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威海市文登区人民政府办公室</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关于公布《威海市文登区行政许可事项清单（2023年版）》的通知</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威文政办发〔2023</w:t>
      </w:r>
      <w:bookmarkStart w:id="0" w:name="_GoBack"/>
      <w:bookmarkEnd w:id="0"/>
      <w:r>
        <w:rPr>
          <w:rFonts w:hint="default" w:ascii="Times New Roman" w:hAnsi="Times New Roman" w:eastAsia="仿宋_GB2312" w:cs="Times New Roman"/>
          <w:sz w:val="32"/>
          <w:szCs w:val="32"/>
        </w:rPr>
        <w:t>〕3号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各镇人民政府，各街道办事处，开发区管委，金山综合服务中心，区直有关部门，驻文有关单位: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深入贯彻党中央、国务院关于全面实行行政许可事项清单管理的决策部署和省委、省政府及市委、市政府工作要求，按照《国务院办公厅关于公布&lt;法律、行政法规、国务院决定设定的行政许可事项清单（2023年版）&gt;的通知》（国办发〔2023〕5号）《山东省人民政府办公厅关于公布&lt;山东省行政许可事项清单（2023年版）&gt;的通知》和《威海市人民政府办公室关于公布威海市行政许可事项清单（2023年版）的通知》（威政办发〔2023〕11号）有关精神，依据《威海市文登区人民政府关于全面实行行政许可事项清单管理的通知》（威文政发〔2022〕2号）文件规定，结合法律法规规章“立改废”情况，修订形成《威海市文登区行政许可事项清单（2023年版）》,经区政府同意，现予公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级、各部门要认真落实《威海市文登区行政许可事项清单（2023年版）》，及时调整完善本级、本部门行政许可事项清单、实施规范和办事指南，严格依照清单实施行政许可，不断强化实施情况动态评估和全程监督，扎实有效做好全面实行行政许可事项清单管理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附件：威海市文登区行政许可事项清单（2023年版）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威海市文登区人民政府办公室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2023年5月30日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sectPr>
          <w:pgSz w:w="11906" w:h="16838"/>
          <w:pgMar w:top="2098" w:right="1531" w:bottom="2098" w:left="1531" w:header="851" w:footer="992" w:gutter="0"/>
          <w:cols w:space="425" w:num="1"/>
          <w:docGrid w:type="lines" w:linePitch="312" w:charSpace="0"/>
        </w:sectPr>
      </w:pPr>
      <w:r>
        <w:rPr>
          <w:rFonts w:hint="default" w:ascii="Times New Roman" w:hAnsi="Times New Roman" w:eastAsia="仿宋_GB2312" w:cs="Times New Roman"/>
          <w:sz w:val="32"/>
          <w:szCs w:val="32"/>
        </w:rPr>
        <w:t xml:space="preserve">（此件公开发布）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附件</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威海市文登区行政许可事项清单（2023年版）</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p>
    <w:tbl>
      <w:tblPr>
        <w:tblStyle w:val="2"/>
        <w:tblW w:w="14610" w:type="dxa"/>
        <w:tblInd w:w="-80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55"/>
        <w:gridCol w:w="2370"/>
        <w:gridCol w:w="2685"/>
        <w:gridCol w:w="2655"/>
        <w:gridCol w:w="60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iCs w:val="0"/>
                <w:color w:val="000000"/>
                <w:sz w:val="22"/>
                <w:szCs w:val="22"/>
                <w:u w:val="none"/>
              </w:rPr>
            </w:pPr>
            <w:r>
              <w:rPr>
                <w:rFonts w:hint="default" w:ascii="Times New Roman" w:hAnsi="Times New Roman" w:eastAsia="黑体" w:cs="Times New Roman"/>
                <w:i w:val="0"/>
                <w:iCs w:val="0"/>
                <w:color w:val="000000"/>
                <w:kern w:val="0"/>
                <w:sz w:val="22"/>
                <w:szCs w:val="22"/>
                <w:u w:val="none"/>
                <w:lang w:val="en-US" w:eastAsia="zh-CN" w:bidi="ar"/>
              </w:rPr>
              <w:t>序号</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iCs w:val="0"/>
                <w:color w:val="000000"/>
                <w:sz w:val="22"/>
                <w:szCs w:val="22"/>
                <w:u w:val="none"/>
              </w:rPr>
            </w:pPr>
            <w:r>
              <w:rPr>
                <w:rFonts w:hint="default" w:ascii="Times New Roman" w:hAnsi="Times New Roman" w:eastAsia="黑体" w:cs="Times New Roman"/>
                <w:i w:val="0"/>
                <w:iCs w:val="0"/>
                <w:color w:val="000000"/>
                <w:kern w:val="0"/>
                <w:sz w:val="22"/>
                <w:szCs w:val="22"/>
                <w:u w:val="none"/>
                <w:lang w:val="en-US" w:eastAsia="zh-CN" w:bidi="ar"/>
              </w:rPr>
              <w:t>区级主管部门</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iCs w:val="0"/>
                <w:color w:val="000000"/>
                <w:sz w:val="22"/>
                <w:szCs w:val="22"/>
                <w:u w:val="none"/>
              </w:rPr>
            </w:pPr>
            <w:r>
              <w:rPr>
                <w:rFonts w:hint="default" w:ascii="Times New Roman" w:hAnsi="Times New Roman" w:eastAsia="黑体" w:cs="Times New Roman"/>
                <w:i w:val="0"/>
                <w:iCs w:val="0"/>
                <w:color w:val="000000"/>
                <w:kern w:val="0"/>
                <w:sz w:val="22"/>
                <w:szCs w:val="22"/>
                <w:u w:val="none"/>
                <w:lang w:val="en-US" w:eastAsia="zh-CN" w:bidi="ar"/>
              </w:rPr>
              <w:t>事项名称</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iCs w:val="0"/>
                <w:color w:val="000000"/>
                <w:sz w:val="22"/>
                <w:szCs w:val="22"/>
                <w:u w:val="none"/>
              </w:rPr>
            </w:pPr>
            <w:r>
              <w:rPr>
                <w:rFonts w:hint="default" w:ascii="Times New Roman" w:hAnsi="Times New Roman" w:eastAsia="黑体" w:cs="Times New Roman"/>
                <w:i w:val="0"/>
                <w:iCs w:val="0"/>
                <w:color w:val="000000"/>
                <w:kern w:val="0"/>
                <w:sz w:val="22"/>
                <w:szCs w:val="22"/>
                <w:u w:val="none"/>
                <w:lang w:val="en-US" w:eastAsia="zh-CN" w:bidi="ar"/>
              </w:rPr>
              <w:t>实施机关</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iCs w:val="0"/>
                <w:color w:val="000000"/>
                <w:sz w:val="22"/>
                <w:szCs w:val="22"/>
                <w:u w:val="none"/>
              </w:rPr>
            </w:pPr>
            <w:r>
              <w:rPr>
                <w:rFonts w:hint="default" w:ascii="Times New Roman" w:hAnsi="Times New Roman" w:eastAsia="黑体" w:cs="Times New Roman"/>
                <w:i w:val="0"/>
                <w:iCs w:val="0"/>
                <w:color w:val="000000"/>
                <w:kern w:val="0"/>
                <w:sz w:val="22"/>
                <w:szCs w:val="22"/>
                <w:u w:val="none"/>
                <w:lang w:val="en-US" w:eastAsia="zh-CN" w:bidi="ar"/>
              </w:rPr>
              <w:t>设定和实施依据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区委办公室</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（区档案局）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延期移交档案审批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区档案局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《中华人民共和国档案法实施办法》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3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区委统战部</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（区民族宗教局）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宗教活动场所筹备设立审批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区民族宗教局（初审省民族宗教委、市民族宗教局事权事项）</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《宗教事务条例》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3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区委统战部</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（区民族宗教局）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宗教活动场所设立、变更、注销登记</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区民族宗教局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《宗教事务条例》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区委统战部</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（区民族宗教局）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宗教活动场所内改建或者新建建筑物许可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区民族宗教局（初审省民族宗教委、市民族宗教局事权事项）；区民族宗教局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《宗教事务条例》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《宗教事务部分行政许可项目实施办法》（国宗发〔2018〕11号）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0" w:hRule="atLeast"/>
        </w:trPr>
        <w:tc>
          <w:tcPr>
            <w:tcW w:w="855"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5</w:t>
            </w:r>
          </w:p>
        </w:tc>
        <w:tc>
          <w:tcPr>
            <w:tcW w:w="2370"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区委统战部</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（区民族宗教局）</w:t>
            </w:r>
          </w:p>
        </w:tc>
        <w:tc>
          <w:tcPr>
            <w:tcW w:w="2685"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宗教团体、宗教院校、宗教活动场所接受境外捐赠审批</w:t>
            </w:r>
          </w:p>
        </w:tc>
        <w:tc>
          <w:tcPr>
            <w:tcW w:w="2655"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区民族宗教局</w:t>
            </w:r>
          </w:p>
        </w:tc>
        <w:tc>
          <w:tcPr>
            <w:tcW w:w="6045"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《宗教事务条例》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《宗教事务部分行政许可项目实施办法》（国宗发〔2018〕11号）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855" w:type="dxa"/>
            <w:tcBorders>
              <w:top w:val="single" w:color="auto" w:sz="4" w:space="0"/>
              <w:left w:val="single" w:color="auto"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6</w:t>
            </w:r>
          </w:p>
        </w:tc>
        <w:tc>
          <w:tcPr>
            <w:tcW w:w="2370" w:type="dxa"/>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区委统战部</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（区民族宗教局）</w:t>
            </w:r>
          </w:p>
        </w:tc>
        <w:tc>
          <w:tcPr>
            <w:tcW w:w="2685" w:type="dxa"/>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宗教临时活动地点审批</w:t>
            </w:r>
          </w:p>
        </w:tc>
        <w:tc>
          <w:tcPr>
            <w:tcW w:w="2655" w:type="dxa"/>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区民族宗教局</w:t>
            </w:r>
          </w:p>
        </w:tc>
        <w:tc>
          <w:tcPr>
            <w:tcW w:w="6045" w:type="dxa"/>
            <w:tcBorders>
              <w:top w:val="single" w:color="auto" w:sz="4" w:space="0"/>
              <w:left w:val="single" w:color="000000"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《宗教事务条例》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20" w:hRule="atLeast"/>
        </w:trPr>
        <w:tc>
          <w:tcPr>
            <w:tcW w:w="855"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7</w:t>
            </w:r>
          </w:p>
        </w:tc>
        <w:tc>
          <w:tcPr>
            <w:tcW w:w="2370"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区委统战部</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（区侨办）</w:t>
            </w:r>
          </w:p>
        </w:tc>
        <w:tc>
          <w:tcPr>
            <w:tcW w:w="2685"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华侨回国定居审批</w:t>
            </w:r>
          </w:p>
        </w:tc>
        <w:tc>
          <w:tcPr>
            <w:tcW w:w="2655"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区行政审批服务局（初审市行政审批服务局事权事项）</w:t>
            </w:r>
          </w:p>
        </w:tc>
        <w:tc>
          <w:tcPr>
            <w:tcW w:w="6045"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《中华人民共和国出境入境管理法》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《华侨回国定居办理工作规定》（国侨发〔2013〕18号）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区委编办</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事业单位登记</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区委编办</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《事业单位登记管理暂行条例》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《事业单位登记管理暂行条例实施细则》（中央编办发〔2014〕4号）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区发展改革局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固定资产投资项目核准（含国发〔2016〕72号文件规定的外商投资项目）</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区政府（由区行政审批服务局承办）</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《企业投资项目核准和备案管理条例》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《国务院关于发布政府核准的投资项目目录（2016年本）的通知（国发〔2016〕72号）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《山东省人民政府关于发布政府核准的投资项目目录（山东省2017年本）的通知》（鲁政发〔2017〕31号）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区发展改革局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固定资产投资项目节能审查</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《中华人民共和国节约能源法》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《固定资产投资项目节能审查办法》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区发展改革局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在电力设施周围或者电力设施保护区内进行可能危及电力设施安全作业审批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《中华人民共和国电力法》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《电力设施保护条例》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4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区发展改革局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新建不能满足管道保护要求的石油天然气管道防护方案审批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区发展改革局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《中华人民共和国石油天然气管道保护法》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3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区发展改革局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可能影响石油天然气管道保护的施工作业审批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区发展改革局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《中华人民共和国石油天然气管道保护法》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区发展改革局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（区地方金融监管局）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农民专业合作社开展信用互助业务审批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区地方金融监管局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《山东省地方金融条例》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区教育和体育局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民办、中外合作开办中等及以下学校和其他教育机构筹设审批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《中华人民共和国民办教育促进法》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《中华人民共和国中外合作办学条例》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《国务院关于当前发展学前教育的若干意见》（国发〔2010〕41号）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区教育和体育局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中等及以下学校和其他教育机构设置审批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《中华人民共和国教育法》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《中华人民共和国民办教育促进法》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《中华人民共和国民办教育促进法实施条例》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《中华人民共和国中外合作办学条例》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《国务院关于当前发展学前教育的若干意见》（国发〔2010〕41号）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《国务院办公厅关于规范校外培训机构发展的意见》（国办发〔2018〕80号）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区教育和体育局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从事文艺、体育等专业训练的社会组织自行实施义务教育审批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区教育和体育局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《中华人民共和国义务教育法》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区教育和体育局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校车使用许可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区政府（由区行政审批服务局会同区交通运输局、交警部门承办）</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《校车安全管理条例》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区教育和体育局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教师资格认定</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区教育和体育局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《中华人民共和国教师法》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《教师资格条例》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《国家职业资格目录（2021年版）》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区教育和体育局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适龄儿童、少年因身体状况需要延缓入学或者休学审批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区教育和体育局；镇政府</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《中华人民共和国义务教育法》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区教育和体育局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举办健身气功活动及设立站点审批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《健身气功管理办法》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区教育和体育局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高危险性体育项目经营许可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《中华人民共和国体育法》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《全民健身条例》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区教育和体育局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临时占用公共体育场地设施审批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《中华人民共和国体育法》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区教育和体育局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举办高危险性体育赛事活动许可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区教育和体育局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《中华人民共和国体育法》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3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民用枪支及枪支主要零部件、弹药配置许可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《中华人民共和国枪支管理法》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举行集会游行示威许可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《中华人民共和国集会游行示威法》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《中华人民共和国集会游行示威法实施条例》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《山东省实施〈中华人民共和国集会游行示威法〉办法》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大型群众性活动安全许可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《中华人民共和国消防法》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《大型群众性活动安全管理条例》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公章刻制业特种行业许可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《印铸刻字业暂行管理规则》</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《公安部关于深化娱乐服务场所和特种行业治安管理改革进一步依法加强事中事后监管的工作意见》（公治〔2017〕529号）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旅馆业特种行业许可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《旅馆业治安管理办法》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《公安部关于深化娱乐服务场所和特种行业治安管理改革进一步依法加强事中事后监管的工作意见》（公治〔2017〕529号）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3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30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互联网上网服务营业场所信息网络安全审核</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《互联网上网服务营业场所管理条例》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31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举办焰火晚会及其他大型焰火燃放活动许可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《烟花爆竹安全管理条例》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《公安部办公厅关于贯彻执行〈大型焰火燃放作业人员资格条件及管理〉和〈大型焰火燃放作业单位资质条件及管理〉有关事项的通知》（公治〔2010〕592号）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32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烟花爆竹道路运输许可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市公安局文登分局（运达地或者启运地）</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《烟花爆竹安全管理条例》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《关于优化烟花爆竹道路运输许可审批进一步深化烟花爆竹“放管服”改革工作的通知》（公治安明发〔2019〕218号）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33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民用爆炸物品购买许可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《民用爆炸物品安全管理条例》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34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民用爆炸物品运输许可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市公安局文登分局（运达地）</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《民用爆炸物品安全管理条例》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35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剧毒化学品购买许可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《危险化学品安全管理条例》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36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放射性物品道路运输许可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《中华人民共和国核安全法》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《放射性物品运输安全管理条例》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37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易制毒化学品购买许可（除第一类中的药品类易制毒化学品外）</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《中华人民共和国禁毒法》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《易制毒化学品管理条例》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38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易制毒化学品运输许可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《中华人民共和国禁毒法》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《易制毒化学品管理条例》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39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金融机构营业场所和金库安全防范设施建设方案审批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《金融机构营业场所和金库安全防范设施建设许可实施办法》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40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金融机构营业场所和金库安全防范设施建设工程验收</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《金融机构营业场所和金库安全防范设施建设许可实施办法》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41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户口迁移审批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《中华人民共和国户口登记条例》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42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犬类准养证核发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《中华人民共和国动物防疫法》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《中华人民共和国传染病防治法实施办法》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《山东省动物防疫条例》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4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43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普通护照签发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市公安局文登分局出入境管理大队（受理国家移民局事权事项）</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《中华人民共和国护照法》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44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出入境通行证签发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市公安局文登分局出入境管理大队（受理国家移民局事权事项）</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《中华人民共和国护照法》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《中国公民因私事往来香港地区或者澳门地区的暂行管理办法》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45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边境管理区通行证核发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市公安局文登分局（含指定的派出所）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46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内地居民前往港澳通行证、往来港澳通行证及签注签发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市公安局文登分局出入境管理大队（受理中华人民共和国出入境管理局事权事项）</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《中国公民因私事往来香港地区或者澳门地区的暂行管理办法》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47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港澳居民来往内地通行证签发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市公安局文登分局出入境管理大队（受理中华人民共和国出入境管理局事权事项）</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《中国公民因私事往来香港地区或者澳门地区的暂行管理办法》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48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大陆居民往来台湾通行证及签注签发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市公安局文登分局出入境管理大队（受理中华人民共和国出入境管理局事权事项）</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《中国公民往来台湾地区管理办法》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49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台湾居民来往大陆通行证签发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市公安局文登分局出入境管理大队（受理中华人民共和国出入境管理局事权事项）</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《中国公民往来台湾地区管理办法》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50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区民政局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社会团体成立、变更、注销登记及修改章程核准</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区行政审批服务局（实行登记管理机关和业务主管单位双重负责管理体制的，由有关业务主管单位实施前置审查）</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《社会团体登记管理条例》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51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区民政局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民办非企业单位成立、变更、注销登记及修改章程核准</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区行政审批服务局（实行登记管理机关和业务主管单位双重负责管理体制的，由有关业务主管单位实施前置审查）</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《民办非企业单位登记管理暂行条例》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52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区民政局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宗教活动场所法人成立、变更、注销登记</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区行政审批服务局（由区民族宗教局实施前置审查）</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《宗教事务条例》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53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区民政局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慈善组织公开募捐资格审批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《中华人民共和国慈善法》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54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区民政局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殡葬设施建设审批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区政府；区行政审批服务局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《殡葬管理条例》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《国务院关于深化“证照分离”改革进一步激发市场主体发展活力的通知》（国发〔2021〕7号）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55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区民政局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地名命名、更名审批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区级有关部门</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《地名管理条例》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56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区财政局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中介机构从事代理记账业务审批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《中华人民共和国会计法》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《代理记账管理办法》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57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区人力资源社会保障局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职业培训学校筹设审批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《中华人民共和国民办教育促进法》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《中华人民共和国中外合作办学条例》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58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区人力资源社会保障局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职业培训学校办学许可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《中华人民共和国民办教育促进法》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《中华人民共和国中外合作办学条例》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59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区人力资源社会保障局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人力资源服务许可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《中华人民共和国就业促进法》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《人力资源市场暂行条例》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《山东省人力资源市场条例》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60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区人力资源社会保障局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劳务派遣经营许可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《中华人民共和国劳动合同法》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《劳务派遣行政许可实施办法》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《山东省人力资源市场条例》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61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区人力资源社会保障局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企业实行不定时工作制和综合计算工时工作制审批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《中华人民共和国劳动法》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《关于企业实行不定时工作制和综合计算工时工作制的审批办法》（劳部发〔1994〕503号）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62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开采矿产资源审批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《中华人民共和国矿产资源法》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《中华人民共和国矿产资源法实施细则》</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《矿产资源开采登记管理办法》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63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法人或者其他组织需要利用属于国家秘密的基础测绘成果审批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《中华人民共和国测绘成果管理条例》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64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建设项目用地预审与选址意见书核发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《中华人民共和国城乡规划法》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《中华人民共和国土地管理法》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《中华人民共和国土地管理法实施条例》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《建设项目用地预审管理办法》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4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65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国有建设用地使用权出让后土地使用权分割转让批准</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《中华人民共和国城镇国有土地使用权出让和转让暂行条例》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66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乡（镇）村企业使用集体建设用地审批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区政府（由区自然资源局承办）</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《中华人民共和国土地管理法》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67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乡（镇）村公共设施、公益事业使用集体建设用地审批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区政府（由区自然资源局承办）</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《中华人民共和国土地管理法》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68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临时用地审批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《中华人民共和国土地管理法》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69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开发未确定使用权的国有荒山、荒地、荒滩从事生产审查</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区政府（由区自然资源局承办）</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《中华人民共和国土地管理法》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《中华人民共和国土地管理法实施条例》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70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（区林业局）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从事营利性治沙活动许可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区林业局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《中华人民共和国防沙治沙法》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71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（区林业局）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林草种子生产经营许可证核发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《中华人民共和国种子法》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《山东省种子条例》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3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72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（区林业局）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林草植物检疫证书核发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区林业局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《植物检疫条例》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73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（区林业局）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建设项目使用林地及在森林和野生动物类型国家级自然保护区建设审批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《中华人民共和国森林法》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《中华人民共和国森林法实施条例》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《森林和野生动物类型自然保护区管理办法》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3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74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（区林业局）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建设项目使用草原审批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区林业局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《中华人民共和国草原法》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75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（区林业局）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林木采伐许可证核发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《中华人民共和国森林法》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《中华人民共和国森林法实施条例》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76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（区林业局）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在风景名胜区内从事建设、设置广告、举办大型游乐活动以及其他影响生态和景观活动许可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风景名胜区管理机构</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《风景名胜区条例》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77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（区林业局）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进入自然保护区从事有关活动审批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自然保护区管理机构</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《中华人民共和国自然保护区条例》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《森林和野生动物类型自然保护区管理办法》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78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（区林业局）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猎捕陆生野生动物审批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《中华人民共和国野生动物保护法》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《中华人民共和国陆生野生动物保护实施条例》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《山东省实施〈中华人民共和国野生动物保护法〉办法》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79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（区林业局）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森林草原防火期内在森林草原防火区野外用火审批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区政府（由区行政审批服务局承办）</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《森林防火条例》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《草原防火条例》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《山东省实施〈森林防火条例〉办法》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80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（区林业局）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森林草原防火期内在森林草原防火区爆破、勘察和施工等活动审批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区林业局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《森林防火条例》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《草原防火条例》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81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（区林业局）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进入森林高火险区、草原防火管制区审批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区政府（由区行政审批服务局承办）；区行政审批服务局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《森林防火条例》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《草原防火条例》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82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（区林业局）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工商企业等社会资本通过流转取得林地经营权审批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区政府（由区林业局承办）</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《中华人民共和国农村土地承包法》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83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（区林业局）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人工繁育省重点保护陆生野生动物许可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《山东省实施〈中华人民共和国野生动物保护法〉办法》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84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（区林业局）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出售、购买、利用省重点保护陆生野生动物及其制品审批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《山东省实施〈中华人民共和国野生动物保护法〉办法》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85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区自然资源局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（区林业局）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外国人对省重点保护陆生野生动物进行野外考察或者在野外拍摄电影、录像审批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《山东省实施〈中华人民共和国野生动物保护法〉办法》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86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市生态环境局文登分局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一般建设项目环境影响评价审批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市生态环境局文登分局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《中华人民共和国环境保护法》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《中华人民共和国环境影响评价法》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《中华人民共和国水污染防治法》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《中华人民共和国大气污染防治法》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《中华人民共和国土壤污染防治法》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《中华人民共和国固体废物污染环境防治法》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《中华人民共和国噪声污染防治法》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《建设项目环境保护管理条例》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87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市生态环境局文登分局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海洋工程建设项目环境影响评价审批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市生态环境局文登分局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《中华人民共和国环境保护法》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《中华人民共和国环境影响评价法》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《中华人民共和国海洋环境保护法》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《防治海洋工程建设项目污染损害海洋环境管理条例》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《山东省海洋环境保护条例》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88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市生态环境局文登分局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核与辐射类建设项目环境影响评价审批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市生态环境局文登分局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《中华人民共和国环境保护法》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《中华人民共和国环境影响评价法》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《中华人民共和国放射性污染防治法》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《中华人民共和国核安全法》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1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89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市生态环境局文登分局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海洋工程建设项目环境保护设施竣工验收</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市生态环境局文登分局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《中华人民共和国海洋环境保护法》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《防治海洋工程建设项目污染损害海洋环境管理条例》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90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市生态环境局文登分局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江河、湖泊新建、改建或者扩大排污口审批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《中华人民共和国水法》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《中华人民共和国水污染防治法》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《中央编办关于生态环境部流域生态环境监管机构设置有关事项的通知》（中编办发〔2019〕26号）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91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市生态环境局文登分局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拆除或闲置海洋工程环境保护设施审批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市生态环境局文登分局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《中华人民共和国环境保护法》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《中华人民共和国海洋环境保护法》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《防治海洋工程建设项目污染损害海洋环境管理条例》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92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市生态环境局文登分局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危险废物经营许可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市生态环境局文登分局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《中华人民共和国固体废物污染环境防治法》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《危险废物经营许可证管理办法》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93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市生态环境局文登分局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放射性核素排放许可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市生态环境局文登分局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《中华人民共和国放射性污染防治法》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94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区住房城乡建设局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建筑工程施工许可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《中华人民共和国建筑法》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《建筑工程施工许可管理办法》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95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区住房城乡建设局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商品房预售许可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《中华人民共和国城市房地产管理法》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《山东省商品房销售条例》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96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区住房城乡建设局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燃气经营许可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《城镇燃气管理条例》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97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区住房城乡建设局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燃气经营者改动市政燃气设施审批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《城镇燃气管理条例》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《国务院关于第六批取消和调整行政审批项目的决定》（国发〔2012〕52号）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3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98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区住房城乡建设局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历史建筑实施原址保护审批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区住房城乡建设局会同区文化和旅游局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《历史文化名城名镇名村保护条例》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99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区住房城乡建设局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历史文化街区、名镇、名村核心保护范围内拆除历史建筑以外的建筑物、构筑物或者其他设施审批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区住房城乡建设局会同区文化和旅游局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《历史文化名城名镇名村保护条例》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100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区住房城乡建设局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历史建筑外部修缮装饰、添加设施以及改变历史建筑的结构或者使用性质审批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区住房城乡建设局会同区文化和旅游局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《历史文化名城名镇名村保护条例》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101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区住房城乡建设局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建设工程消防设计审查</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《中华人民共和国消防法》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《建设工程消防设计审查验收管理暂行规定》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102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区住房城乡建设局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建设工程消防验收</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区住房城乡建设局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《中华人民共和国消防法》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《建设工程消防设计审查验收管理暂行规定》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103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区住房城乡建设局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在村庄、集镇规划区内公共场所修建临时建筑等设施审批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镇政府</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《村庄和集镇规划建设管理条例》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104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区住房城乡建设局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建筑起重机械使用登记</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区住房城乡建设局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《中华人民共和国特种设备安全法》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105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区住房城乡建设局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供热经营许可证核发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《山东省供热条例》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《山东省供热经营许可管理办法》（鲁建燃热字〔2016〕14号）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106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区住房城乡建设局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供热企业停业许可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《山东省供热条例》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《山东省城市建设管理条例》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107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区发展改革局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（区国动办）</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应建防空地下室的民用建筑项目报建审批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《中共中央 国务院 中央军委关于加强人民防空工作的决定》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108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区发展改革局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（区国动办）</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拆除人民防空工程审批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《中华人民共和国人民防空法》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109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区综合行政执法局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关闭、闲置、拆除城市环境卫生设施许可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区行政审批服务局会同市生态环境局文登分局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《中华人民共和国固体废物污染环境防治法》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110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区综合行政执法局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拆除环境卫生设施许可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《城市市容和环境卫生管理条例》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111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区综合行政执法局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从事城市生活垃圾经营性清扫、收集、运输、处理服务审批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112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区综合行政执法局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城市建筑垃圾处置核准</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113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区综合行政执法局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市政设施建设类审批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区政府（由区行政审批服务局承办）；区行政审批服务局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《城市道路管理条例》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114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区综合行政执法局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特殊车辆在城市道路上行驶审批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《城市道路管理条例》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115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区综合行政执法局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改变绿化规划、绿化用地的使用性质审批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116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区综合行政执法局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工程建设涉及城市绿地、树木审批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《城市绿化条例》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117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区综合行政执法局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设置大型户外广告及在城市建筑物、设施上悬挂、张贴宣传品审批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《城市市容和环境卫生管理条例》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118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区综合行政执法局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临时性建筑物搭建、堆放物料、占道施工审批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《城市市容和环境卫生管理条例》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119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公路建设项目设计文件审批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《中华人民共和国公路法》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《建设工程质量管理条例》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《建设工程勘察设计管理条例》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《农村公路建设管理办法》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120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公路建设项目施工许可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《中华人民共和国公路法》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《公路建设市场管理办法》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121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公路建设项目竣工验收</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《中华人民共和国公路法》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《收费公路管理条例》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《公路工程竣（交）工验收办法》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《农村公路建设管理办法》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122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公路超限运输许可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《中华人民共和国公路法》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《公路安全保护条例》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《超限运输车辆行驶公路管理规定》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123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涉路施工许可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《中华人民共和国公路法》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《公路安全保护条例》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《路政管理规定》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124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更新采伐护路林审批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《中华人民共和国公路法》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《公路安全保护条例》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《路政管理规定》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125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道路旅客运输经营许可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《中华人民共和国道路运输条例》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《道路旅客运输及客运站管理规定》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126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道路旅客运输站经营许可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《中华人民共和国道路运输条例》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《道路旅客运输及客运站管理规定》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127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道路货物运输经营许可（除使用4500千克及以下普通货运车辆从事普通货运经营外）</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《中华人民共和国道路运输条例》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《道路货物运输及站场管理规定》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128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出租汽车经营许可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《巡游出租汽车经营服务管理规定》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《网络预约出租汽车经营服务管理暂行办法》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129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出租汽车车辆运营证核发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《巡游出租汽车经营服务管理规定》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《网络预约出租汽车经营服务管理暂行办法》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130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水运建设项目设计文件审批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《中华人民共和国港口法》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《中华人民共和国航道法》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《中华人民共和国航道管理条例》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《建设工程质量管理条例》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《建设工程勘察设计管理条例》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《港口工程建设管理规定》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《航道工程建设管理规定》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131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水运工程建设项目竣工验收</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《中华人民共和国港口法》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《中华人民共和国航道法》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《中华人民共和国航道管理条例》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《港口工程建设管理规定》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《航道工程建设管理规定》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132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危险货物港口建设项目安全设施设计审查</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《中华人民共和国港口法》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《中华人民共和国安全生产法》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133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港口采掘、爆破施工作业许可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《中华人民共和国港口法》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《山东省港口条例》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134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港口内进行危险货物的装卸、过驳作业许可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《中华人民共和国港口法》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《港口危险货物安全管理规定》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《山东省港口条例》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135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占用国防交通控制范围土地审批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《中华人民共和国国防交通法》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《国防交通条例》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136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城市公共汽（电）车客运经营（含线路经营）许可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《山东省道路运输条例》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137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区交通运输局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使用浮桥或载客十二人以下船舶从事水路运输经营许可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《山东省水路交通条例》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《山东省渡运管理办法》（省政府令第203号）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138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区水利局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城镇污水排入排水管网许可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《城镇排水与污水处理条例》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139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区水利局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拆除、改动、迁移城市公共供水设施审核</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《城市供水条例》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140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区水利局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拆除、改动城镇排水与污水处理设施审核</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《城镇排水与污水处理条例》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141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区水利局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由于工程施工、设备维修等原因确需停止供水的审批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《城市供水条例》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142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区水利局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供水企业停业歇业许可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《山东省城市建设管理条例》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143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区水利局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水利基建项目初步设计文件审批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144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区水利局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取水许可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《中华人民共和国水法》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《取水许可和水资源费征收管理条例》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145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区水利局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河道管理范围内特定活动审批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《中华人民共和国河道管理条例》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《山东省实施〈中华人民共和国河道管理条例〉办法》（省政府令第19号发布，省政府令第311号修正）</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146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区水利局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河道采砂许可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《中华人民共和国水法》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《中华人民共和国河道管理条例》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《山东省实施〈中华人民共和国河道管理条例〉办法》（省政府令第19号发布，省政府令第311号修正）</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147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区水利局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生产建设项目水土保持方案审批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《中华人民共和国水土保持法》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148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区水利局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农村集体经济组织修建水库审批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《中华人民共和国水法》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149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区水利局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城市建设填堵水域、废除围堤审批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区政府（由区水利局承办）</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《中华人民共和国防洪法》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150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区水利局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占用农业灌溉水源、灌排工程设施审批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151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区水利局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坝顶兼做公路审批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区水利局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《水库大坝安全管理条例》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《山东省人民政府关于取消和下放行政审批事项的决定》（省政府令第264号）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152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区水利局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大坝管理和保护范围内修建码头、渔塘许可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《水库大坝安全管理条例》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153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区水利局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洪水影响评价类审批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《中华人民共和国水法》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《中华人民共和国防洪法》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《中华人民共和国河道管理条例》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《中华人民共和国水文条例》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154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区水利局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利用堤顶、戗台兼做公路审批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区水利局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《中华人民共和国河道管理条例》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《山东省实施&lt;中华人民共和国河道管理条例&gt;办法》（省政府令第19号发布，省政府令第311号修正）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155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农药经营许可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《农药管理条例》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156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食用菌菌种生产经营许可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区行政审批服务局（受理省农业农村厅事权事项）；区行政审批服务局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《中华人民共和国种子法》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《食用菌菌种管理办法》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12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157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使用低于国家或地方规定的种用标准的农作物种子审批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区政府（由区农业农村局承办）</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《中华人民共和国种子法》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158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蚕种生产经营许可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区行政审批服务局（受理省农业农村厅事权事项）</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《中华人民共和国畜牧法》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《蚕种管理办法》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159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农业植物检疫证书核发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《植物检疫条例》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160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农业植物产地检疫合格证签发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《植物检疫条例》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161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拖拉机和联合收割机驾驶证核发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《中华人民共和国道路交通安全法》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《农业机械安全监督管理条例》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162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拖拉机和联合收割机登记</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《中华人民共和国道路交通安全法》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《农业机械安全监督管理条例》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163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工商企业等社会资本通过流转取得土地经营权审批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区政府（由区农业农村局承办）；镇政府（由财政经管统计服务中心承办）</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《中华人民共和国农村土地承包法》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《农村土地经营权流转管理办法》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164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农村村民宅基地审批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镇政府（街道办事处）</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《中华人民共和国土地管理法》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165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农作物种子生产经营许可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《中华人民共和国种子法》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《农业转基因生物安全管理条例》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《农作物种子生产经营许可管理办法》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166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农业野生植物采集、出售、收购、野外考察审批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区行政审批服务局（受理省农业农村厅采集国家二级保护野生植物的事权事项）</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《中华人民共和国野生植物保护条例》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167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（区畜牧兽医局）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动物及动物产品检疫合格证核发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区畜牧兽医局；区海洋发展局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《中华人民共和国动物防疫法》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《动物检疫管理办法》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168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（区畜牧兽医局）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兽药经营许可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《兽药管理条例》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169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（区畜牧兽医局）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种畜禽生产经营许可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《中华人民共和国畜牧法》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《农业转基因生物安全管理条例》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《养蜂管理办法（试行）》（农业部公告第1692号）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170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（区畜牧兽医局）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动物防疫条件合格证核发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《中华人民共和国动物防疫法》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《动物防疫条件审查办法》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171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（区畜牧兽医局）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向无规定动物疫病区输入易感动物、动物产品的检疫审批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区畜牧兽医局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《中华人民共和国动物防疫法》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《动物检疫管理办法》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172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（区畜牧兽医局）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动物诊疗许可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《中华人民共和国动物防疫法》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《动物诊疗机构管理办法》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173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（区畜牧兽医局）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生鲜乳收购站许可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《乳品质量安全监督管理条例》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174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区农业农村局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（区畜牧兽医局）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生鲜乳准运证明核发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《乳品质量安全监督管理条例》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175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渔业船舶船员证书核发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《中华人民共和国渔港水域交通安全管理条例》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《中华人民共和国渔业船员管理办法》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《国家职业资格目录（2021年版）》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176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水产苗种生产经营审批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《中华人民共和国渔业法》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《农业转基因生物安全管理条例》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《水产苗种管理办法》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177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水域滩涂养殖证核发</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区政府（由区海洋发展局承办）</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《中华人民共和国渔业法》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178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围垦沿海滩涂审批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区政府（由区海洋发展局承办）</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《中华人民共和国渔业法》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179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渔业船网工具指标审批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《中华人民共和国渔业法》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《渔业捕捞许可管理规定》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180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渔业捕捞许可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《中华人民共和国渔业法》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《中华人民共和国渔业法实施细则》</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《渔业捕捞许可管理规定》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181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专用航标的设置、撤除、位置移动和其他状况改变审批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《中华人民共和国航标条例》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《渔业航标管理办法》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182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渔港内新建、改建、扩建设施或者其他水上、水下施工审批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《中华人民共和国渔港水域交通安全管理条例》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183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渔港内易燃、易爆、有毒等危险品装卸审批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《中华人民共和国渔港水域交通安全管理条例》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184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渔业船舶国籍登记</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《中华人民共和国船舶登记条例》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《中华人民共和国渔港水域交通安全管理条例》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《中华人民共和国渔业船舶登记办法》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3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185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渔业港口经营许可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区海洋发展局（受理市海洋发展局事权事项）</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《山东省渔业港口和渔业船舶管理条例》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186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猎捕省重点保护水生野生动物审批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《山东省实施〈中华人民共和国野生动物保护法〉办法》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4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187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出售、购买、利用省重点保护水生野生动物及其制品审批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《山东省实施〈中华人民共和国野生动物保护法〉办法》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11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188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人工繁育省重点保护水生野生动物审批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《山东省实施〈中华人民共和国野生动物保护法〉办法》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189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外国人在我省对省重点保护水生野生动物进行野外考察或者在野外拍摄电影、录像等活动审批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《山东省实施〈中华人民共和国野生动物保护法〉办法》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190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无居民海岛生物和非生物标本采集审批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《中华人民共和国海岛保护法》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191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区海洋发展局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海域使用审核</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《中华人民共和国海域使用管理法》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《国务院关于加强滨海湿地保护严格管控围填海的通知》（国发〔2018〕24号）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《海域使用权管理规定》（国海发〔2006〕27号）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《山东省海域使用管理条例》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192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文艺表演团体设立审批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《营业性演出管理条例》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193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营业性演出审批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《营业性演出管理条例》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《营业性演出管理条例实施细则》</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194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娱乐场所经营活动审批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《娱乐场所管理条例》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195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互联网上网服务营业场所筹建审批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《互联网上网服务营业场所管理条例》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196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互联网上网服务经营活动审批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《互联网上网服务营业场所管理条例》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197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（区文物局）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建设工程文物保护许可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区政府（由区行政审批服务局承办，征得上一级文化和旅游部门同意）；区行政审批服务局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《中华人民共和国文物保护法》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《山东省文物保护条例》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198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（区文物局）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文物保护单位原址保护措施审批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《中华人民共和国文物保护法》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199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（区文物局）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核定为文物保护单位的属于国家所有的纪念建筑物或者古建筑改变用途审批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区政府（由区行政审批服务局承办，征得上一级文化和旅游部门同意）</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《中华人民共和国文物保护法》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200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（区文物局）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不可移动文物修缮审批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区文物局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《中华人民共和国文物保护法》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201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（区文物局）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非国有文物收藏单位和其他单位借用国有馆藏文物审批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区文物局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《中华人民共和国文物保护法》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202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（区文物局）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博物馆处理不够入藏标准、无保存价值的文物或标本审批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区文物局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3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203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（区文物局）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对尚未被认定为文物的监管物品审核</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区文物局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《山东省文物保护条例》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204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（区新闻出版广电局）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广播电视专用频段频率使用许可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区新闻出版广电局（受理广电总局事权事项并逐级上报）</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《广播电视管理条例》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205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（区新闻出版广电局）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广播电台、电视台设立、终止审批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区新闻出版广电局（受理广电总局事权事项并逐级上报）</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《广播电视管理条例》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4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206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（区新闻出版广电局）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广播电台、电视台变更台名、台标、节目设置范围或节目套数审批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区新闻出版广电局（受理广电总局事权事项并逐级上报）</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《广播电视管理条例》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5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207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（区新闻出版广电局）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乡镇设立广播电视站和机关、部队、团体、企业事业单位设立有线广播电视站审批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区新闻出版广电局（初审省广电局事权事项）</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《广播电视管理条例》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《广播电视站审批管理暂行规定》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208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（区新闻出版广电局）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有线广播电视传输覆盖网工程验收审核</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区新闻出版广电局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《广播电视管理条例》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209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（区新闻出版广电局）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卫星电视广播地面接收设施安装服务许可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区新闻出版广电局（初审省广电局事权事项）</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《卫星电视广播地面接收设施管理规定》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《卫星电视广播地面接收设施安装服务暂行办法》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《广电总局关于设立卫星地面接收设施安装服务机构审批事项的通知》（广发〔2010〕24号）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210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（区新闻出版广电局）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设置卫星电视广播地面接收设施审批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区新闻出版广电局（初审省广电局设置境外卫星电视广播地面接收设施审批事权事项），区行政审批服务局（初审省广电局设置境内卫星电视广播地面接收设施审批事权事项）</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《广播电视管理条例》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《卫星电视广播地面接收设施管理规定》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211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（区新闻出版广电局）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出版物零售业务经营许可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《出版管理条例》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212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区文化和旅游局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（区新闻出版广电局）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电影放映单位设立审批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区行政审批服务局（受省电影局委托实施）；区行政审批服务局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《中华人民共和国电影产业促进法》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《电影管理条例》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《外商投资电影院暂行规定》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《山东省人民政府关于委托实施部分省级行政权力事项的决定》（省政府令第351号）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213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区卫生健康局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饮用水供水单位卫生许可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《中华人民共和国传染病防治法》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214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区卫生健康局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公共场所卫生许可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《公共场所卫生管理条例》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215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区卫生健康局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医疗机构建设项目放射性职业病危害预评价报告审核</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《中华人民共和国职业病防治法》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《放射诊疗管理规定》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216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区卫生健康局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医疗机构建设项目放射性职业病防护设施竣工验收</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《中华人民共和国职业病防治法》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《放射诊疗管理规定》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217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区卫生健康局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医疗机构设置审批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《医疗机构管理条例》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218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区卫生健康局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医疗机构执业登记</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《医疗机构管理条例》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219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区卫生健康局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母婴保健技术服务机构执业许可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《中华人民共和国母婴保健法》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《中华人民共和国母婴保健法实施办法》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《母婴保健专项技术服务许可及人员资格管理办法》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220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区卫生健康局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放射源诊疗技术和医用辐射机构许可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《放射性同位素与射线装置安全和防护条例》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《放射诊疗管理规定》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221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区卫生健康局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单采血浆站设置审批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区行政审批服务局[初审省卫生健康委（省中医药局）事权事项]</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《血液制品管理条例》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222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区卫生健康局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医师执业注册</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《中华人民共和国医师法》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《医师执业注册管理办法》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223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区卫生健康局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乡村医生执业注册</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《乡村医生从业管理条例》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224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区卫生健康局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母婴保健服务人员资格认定</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《中华人民共和国母婴保健法》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《中华人民共和国母婴保健法实施办法》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《母婴保健专项技术服务许可及人员资格管理办法》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《国家职业资格目录（2021年版）》</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225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区卫生健康局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护士执业注册</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《护士条例》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《国家职业资格目录（2021年版）》</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226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区卫生健康局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（区中医药局）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确有专长的中医医师资格认定</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区中医药局（受理省卫生健康委事权事项并逐级上报）</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《中华人民共和国中医药法》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《中医医术确有专长人员医师资格考核注册管理暂行办法》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227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区卫生健康局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（区中医药局）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确有专长的中医医师执业注册</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《中华人民共和国中医药法》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《中医医术确有专长人员医师资格考核注册管理暂行办法》（国家卫生计生委令第15号）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228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区卫生健康局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（区中医药局）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中医医疗机构设置审批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《中华人民共和国中医药法》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《医疗机构管理条例》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229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区卫生健康局</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（区中医药局）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中医医疗机构执业登记</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《中华人民共和国中医药法》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《医疗机构管理条例》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230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区应急局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石油天然气建设项目安全设施设计审查</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区应急局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《中华人民共和国安全生产法》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《建设项目安全设施“三同时”监督管理办法》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《国家安全监管总局办公厅关于明确非煤矿山建设项目安全监管职责等事项的通知》（安监总厅管一〔2013〕143号）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231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区应急局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金属冶炼建设项目安全设施设计审查</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区应急局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《中华人民共和国安全生产法》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《建设项目安全设施“三同时”监督管理办法》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《冶金企业和有色金属企业安全生产规定》（安全监管总局令第91号）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232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区应急局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危险化学品经营许可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区应急局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《危险化学品安全管理条例》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《危险化学品经营许可证管理办法》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233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区应急局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生产、储存烟花爆竹建设项目安全设施设计审查</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区应急局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《中华人民共和国安全生产法》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《建设项目安全设施“三同时”监督管理办法》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234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区应急局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烟花爆竹经营许可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区应急局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《烟花爆竹安全管理条例》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《烟花爆竹经营许可实施办法》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235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区应急局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矿山建设项目安全设施设计审查</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区应急局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《中华人民共和国安全生产法》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《煤矿安全监察条例》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《煤矿建设项目安全设施监察规定》</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《建设项目安全设施“三同时”监督管理办法》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《国家安全监管总局办公厅关于切实做好国家取消和下放投资审批有关建设项目安全监管工作的通知》（安监总厅政法〔2013〕120号）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《国家安全监管总局办公厅关于明确非煤矿山建设项目安全监管职责等事项的通知》（安监总厅管一〔2013〕143号）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《中华人民共和国应急管理部公告》（2021年第1号）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236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区应急局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一般工程抗震设防要求审定</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《山东省防震减灾条例》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《山东省建设工程抗震设防条例》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237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区应急局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地震观测环境保护范围内建设工程项目审批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《山东省地震监测设施与地震观测环境保护条例》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238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食品生产许可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《中华人民共和国食品安全法》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《食品生产许可管理办法》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239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食品添加剂生产许可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《中华人民共和国食品安全法》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《食品生产许可管理办法》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240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食品经营许可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《中华人民共和国食品安全法》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《食品经营许可管理办法》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《山东省人民政府关于取消和下放行政审批事项的决定》（省政府令第264号）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241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特种设备使用登记</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区市场监管局（受市市场监管局委托实施）</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《中华人民共和国特种设备安全法》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《特种设备安全监察条例》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《山东省特种设备安全条例》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242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特种设备安全管理和作业人员资格认定</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《中华人民共和国特种设备安全法》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《特种设备安全监察条例》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《特种设备作业人员监督管理办法》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《国家职业资格目录（2021年版）》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243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计量标准器具核准</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《中华人民共和国计量法》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《中华人民共和国计量法实施细则》</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《计量标准考核办法》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244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承担国家法定计量检定机构任务授权</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《中华人民共和国计量法》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《中华人民共和国计量法实施细则》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245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企业登记注册</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区行政审批服务局、区市场监管局（外商投资企业登记经国家市场监管总局授权实施）</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《中华人民共和国公司法》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《中华人民共和国合伙企业法》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《中华人民共和国个人独资企业法》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《中华人民共和国外商投资法》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《中华人民共和国外商投资法实施条例》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《中华人民共和国市场主体登记管理条例》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《中华人民共和国市场主体登记管理条例实施细则》</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246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个体工商户登记注册</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《中华人民共和国市场主体登记管理条例》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《促进个体工商户发展条例》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《中华人民共和国市场主体登记管理条例实施细则》</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247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农民专业合作社登记注册</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《中华人民共和国农民专业合作社法》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《中华人民共和国市场主体登记管理条例》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《中华人民共和国市场主体登记管理条例实施细则》</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248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食品小作坊、小餐饮登记</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区行政审批服务局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《山东省食品小作坊小餐饮和食品摊点管理条例》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《山东省人民政府办公厅关于深化相对集中行政许可权改革规范市县级行政审批服务工作的意见》（鲁政办字〔2020〕85号）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《威海市人民政府办公室关于深化相对集中行政许可权改革规范县级行政审批服务工作的意见》（威政办字〔2020〕46号）</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《威海市文登区人民政府关于公布文登区行政许可等事项划转清单的通知》（威文政字〔2020〕19号）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249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药品零售企业筹建审批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《中华人民共和国药品管理法》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《中华人民共和国药品管理法实施条例》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250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药品零售企业经营许可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《中华人民共和国药品管理法》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《中华人民共和国药品管理法实施条例》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251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科研和教学用毒性药品购买审批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区市场监管局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《医疗用毒性药品管理办法》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252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区税务局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增值税防伪税控系统最高开票限额审批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区税务局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253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区气象局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雷电防护装置设计审核</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区气象局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《气象灾害防御条例》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254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区气象局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雷电防护装置竣工验收</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区气象局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《气象灾害防御条例》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255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区气象局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升放无人驾驶自由气球或者系留气球活动审批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区气象局会同民航山东空管分局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《通用航空飞行管制条例》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《国务院关于第六批取消和调整行政审批项目的决定》（国发〔2012〕52号）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256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人民银行文登支行（国家外汇局文登支局）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银行账户开户许可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人民银行文登支行</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257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人民银行文登支行（国家外汇局文登支局）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国库集中收付代理银行资格认定</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人民银行文登支行</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258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人民银行文登支行（国家外汇局文登支局）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经常项目收支企业核准</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国家外汇局文登支局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259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人民银行文登支行（国家外汇局文登支局）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经常项目特定收支业务核准</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国家外汇局文登支局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260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人民银行文登支行（国家外汇局文登支局）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经常项目外汇存放境外核准</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国家外汇局文登支局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《中华人民共和国外汇管理条例》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261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人民银行文登支行（国家外汇局文登支局）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境外直接投资项下外汇登记核准</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国家外汇局文登支局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262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人民银行文登支行（国家外汇局文登支局）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境内直接投资项下外汇登记核准</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国家外汇局文登支局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《中华人民共和国外汇管理条例》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263</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人民银行文登支行（国家外汇局文登支局）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外币现钞提取、出境携带、跨境调运核准</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国家外汇局文登支局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《中华人民共和国外汇管理条例》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264</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人民银行文登支行（国家外汇局文登支局）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跨境证券、衍生产品外汇业务核准</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国家外汇局文登支局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《中华人民共和国外汇管理条例》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265</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人民银行文登支行（国家外汇局文登支局）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境内机构外债、跨境担保核准</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国家外汇局文登支局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《中华人民共和国外汇管理条例》</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266</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人民银行文登支行（国家外汇局文登支局）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境内机构（不含银行业金融机构）对外债权核准</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国家外汇局文登支局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《中华人民共和国外汇管理条例》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267</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人民银行文登支行（国家外汇局文登支局）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资本项目外汇资金结汇核准</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国家外汇局文登支局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《中华人民共和国外汇管理条例》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268</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人民银行文登支行（国家外汇局文登支局）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资本项目外汇资金购付汇核准</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国家外汇局文登支局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《中华人民共和国外汇管理条例》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269</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人民银行文登支行（国家外汇局文登支局）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经营或者终止结售汇业务审批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国家外汇局文登支局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《中华人民共和国外汇管理条例》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270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人民银行文登支行（国家外汇局文登支局）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非银行金融机构经营、终止结售汇业务以外的外汇业务审批</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国家外汇局文登支局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《中华人民共和国外汇管理条例》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271</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区消防救援大队</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公众聚集场所投入使用、营业前消防安全检查</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区消防救援大队</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《中华人民共和国消防法》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272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区烟草专卖局</w:t>
            </w:r>
          </w:p>
        </w:tc>
        <w:tc>
          <w:tcPr>
            <w:tcW w:w="2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烟草专卖零售许可</w:t>
            </w:r>
          </w:p>
        </w:tc>
        <w:tc>
          <w:tcPr>
            <w:tcW w:w="26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区烟草专卖局</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仿宋_GB2312" w:cs="Times New Roman"/>
                <w:i w:val="0"/>
                <w:iCs w:val="0"/>
                <w:color w:val="000000"/>
                <w:sz w:val="22"/>
                <w:szCs w:val="22"/>
                <w:u w:val="none"/>
              </w:rPr>
            </w:pPr>
            <w:r>
              <w:rPr>
                <w:rFonts w:hint="default" w:ascii="Times New Roman" w:hAnsi="Times New Roman" w:eastAsia="仿宋_GB2312" w:cs="Times New Roman"/>
                <w:i w:val="0"/>
                <w:iCs w:val="0"/>
                <w:color w:val="000000"/>
                <w:kern w:val="0"/>
                <w:sz w:val="22"/>
                <w:szCs w:val="22"/>
                <w:u w:val="none"/>
                <w:lang w:val="en-US" w:eastAsia="zh-CN" w:bidi="ar"/>
              </w:rPr>
              <w:t>《中华人民共和国烟草专卖法》</w:t>
            </w:r>
            <w:r>
              <w:rPr>
                <w:rFonts w:hint="default" w:ascii="Times New Roman" w:hAnsi="Times New Roman" w:eastAsia="仿宋_GB2312" w:cs="Times New Roman"/>
                <w:i w:val="0"/>
                <w:iCs w:val="0"/>
                <w:color w:val="000000"/>
                <w:kern w:val="0"/>
                <w:sz w:val="22"/>
                <w:szCs w:val="22"/>
                <w:u w:val="none"/>
                <w:lang w:val="en-US" w:eastAsia="zh-CN" w:bidi="ar"/>
              </w:rPr>
              <w:br w:type="textWrapping"/>
            </w:r>
            <w:r>
              <w:rPr>
                <w:rFonts w:hint="default" w:ascii="Times New Roman" w:hAnsi="Times New Roman" w:eastAsia="仿宋_GB2312" w:cs="Times New Roman"/>
                <w:i w:val="0"/>
                <w:iCs w:val="0"/>
                <w:color w:val="000000"/>
                <w:kern w:val="0"/>
                <w:sz w:val="22"/>
                <w:szCs w:val="22"/>
                <w:u w:val="none"/>
                <w:lang w:val="en-US" w:eastAsia="zh-CN" w:bidi="ar"/>
              </w:rPr>
              <w:t>《中华人民共和国烟草专卖法实施条例》</w:t>
            </w:r>
          </w:p>
        </w:tc>
      </w:tr>
    </w:tbl>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方正小标宋简体" w:cs="Times New Roman"/>
          <w:sz w:val="44"/>
          <w:szCs w:val="44"/>
        </w:rPr>
      </w:pPr>
    </w:p>
    <w:sectPr>
      <w:pgSz w:w="16838" w:h="11906" w:orient="landscape"/>
      <w:pgMar w:top="1531" w:right="2098" w:bottom="1531" w:left="209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RhMGEwZjY4MjZjN2NhODcyOGZiY2IwODVlZjc4NzcifQ=="/>
  </w:docVars>
  <w:rsids>
    <w:rsidRoot w:val="1AAF5AAD"/>
    <w:rsid w:val="012760ED"/>
    <w:rsid w:val="1AAF5AAD"/>
    <w:rsid w:val="435A7F52"/>
    <w:rsid w:val="704874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78</Pages>
  <Words>35022</Words>
  <Characters>36990</Characters>
  <Lines>0</Lines>
  <Paragraphs>0</Paragraphs>
  <TotalTime>5</TotalTime>
  <ScaleCrop>false</ScaleCrop>
  <LinksUpToDate>false</LinksUpToDate>
  <CharactersWithSpaces>37025</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2023-05-31T09:32:00Z</dcterms:created>
  <dc:creator>小菲宝</dc:creator>
  <cp:lastModifiedBy>小菲宝</cp:lastModifiedBy>
  <dcterms:modified xsi:type="dcterms:W3CDTF">2023-06-01T00:58:54Z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50AD56A90E2A423B8A661485DEEF9044_13</vt:lpwstr>
  </property>
</Properties>
</file>