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威海市文登区葛家镇人民政府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2023年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-17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政府信息公开工作</w:t>
      </w:r>
      <w:r>
        <w:rPr>
          <w:rFonts w:hint="default" w:ascii="Times New Roman" w:hAnsi="Times New Roman" w:eastAsia="方正小标宋简体" w:cs="Times New Roman"/>
          <w:b w:val="0"/>
          <w:bCs/>
          <w:i w:val="0"/>
          <w:caps w:val="0"/>
          <w:color w:val="000000" w:themeColor="text1"/>
          <w:spacing w:val="0"/>
          <w:sz w:val="44"/>
          <w:szCs w:val="44"/>
          <w:shd w:val="clear" w:fill="FFFFFF"/>
          <w14:textFill>
            <w14:solidFill>
              <w14:schemeClr w14:val="tx1"/>
            </w14:solidFill>
          </w14:textFill>
        </w:rPr>
        <w:t>年度报告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根据《中华人民共和国政府信息公开条例》（国务院令第711号，以下简称《条例》）和《中华人民共和国政府信息公开工作年度报告格式》（国办公开办函〔2021〕30号）要求，结合202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葛家镇人民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政府信息公开工作实际，编制发布本报告。</w:t>
      </w: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 w:val="0"/>
        <w:overflowPunct/>
        <w:topLinePunct w:val="0"/>
        <w:autoSpaceDE w:val="0"/>
        <w:autoSpaceDN/>
        <w:bidi w:val="0"/>
        <w:adjustRightInd w:val="0"/>
        <w:snapToGrid w:val="0"/>
        <w:spacing w:before="0" w:beforeAutospacing="0" w:after="0" w:afterAutospacing="0" w:line="560" w:lineRule="exact"/>
        <w:ind w:left="0" w:firstLine="646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本报告内容包括：总体情况、主动公开政府信息情况、收到和处理政府信息公开申请情况、政府信息公开行政复议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及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行政诉讼情况、存在的主要问题及改进情况、其他事项，以及相关指标统计附表等。报告中所列数据统计期限从202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年1月1日到12月31日止。报告电子版可从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威海市文登区人民政府门户网站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（http://www.wendeng.gov.cn）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政府信息公开专栏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查阅或下载。公众如需进一步咨询了解相关信息，请与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葛家镇人民政府党政办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联系（地址：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威海市文登区葛家镇学苑路17号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，电话：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0631-8881088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一、总体情况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，葛家镇坚持以习近平新时代中国特色社会主义思想为指导，认真贯彻落实党的二十大精神，坚持以人民为中心，不断深化政务公开，坚持以“公开为常态，不公开为例外”为原则。严格按照《条例》规定，紧紧围绕公众关注关切，依法、及时、准确地公开政府信息，切实有效促进了政府信息公开工作有序开展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（一）主动公开方面。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葛家镇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主动公开政府信息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371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其中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文登区人民政府网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上公开信息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87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条，主要包括工作计划、通知公告、工作动态、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财政信息、人事信息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等方面；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葛家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微信公众号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“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圣山揽霞桃源葛家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发布信息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270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条；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视频号“圣山揽霞桃源葛家”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发布信息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14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60" w:lineRule="exact"/>
        <w:ind w:left="0" w:lef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（二）依申请公开方面。</w:t>
      </w:r>
      <w:r>
        <w:rPr>
          <w:rFonts w:hint="default" w:ascii="Times New Roman" w:hAnsi="Times New Roman" w:eastAsia="仿宋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明确依申请公开工作流程，压实各有关科室工作责任，提高工作的规范化，确保来件收的着、办理有依据、回复守时限。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202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3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年我镇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未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收到政府信息公开申请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较2022年减少2件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（三）政府信息管理方面。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结合工作实际，共梳理出主动公开事项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十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大类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24</w:t>
      </w:r>
      <w:r>
        <w:rPr>
          <w:rFonts w:hint="default" w:ascii="Times New Roman" w:hAnsi="Times New Roman" w:eastAsia="仿宋_GB2312" w:cs="Times New Roman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项，目录事项已按要求在网站公开。严格执行信息发布审核制度，明确审核主体，规范审核流程，坚持分级审核、多道审核、先审后发，确保发布内容准确无误、表述严谨规范。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严格落实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信息公开保密审查制度，将政务公开保密审查程序与公文运转程序、信息发布程序有机结合，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开展保密自查自评12次，转发保密提醒48次，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确保上网信息不涉密、涉密信息不上网。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（四）平台建设方面。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我镇主要以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文登区人民政府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网为第一平台，积极加强政务公开专区建设。落实常态化信息监督机制，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坚持每日读网查验网站信息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自查整改问题10余条，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把好信息发布第二道关。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充分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运用“圣山揽霞桃源葛家”微信公众号、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视频号，发布各类通知、文件和新闻资讯等；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在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葛家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镇便民服务中心设立政府信息公共查阅点，摆放和张贴政务服务和政务公开材料，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为企业、群众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获取政府信息提供便利。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b w:val="0"/>
          <w:bCs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（五）监督保障方面。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安排专人负责信息公开工作，协调涉及信息公开的各科室、站所，形成了上下联动的工作体系。将学习《条例》作为机关定期学习会议的重要内容，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val="en-US" w:eastAsia="zh-CN"/>
          <w14:textFill>
            <w14:solidFill>
              <w14:schemeClr w14:val="tx1"/>
            </w14:solidFill>
          </w14:textFill>
        </w:rPr>
        <w:t>共开展4次专题培训，进一步</w:t>
      </w:r>
      <w:r>
        <w:rPr>
          <w:rFonts w:hint="default" w:ascii="Times New Roman" w:hAnsi="Times New Roman" w:eastAsia="仿宋_GB2312" w:cs="Times New Roman"/>
          <w:b w:val="0"/>
          <w:bCs w:val="0"/>
          <w:i w:val="0"/>
          <w:iCs w:val="0"/>
          <w:caps w:val="0"/>
          <w:color w:val="000000" w:themeColor="text1"/>
          <w:spacing w:val="0"/>
          <w:sz w:val="32"/>
          <w:szCs w:val="32"/>
          <w:shd w:val="clear" w:fill="FFFFFF"/>
          <w:lang w:eastAsia="zh-CN"/>
          <w14:textFill>
            <w14:solidFill>
              <w14:schemeClr w14:val="tx1"/>
            </w14:solidFill>
          </w14:textFill>
        </w:rPr>
        <w:t>提升工作能力和水平，强化公开时效性和准确率。</w:t>
      </w:r>
    </w:p>
    <w:p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sz w:val="32"/>
          <w:szCs w:val="32"/>
          <w:shd w:val="clear" w:fill="FFFFFF"/>
          <w14:textFill>
            <w14:solidFill>
              <w14:schemeClr w14:val="tx1"/>
            </w14:solidFill>
          </w14:textFill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420" w:firstLineChars="200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38735</wp:posOffset>
            </wp:positionH>
            <wp:positionV relativeFrom="paragraph">
              <wp:posOffset>38735</wp:posOffset>
            </wp:positionV>
            <wp:extent cx="5243195" cy="5274945"/>
            <wp:effectExtent l="0" t="0" r="14605" b="1905"/>
            <wp:wrapTopAndBottom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43195" cy="5274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</w:pPr>
      <w: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57785</wp:posOffset>
            </wp:positionH>
            <wp:positionV relativeFrom="paragraph">
              <wp:posOffset>111125</wp:posOffset>
            </wp:positionV>
            <wp:extent cx="5209540" cy="7990840"/>
            <wp:effectExtent l="0" t="0" r="10160" b="10160"/>
            <wp:wrapTopAndBottom/>
            <wp:docPr id="5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09540" cy="7990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000000" w:themeColor="text1"/>
          <w:spacing w:val="0"/>
          <w:kern w:val="0"/>
          <w:sz w:val="32"/>
          <w:szCs w:val="32"/>
          <w:shd w:val="clear" w:fill="FFFFFF"/>
          <w:lang w:val="en-US" w:eastAsia="zh-CN" w:bidi="ar"/>
          <w14:textFill>
            <w14:solidFill>
              <w14:schemeClr w14:val="tx1"/>
            </w14:solidFill>
          </w14:textFill>
        </w:rPr>
        <w:t>四、政府信息公开行政复议、行政诉讼情况</w:t>
      </w:r>
    </w:p>
    <w:p>
      <w:pPr>
        <w:widowControl/>
        <w:jc w:val="center"/>
        <w:rPr>
          <w:rFonts w:hint="default" w:ascii="Times New Roman" w:hAnsi="Times New Roman" w:eastAsia="仿宋_GB2312" w:cs="Times New Roman"/>
          <w:color w:val="000000" w:themeColor="text1"/>
          <w:kern w:val="0"/>
          <w:szCs w:val="21"/>
          <w:lang w:val="en-US" w:eastAsia="zh-CN"/>
          <w14:textFill>
            <w14:solidFill>
              <w14:schemeClr w14:val="tx1"/>
            </w14:solidFill>
          </w14:textFill>
        </w:rPr>
      </w:pPr>
      <w:r>
        <w:drawing>
          <wp:inline distT="0" distB="0" distL="114300" distR="114300">
            <wp:extent cx="5305425" cy="1666875"/>
            <wp:effectExtent l="0" t="0" r="9525" b="9525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305425" cy="1666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五、存在的主要问题及改进情况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2023年，葛家镇扎实推进政府信息公开工作，总体成效良好，但也存在一些问题和不足：一是网站和政务新媒体发布信息有时候审核不严，出现错敏词；二是群众参与度低，引导和鼓励公众参与政务公开、评价政务公开工作的做法不多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针对以上存在的问题，在以后工作中采取以下改进措施：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一是强化督导检查。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将政府信息公开纳入综合绩效考核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严肃信息审核发布纪律，建立台账，确保内容准确、表述规范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对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重点信息报送、错敏词整改等情况常态化督导检查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二是强化政民互动。借助新媒体，提高平台运营能力，主动推出公众关注度高的热点话题，增强活跃性与公众互动性。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黑体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六、其他需要报告的事项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（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一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）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政府信息公开收费方面：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2023年葛家镇人民政府未收取政府信息公开信息处理费。</w:t>
      </w:r>
    </w:p>
    <w:p>
      <w:pPr>
        <w:pStyle w:val="2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 w:val="0"/>
        <w:autoSpaceDN/>
        <w:bidi w:val="0"/>
        <w:adjustRightInd w:val="0"/>
        <w:snapToGrid w:val="0"/>
        <w:spacing w:beforeAutospacing="0" w:afterAutospacing="0" w:line="560" w:lineRule="exact"/>
        <w:ind w:right="0" w:rightChars="0"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（二）人大代表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建议和</w:t>
      </w: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:highlight w:val="none"/>
          <w14:textFill>
            <w14:solidFill>
              <w14:schemeClr w14:val="tx1"/>
            </w14:solidFill>
          </w14:textFill>
        </w:rPr>
        <w:t>政协委员提案办理方面：</w:t>
      </w:r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2023年葛家镇人民政府未承办区级人大代表建议和政协</w:t>
      </w:r>
      <w:r>
        <w:rPr>
          <w:rFonts w:hint="eastAsia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委员</w:t>
      </w:r>
      <w:bookmarkStart w:id="0" w:name="_GoBack"/>
      <w:bookmarkEnd w:id="0"/>
      <w:r>
        <w:rPr>
          <w:rFonts w:hint="default" w:ascii="Times New Roman" w:hAnsi="Times New Roman" w:eastAsia="仿宋_GB2312" w:cs="Times New Roman"/>
          <w:color w:val="000000" w:themeColor="text1"/>
          <w:kern w:val="0"/>
          <w:sz w:val="32"/>
          <w:szCs w:val="32"/>
          <w:lang w:val="en-US" w:eastAsia="zh-CN" w:bidi="ar-SA"/>
          <w14:textFill>
            <w14:solidFill>
              <w14:schemeClr w14:val="tx1"/>
            </w14:solidFill>
          </w14:textFill>
        </w:rPr>
        <w:t>提案。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楷体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（三）其他方面：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按照上级政务公开要点，我镇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持续落实政务公开标准化规范化要求，持续做好政务公开标准目录的动态调整和落实，做好政府网站相关专栏的更新维护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，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为群众提供政府信息网上查询、政府信息公开申请接收、政策咨询等服务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。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ind w:firstLine="3840" w:firstLineChars="1200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威海市文登区葛家镇人民政府    </w:t>
      </w:r>
    </w:p>
    <w:p>
      <w:pPr>
        <w:pStyle w:val="7"/>
        <w:keepNext w:val="0"/>
        <w:keepLines w:val="0"/>
        <w:pageBreakBefore w:val="0"/>
        <w:kinsoku/>
        <w:wordWrap/>
        <w:overflowPunct/>
        <w:topLinePunct w:val="0"/>
        <w:bidi w:val="0"/>
        <w:adjustRightInd w:val="0"/>
        <w:snapToGrid w:val="0"/>
        <w:spacing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</w:t>
      </w:r>
      <w:r>
        <w:rPr>
          <w:rFonts w:hint="eastAsia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   </w:t>
      </w:r>
      <w:r>
        <w:rPr>
          <w:rFonts w:hint="default" w:ascii="Times New Roman" w:hAnsi="Times New Roman" w:eastAsia="仿宋_GB2312" w:cs="Times New Roman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 xml:space="preserve"> 2024年1月22日                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C244D20-2DC4-4DD4-9C2F-C9202BC28CF5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2" w:fontKey="{FB4BC24D-EA7C-4FB8-BBDE-B3D0097774C3}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3" w:fontKey="{581B4025-93EB-49D2-84C8-BE36A6FE7617}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  <w:embedRegular r:id="rId4" w:fontKey="{6B09992A-B76D-4CE5-8C87-7D96E7A9AA4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M4MmU5MTFkZjRiYjY2MGUxYTRmNDBlOGQxYmQ4M2YifQ=="/>
  </w:docVars>
  <w:rsids>
    <w:rsidRoot w:val="11AF18C8"/>
    <w:rsid w:val="000F31C5"/>
    <w:rsid w:val="01D8725F"/>
    <w:rsid w:val="02405F8A"/>
    <w:rsid w:val="038B1487"/>
    <w:rsid w:val="04510922"/>
    <w:rsid w:val="08D157AC"/>
    <w:rsid w:val="08E9380A"/>
    <w:rsid w:val="0C42221C"/>
    <w:rsid w:val="0E26072A"/>
    <w:rsid w:val="0E7B6CC7"/>
    <w:rsid w:val="0EFA4090"/>
    <w:rsid w:val="0F406789"/>
    <w:rsid w:val="0F4E1CE6"/>
    <w:rsid w:val="0FA551A3"/>
    <w:rsid w:val="10E30B54"/>
    <w:rsid w:val="11AF18C8"/>
    <w:rsid w:val="150712B5"/>
    <w:rsid w:val="181826C5"/>
    <w:rsid w:val="1A6A77C7"/>
    <w:rsid w:val="1B251045"/>
    <w:rsid w:val="1B2A217A"/>
    <w:rsid w:val="1D3A5FA0"/>
    <w:rsid w:val="1F332CA6"/>
    <w:rsid w:val="21E9640B"/>
    <w:rsid w:val="23786656"/>
    <w:rsid w:val="25053DE8"/>
    <w:rsid w:val="25382DC5"/>
    <w:rsid w:val="25695674"/>
    <w:rsid w:val="25956469"/>
    <w:rsid w:val="25C7369B"/>
    <w:rsid w:val="292E4C0A"/>
    <w:rsid w:val="2AEC379A"/>
    <w:rsid w:val="2BE84D37"/>
    <w:rsid w:val="2DE55AB4"/>
    <w:rsid w:val="30405223"/>
    <w:rsid w:val="30F43578"/>
    <w:rsid w:val="31AA6DF8"/>
    <w:rsid w:val="352D221A"/>
    <w:rsid w:val="367D7EAE"/>
    <w:rsid w:val="37E96EFB"/>
    <w:rsid w:val="3924272F"/>
    <w:rsid w:val="3A914FF9"/>
    <w:rsid w:val="3B406669"/>
    <w:rsid w:val="3BB164CD"/>
    <w:rsid w:val="3C28163E"/>
    <w:rsid w:val="3DBB238D"/>
    <w:rsid w:val="3DE30992"/>
    <w:rsid w:val="3EFA3E2E"/>
    <w:rsid w:val="3F6C7DE3"/>
    <w:rsid w:val="3FD339F5"/>
    <w:rsid w:val="41B810BD"/>
    <w:rsid w:val="433C7ACC"/>
    <w:rsid w:val="444150C5"/>
    <w:rsid w:val="464F74E8"/>
    <w:rsid w:val="48733F90"/>
    <w:rsid w:val="48AF0961"/>
    <w:rsid w:val="49A14B2D"/>
    <w:rsid w:val="4C0E159D"/>
    <w:rsid w:val="4D423F31"/>
    <w:rsid w:val="4F714FA1"/>
    <w:rsid w:val="511E6463"/>
    <w:rsid w:val="526606C2"/>
    <w:rsid w:val="52B1022C"/>
    <w:rsid w:val="54F23AC6"/>
    <w:rsid w:val="567333AD"/>
    <w:rsid w:val="56F344A5"/>
    <w:rsid w:val="572D451A"/>
    <w:rsid w:val="59A73A9A"/>
    <w:rsid w:val="5A1F4CBC"/>
    <w:rsid w:val="5B1F3B03"/>
    <w:rsid w:val="5EB97DCB"/>
    <w:rsid w:val="5F3BB135"/>
    <w:rsid w:val="6017749F"/>
    <w:rsid w:val="605129B1"/>
    <w:rsid w:val="636429FB"/>
    <w:rsid w:val="680E73DA"/>
    <w:rsid w:val="68C9088B"/>
    <w:rsid w:val="68DC3034"/>
    <w:rsid w:val="695928D6"/>
    <w:rsid w:val="69D00DEB"/>
    <w:rsid w:val="6C7C7FF0"/>
    <w:rsid w:val="6CA976D1"/>
    <w:rsid w:val="6CBF6BC1"/>
    <w:rsid w:val="6F8D5088"/>
    <w:rsid w:val="7148570A"/>
    <w:rsid w:val="715E6CDC"/>
    <w:rsid w:val="74CB28DA"/>
    <w:rsid w:val="76B64EC4"/>
    <w:rsid w:val="77181135"/>
    <w:rsid w:val="798B088A"/>
    <w:rsid w:val="7A66574B"/>
    <w:rsid w:val="7ADD3367"/>
    <w:rsid w:val="7BFA626C"/>
    <w:rsid w:val="7DA95783"/>
    <w:rsid w:val="7E172FAE"/>
    <w:rsid w:val="7E2277F5"/>
    <w:rsid w:val="7E372486"/>
    <w:rsid w:val="A3DE4E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autoRedefine/>
    <w:qFormat/>
    <w:uiPriority w:val="0"/>
    <w:rPr>
      <w:b/>
    </w:rPr>
  </w:style>
  <w:style w:type="character" w:styleId="6">
    <w:name w:val="Emphasis"/>
    <w:basedOn w:val="4"/>
    <w:autoRedefine/>
    <w:qFormat/>
    <w:uiPriority w:val="0"/>
    <w:rPr>
      <w:i/>
    </w:rPr>
  </w:style>
  <w:style w:type="paragraph" w:customStyle="1" w:styleId="7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6</Pages>
  <Words>1723</Words>
  <Characters>1811</Characters>
  <Lines>0</Lines>
  <Paragraphs>0</Paragraphs>
  <TotalTime>6</TotalTime>
  <ScaleCrop>false</ScaleCrop>
  <LinksUpToDate>false</LinksUpToDate>
  <CharactersWithSpaces>1862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我看见田野上</cp:lastModifiedBy>
  <cp:lastPrinted>2024-01-12T05:46:00Z</cp:lastPrinted>
  <dcterms:modified xsi:type="dcterms:W3CDTF">2024-01-23T09:11:50Z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A9F0F6A15EA4462982AC11963092C577_13</vt:lpwstr>
  </property>
</Properties>
</file>