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B7F62">
      <w:pPr>
        <w:jc w:val="center"/>
        <w:rPr>
          <w:rFonts w:ascii="文星简大标宋" w:eastAsia="文星简大标宋"/>
          <w:sz w:val="84"/>
          <w:szCs w:val="84"/>
        </w:rPr>
      </w:pPr>
    </w:p>
    <w:p w14:paraId="58B89006">
      <w:pPr>
        <w:jc w:val="center"/>
        <w:rPr>
          <w:rFonts w:ascii="文星简大标宋" w:eastAsia="文星简大标宋"/>
          <w:sz w:val="84"/>
          <w:szCs w:val="84"/>
        </w:rPr>
      </w:pPr>
    </w:p>
    <w:p w14:paraId="6340FC6D">
      <w:pPr>
        <w:jc w:val="center"/>
        <w:rPr>
          <w:rFonts w:ascii="文星简大标宋" w:eastAsia="文星简大标宋"/>
          <w:sz w:val="84"/>
          <w:szCs w:val="84"/>
        </w:rPr>
      </w:pPr>
      <w:r>
        <w:rPr>
          <w:rFonts w:hint="eastAsia" w:ascii="文星简大标宋" w:eastAsia="文星简大标宋"/>
          <w:sz w:val="84"/>
          <w:szCs w:val="84"/>
        </w:rPr>
        <w:t>2016年度</w:t>
      </w:r>
    </w:p>
    <w:p w14:paraId="10052C62">
      <w:pPr>
        <w:jc w:val="center"/>
        <w:rPr>
          <w:rFonts w:ascii="文星简大标宋" w:eastAsia="文星简大标宋"/>
          <w:sz w:val="84"/>
          <w:szCs w:val="84"/>
        </w:rPr>
      </w:pPr>
      <w:r>
        <w:rPr>
          <w:rFonts w:hint="eastAsia" w:ascii="文星简大标宋" w:eastAsia="文星简大标宋"/>
          <w:sz w:val="84"/>
          <w:szCs w:val="84"/>
        </w:rPr>
        <w:t>威海市文登区食品药品监督管理局决算</w:t>
      </w:r>
    </w:p>
    <w:p w14:paraId="3E3E3C5B">
      <w:pPr>
        <w:rPr>
          <w:sz w:val="52"/>
          <w:szCs w:val="52"/>
        </w:rPr>
      </w:pPr>
    </w:p>
    <w:p w14:paraId="5CD2BE04"/>
    <w:p w14:paraId="113F5EFE"/>
    <w:p w14:paraId="44208B74"/>
    <w:p w14:paraId="70F3CE7B"/>
    <w:p w14:paraId="4E744F4E"/>
    <w:p w14:paraId="7C7006E8"/>
    <w:p w14:paraId="61BE3603"/>
    <w:p w14:paraId="7809E512"/>
    <w:p w14:paraId="51896C82"/>
    <w:p w14:paraId="3EDAADAC"/>
    <w:p w14:paraId="57887A69"/>
    <w:p w14:paraId="75B1FF1E">
      <w:pPr>
        <w:spacing w:line="580" w:lineRule="exact"/>
      </w:pPr>
      <w:r>
        <w:br w:type="page"/>
      </w:r>
    </w:p>
    <w:p w14:paraId="4BE5378D">
      <w:pPr>
        <w:spacing w:line="580" w:lineRule="exact"/>
        <w:jc w:val="center"/>
        <w:rPr>
          <w:rFonts w:ascii="黑体" w:eastAsia="黑体"/>
          <w:sz w:val="44"/>
          <w:szCs w:val="44"/>
        </w:rPr>
      </w:pPr>
      <w:r>
        <w:rPr>
          <w:rFonts w:hint="eastAsia" w:ascii="黑体" w:eastAsia="黑体"/>
          <w:sz w:val="44"/>
          <w:szCs w:val="44"/>
        </w:rPr>
        <w:t>目  录</w:t>
      </w:r>
    </w:p>
    <w:p w14:paraId="003E1914">
      <w:pPr>
        <w:spacing w:line="580" w:lineRule="exact"/>
        <w:jc w:val="center"/>
        <w:rPr>
          <w:rFonts w:ascii="黑体" w:eastAsia="黑体"/>
          <w:sz w:val="44"/>
          <w:szCs w:val="44"/>
        </w:rPr>
      </w:pPr>
    </w:p>
    <w:p w14:paraId="324671F1">
      <w:pPr>
        <w:spacing w:line="580" w:lineRule="exact"/>
        <w:jc w:val="center"/>
        <w:rPr>
          <w:rFonts w:ascii="黑体" w:eastAsia="黑体"/>
          <w:sz w:val="44"/>
          <w:szCs w:val="44"/>
        </w:rPr>
      </w:pPr>
    </w:p>
    <w:p w14:paraId="01C201F9">
      <w:pPr>
        <w:spacing w:line="580" w:lineRule="exact"/>
        <w:rPr>
          <w:rFonts w:ascii="黑体" w:eastAsia="黑体"/>
          <w:sz w:val="36"/>
          <w:szCs w:val="36"/>
        </w:rPr>
      </w:pPr>
      <w:r>
        <w:rPr>
          <w:rFonts w:hint="eastAsia" w:ascii="黑体" w:eastAsia="黑体"/>
          <w:sz w:val="36"/>
          <w:szCs w:val="36"/>
        </w:rPr>
        <w:t>第一部分 部门概况</w:t>
      </w:r>
    </w:p>
    <w:p w14:paraId="289628FC">
      <w:pPr>
        <w:spacing w:line="580" w:lineRule="exact"/>
        <w:ind w:left="640"/>
        <w:rPr>
          <w:rFonts w:ascii="黑体" w:eastAsia="黑体"/>
          <w:sz w:val="32"/>
          <w:szCs w:val="32"/>
        </w:rPr>
      </w:pPr>
      <w:r>
        <w:rPr>
          <w:rFonts w:hint="eastAsia" w:ascii="黑体" w:eastAsia="黑体"/>
          <w:sz w:val="32"/>
          <w:szCs w:val="32"/>
        </w:rPr>
        <w:t>一、主要职能</w:t>
      </w:r>
    </w:p>
    <w:p w14:paraId="5454D606">
      <w:pPr>
        <w:spacing w:line="580" w:lineRule="exact"/>
        <w:ind w:left="640"/>
        <w:rPr>
          <w:rFonts w:ascii="黑体" w:eastAsia="黑体"/>
          <w:sz w:val="32"/>
          <w:szCs w:val="32"/>
        </w:rPr>
      </w:pPr>
      <w:r>
        <w:rPr>
          <w:rFonts w:hint="eastAsia" w:ascii="黑体" w:eastAsia="黑体"/>
          <w:sz w:val="32"/>
          <w:szCs w:val="32"/>
        </w:rPr>
        <w:t xml:space="preserve">二、部门决算单位构成 </w:t>
      </w:r>
    </w:p>
    <w:p w14:paraId="4261B6F4">
      <w:pPr>
        <w:spacing w:line="580" w:lineRule="exact"/>
        <w:ind w:left="640"/>
        <w:rPr>
          <w:rFonts w:ascii="黑体" w:eastAsia="黑体"/>
          <w:sz w:val="32"/>
          <w:szCs w:val="32"/>
        </w:rPr>
      </w:pPr>
    </w:p>
    <w:p w14:paraId="0421DE52">
      <w:pPr>
        <w:spacing w:line="580" w:lineRule="exact"/>
        <w:rPr>
          <w:rFonts w:ascii="黑体" w:eastAsia="黑体"/>
          <w:sz w:val="36"/>
          <w:szCs w:val="36"/>
        </w:rPr>
      </w:pPr>
      <w:r>
        <w:rPr>
          <w:rFonts w:hint="eastAsia" w:ascii="黑体" w:eastAsia="黑体"/>
          <w:sz w:val="36"/>
          <w:szCs w:val="36"/>
        </w:rPr>
        <w:t>第二部分 2016年度部门决算表</w:t>
      </w:r>
    </w:p>
    <w:p w14:paraId="410A34E2">
      <w:pPr>
        <w:spacing w:line="580" w:lineRule="exact"/>
        <w:ind w:firstLine="640" w:firstLineChars="200"/>
        <w:rPr>
          <w:rFonts w:ascii="黑体" w:eastAsia="黑体"/>
          <w:sz w:val="32"/>
          <w:szCs w:val="32"/>
        </w:rPr>
      </w:pPr>
      <w:r>
        <w:rPr>
          <w:rFonts w:hint="eastAsia" w:ascii="黑体" w:eastAsia="黑体"/>
          <w:sz w:val="32"/>
          <w:szCs w:val="32"/>
        </w:rPr>
        <w:t>一、收入支出决算总表</w:t>
      </w:r>
    </w:p>
    <w:p w14:paraId="75D94C38">
      <w:pPr>
        <w:spacing w:line="580" w:lineRule="exact"/>
        <w:ind w:firstLine="640" w:firstLineChars="200"/>
        <w:rPr>
          <w:rFonts w:ascii="黑体" w:eastAsia="黑体"/>
          <w:sz w:val="32"/>
          <w:szCs w:val="32"/>
        </w:rPr>
      </w:pPr>
      <w:r>
        <w:rPr>
          <w:rFonts w:hint="eastAsia" w:ascii="黑体" w:eastAsia="黑体"/>
          <w:sz w:val="32"/>
          <w:szCs w:val="32"/>
        </w:rPr>
        <w:t>二、收入决算表</w:t>
      </w:r>
    </w:p>
    <w:p w14:paraId="04A2D098">
      <w:pPr>
        <w:spacing w:line="580" w:lineRule="exact"/>
        <w:ind w:firstLine="640" w:firstLineChars="200"/>
        <w:rPr>
          <w:rFonts w:ascii="黑体" w:eastAsia="黑体"/>
          <w:sz w:val="32"/>
          <w:szCs w:val="32"/>
        </w:rPr>
      </w:pPr>
      <w:r>
        <w:rPr>
          <w:rFonts w:hint="eastAsia" w:ascii="黑体" w:eastAsia="黑体"/>
          <w:sz w:val="32"/>
          <w:szCs w:val="32"/>
        </w:rPr>
        <w:t>三、支出决算表</w:t>
      </w:r>
    </w:p>
    <w:p w14:paraId="4EA21FA7">
      <w:pPr>
        <w:spacing w:line="580" w:lineRule="exact"/>
        <w:ind w:firstLine="640" w:firstLineChars="200"/>
        <w:rPr>
          <w:rFonts w:ascii="黑体" w:eastAsia="黑体"/>
          <w:sz w:val="32"/>
          <w:szCs w:val="32"/>
        </w:rPr>
      </w:pPr>
      <w:r>
        <w:rPr>
          <w:rFonts w:hint="eastAsia" w:ascii="黑体" w:eastAsia="黑体"/>
          <w:sz w:val="32"/>
          <w:szCs w:val="32"/>
        </w:rPr>
        <w:t>四、财政拨款收入支出决算总表</w:t>
      </w:r>
    </w:p>
    <w:p w14:paraId="44138E26">
      <w:pPr>
        <w:spacing w:line="580" w:lineRule="exact"/>
        <w:ind w:firstLine="640" w:firstLineChars="200"/>
        <w:rPr>
          <w:rFonts w:ascii="黑体" w:eastAsia="黑体"/>
          <w:sz w:val="32"/>
          <w:szCs w:val="32"/>
        </w:rPr>
      </w:pPr>
      <w:r>
        <w:rPr>
          <w:rFonts w:hint="eastAsia" w:ascii="黑体" w:eastAsia="黑体"/>
          <w:sz w:val="32"/>
          <w:szCs w:val="32"/>
        </w:rPr>
        <w:t>五、一般公共预算财政拨款支出决算表</w:t>
      </w:r>
    </w:p>
    <w:p w14:paraId="760DBF49">
      <w:pPr>
        <w:spacing w:line="580" w:lineRule="exact"/>
        <w:ind w:firstLine="640" w:firstLineChars="200"/>
        <w:rPr>
          <w:rFonts w:ascii="黑体" w:eastAsia="黑体"/>
          <w:sz w:val="32"/>
          <w:szCs w:val="32"/>
        </w:rPr>
      </w:pPr>
      <w:r>
        <w:rPr>
          <w:rFonts w:hint="eastAsia" w:ascii="黑体" w:eastAsia="黑体"/>
          <w:sz w:val="32"/>
          <w:szCs w:val="32"/>
        </w:rPr>
        <w:t>六、一般公共预算财政拨款基本支出决算表</w:t>
      </w:r>
    </w:p>
    <w:p w14:paraId="00B7FB48">
      <w:pPr>
        <w:spacing w:line="580" w:lineRule="exact"/>
        <w:ind w:firstLine="640" w:firstLineChars="200"/>
        <w:rPr>
          <w:rFonts w:ascii="黑体" w:eastAsia="黑体"/>
          <w:sz w:val="32"/>
          <w:szCs w:val="32"/>
        </w:rPr>
      </w:pPr>
      <w:r>
        <w:rPr>
          <w:rFonts w:hint="eastAsia" w:ascii="黑体" w:eastAsia="黑体"/>
          <w:sz w:val="32"/>
          <w:szCs w:val="32"/>
        </w:rPr>
        <w:t>七、政府性基金预算财政拨款收入支出决算表</w:t>
      </w:r>
    </w:p>
    <w:p w14:paraId="40BE068A">
      <w:pPr>
        <w:spacing w:line="580" w:lineRule="exact"/>
        <w:ind w:firstLine="640" w:firstLineChars="200"/>
        <w:rPr>
          <w:rFonts w:ascii="黑体" w:eastAsia="黑体"/>
          <w:sz w:val="32"/>
          <w:szCs w:val="32"/>
        </w:rPr>
      </w:pPr>
      <w:r>
        <w:rPr>
          <w:rFonts w:hint="eastAsia" w:ascii="黑体" w:eastAsia="黑体"/>
          <w:sz w:val="32"/>
          <w:szCs w:val="32"/>
        </w:rPr>
        <w:t>八、一般公共预算财政拨款“三公”经费支出决算表</w:t>
      </w:r>
    </w:p>
    <w:p w14:paraId="2CB317D5">
      <w:pPr>
        <w:spacing w:line="580" w:lineRule="exact"/>
        <w:ind w:firstLine="640" w:firstLineChars="200"/>
        <w:rPr>
          <w:rFonts w:ascii="黑体" w:eastAsia="黑体"/>
          <w:sz w:val="32"/>
          <w:szCs w:val="32"/>
        </w:rPr>
      </w:pPr>
    </w:p>
    <w:p w14:paraId="65B9B93E">
      <w:pPr>
        <w:spacing w:line="580" w:lineRule="exact"/>
        <w:ind w:left="1602" w:hanging="1602" w:hangingChars="445"/>
        <w:rPr>
          <w:rFonts w:ascii="黑体" w:eastAsia="黑体"/>
          <w:sz w:val="36"/>
          <w:szCs w:val="36"/>
        </w:rPr>
      </w:pPr>
      <w:r>
        <w:rPr>
          <w:rFonts w:hint="eastAsia" w:ascii="黑体" w:eastAsia="黑体"/>
          <w:sz w:val="36"/>
          <w:szCs w:val="36"/>
        </w:rPr>
        <w:t>第三部分 2016年度部门决算情况和重要事项说明</w:t>
      </w:r>
    </w:p>
    <w:p w14:paraId="56AB7116">
      <w:pPr>
        <w:spacing w:line="580" w:lineRule="exact"/>
        <w:ind w:left="1602" w:hanging="1602" w:hangingChars="445"/>
        <w:rPr>
          <w:rFonts w:ascii="黑体" w:eastAsia="黑体"/>
          <w:sz w:val="36"/>
          <w:szCs w:val="36"/>
        </w:rPr>
      </w:pPr>
    </w:p>
    <w:p w14:paraId="7C3165CE">
      <w:pPr>
        <w:spacing w:line="580" w:lineRule="exact"/>
        <w:ind w:left="1602" w:hanging="1602" w:hangingChars="445"/>
        <w:rPr>
          <w:rFonts w:ascii="黑体" w:eastAsia="黑体"/>
          <w:sz w:val="36"/>
          <w:szCs w:val="36"/>
        </w:rPr>
      </w:pPr>
      <w:r>
        <w:rPr>
          <w:rFonts w:hint="eastAsia" w:ascii="黑体" w:eastAsia="黑体"/>
          <w:sz w:val="36"/>
          <w:szCs w:val="36"/>
        </w:rPr>
        <w:t>第四部分 名词解释</w:t>
      </w:r>
    </w:p>
    <w:p w14:paraId="1DA38CEB">
      <w:pPr>
        <w:spacing w:line="580" w:lineRule="exact"/>
        <w:ind w:left="1602" w:hanging="1602" w:hangingChars="445"/>
        <w:rPr>
          <w:rFonts w:ascii="黑体" w:eastAsia="黑体"/>
          <w:sz w:val="36"/>
          <w:szCs w:val="36"/>
        </w:rPr>
      </w:pPr>
    </w:p>
    <w:p w14:paraId="7CFF3656">
      <w:pPr>
        <w:spacing w:line="580" w:lineRule="exact"/>
        <w:ind w:left="1602" w:hanging="1602" w:hangingChars="445"/>
        <w:rPr>
          <w:rFonts w:ascii="黑体" w:eastAsia="黑体"/>
          <w:sz w:val="36"/>
          <w:szCs w:val="36"/>
        </w:rPr>
      </w:pPr>
    </w:p>
    <w:p w14:paraId="2E4021C5">
      <w:pPr>
        <w:ind w:left="1609" w:leftChars="766"/>
        <w:rPr>
          <w:rFonts w:ascii="黑体" w:eastAsia="黑体"/>
          <w:sz w:val="36"/>
          <w:szCs w:val="36"/>
        </w:rPr>
      </w:pPr>
    </w:p>
    <w:p w14:paraId="75B7330C">
      <w:pPr>
        <w:rPr>
          <w:rFonts w:ascii="黑体" w:eastAsia="黑体"/>
          <w:sz w:val="36"/>
          <w:szCs w:val="36"/>
        </w:rPr>
      </w:pPr>
    </w:p>
    <w:p w14:paraId="70BF42A2">
      <w:pPr>
        <w:rPr>
          <w:rFonts w:ascii="黑体" w:eastAsia="黑体"/>
          <w:sz w:val="36"/>
          <w:szCs w:val="36"/>
        </w:rPr>
      </w:pPr>
    </w:p>
    <w:p w14:paraId="430F1FCE">
      <w:pPr>
        <w:rPr>
          <w:rFonts w:ascii="黑体" w:eastAsia="黑体"/>
          <w:sz w:val="36"/>
          <w:szCs w:val="36"/>
        </w:rPr>
      </w:pPr>
    </w:p>
    <w:p w14:paraId="1C43EEC2">
      <w:pPr>
        <w:rPr>
          <w:rFonts w:ascii="黑体" w:eastAsia="黑体"/>
          <w:b/>
          <w:sz w:val="36"/>
          <w:szCs w:val="36"/>
        </w:rPr>
      </w:pPr>
    </w:p>
    <w:p w14:paraId="18EF19A5">
      <w:pPr>
        <w:rPr>
          <w:rFonts w:ascii="黑体" w:eastAsia="黑体"/>
          <w:b/>
          <w:sz w:val="36"/>
          <w:szCs w:val="36"/>
        </w:rPr>
      </w:pPr>
    </w:p>
    <w:p w14:paraId="7D07694F">
      <w:pPr>
        <w:rPr>
          <w:rFonts w:ascii="黑体" w:eastAsia="黑体"/>
          <w:sz w:val="52"/>
          <w:szCs w:val="52"/>
        </w:rPr>
      </w:pPr>
      <w:r>
        <w:rPr>
          <w:rFonts w:hint="eastAsia" w:ascii="黑体" w:eastAsia="黑体"/>
          <w:sz w:val="52"/>
          <w:szCs w:val="52"/>
        </w:rPr>
        <w:t xml:space="preserve">第一部分 </w:t>
      </w:r>
    </w:p>
    <w:p w14:paraId="45BC7085">
      <w:pPr>
        <w:ind w:firstLine="1040" w:firstLineChars="200"/>
        <w:rPr>
          <w:rFonts w:ascii="黑体" w:eastAsia="黑体"/>
          <w:sz w:val="52"/>
          <w:szCs w:val="52"/>
        </w:rPr>
      </w:pPr>
    </w:p>
    <w:p w14:paraId="46ED279E">
      <w:pPr>
        <w:ind w:firstLine="1040" w:firstLineChars="200"/>
        <w:rPr>
          <w:rFonts w:ascii="黑体" w:eastAsia="黑体"/>
          <w:sz w:val="52"/>
          <w:szCs w:val="52"/>
        </w:rPr>
      </w:pPr>
    </w:p>
    <w:p w14:paraId="0B6CE207">
      <w:pPr>
        <w:ind w:firstLine="1040" w:firstLineChars="200"/>
        <w:rPr>
          <w:rFonts w:ascii="黑体" w:eastAsia="黑体"/>
          <w:sz w:val="52"/>
          <w:szCs w:val="52"/>
        </w:rPr>
      </w:pPr>
    </w:p>
    <w:p w14:paraId="3AAFDE7E">
      <w:pPr>
        <w:jc w:val="center"/>
        <w:rPr>
          <w:rFonts w:ascii="黑体" w:eastAsia="黑体"/>
          <w:sz w:val="52"/>
          <w:szCs w:val="52"/>
        </w:rPr>
      </w:pPr>
      <w:r>
        <w:rPr>
          <w:rFonts w:hint="eastAsia" w:ascii="黑体" w:eastAsia="黑体"/>
          <w:sz w:val="52"/>
          <w:szCs w:val="52"/>
        </w:rPr>
        <w:t>部门概况</w:t>
      </w:r>
    </w:p>
    <w:p w14:paraId="07139F60">
      <w:pPr>
        <w:rPr>
          <w:rFonts w:ascii="黑体" w:eastAsia="黑体"/>
          <w:b/>
          <w:sz w:val="36"/>
          <w:szCs w:val="36"/>
        </w:rPr>
      </w:pPr>
    </w:p>
    <w:p w14:paraId="7A2A3CEC">
      <w:pPr>
        <w:rPr>
          <w:rFonts w:ascii="黑体" w:eastAsia="黑体"/>
          <w:b/>
          <w:sz w:val="36"/>
          <w:szCs w:val="36"/>
        </w:rPr>
      </w:pPr>
    </w:p>
    <w:p w14:paraId="7B226797">
      <w:pPr>
        <w:rPr>
          <w:rFonts w:ascii="黑体" w:eastAsia="黑体"/>
          <w:b/>
          <w:sz w:val="36"/>
          <w:szCs w:val="36"/>
        </w:rPr>
      </w:pPr>
    </w:p>
    <w:p w14:paraId="30C230E6">
      <w:pPr>
        <w:rPr>
          <w:rFonts w:ascii="黑体" w:eastAsia="黑体"/>
          <w:b/>
          <w:sz w:val="36"/>
          <w:szCs w:val="36"/>
        </w:rPr>
      </w:pPr>
    </w:p>
    <w:p w14:paraId="0948A43E">
      <w:pPr>
        <w:rPr>
          <w:rFonts w:ascii="黑体" w:eastAsia="黑体"/>
          <w:b/>
          <w:sz w:val="36"/>
          <w:szCs w:val="36"/>
        </w:rPr>
      </w:pPr>
    </w:p>
    <w:p w14:paraId="1AC4ED56">
      <w:pPr>
        <w:rPr>
          <w:rFonts w:ascii="黑体" w:eastAsia="黑体"/>
          <w:b/>
          <w:sz w:val="36"/>
          <w:szCs w:val="36"/>
        </w:rPr>
      </w:pPr>
    </w:p>
    <w:p w14:paraId="3C3D7D01">
      <w:pPr>
        <w:rPr>
          <w:rFonts w:ascii="黑体" w:eastAsia="黑体"/>
          <w:b/>
          <w:sz w:val="36"/>
          <w:szCs w:val="36"/>
        </w:rPr>
      </w:pPr>
    </w:p>
    <w:p w14:paraId="79F49E83">
      <w:pPr>
        <w:rPr>
          <w:rFonts w:ascii="黑体" w:eastAsia="黑体"/>
          <w:b/>
          <w:sz w:val="36"/>
          <w:szCs w:val="36"/>
        </w:rPr>
      </w:pPr>
    </w:p>
    <w:p w14:paraId="2145C9C4">
      <w:pPr>
        <w:rPr>
          <w:rFonts w:ascii="黑体" w:eastAsia="黑体"/>
          <w:b/>
          <w:sz w:val="36"/>
          <w:szCs w:val="36"/>
        </w:rPr>
      </w:pPr>
    </w:p>
    <w:p w14:paraId="38D9B154">
      <w:pPr>
        <w:numPr>
          <w:ilvl w:val="0"/>
          <w:numId w:val="1"/>
        </w:numPr>
        <w:spacing w:line="580" w:lineRule="exact"/>
        <w:rPr>
          <w:rFonts w:ascii="黑体" w:eastAsia="黑体"/>
          <w:sz w:val="32"/>
          <w:szCs w:val="32"/>
        </w:rPr>
      </w:pPr>
      <w:r>
        <w:rPr>
          <w:rFonts w:hint="eastAsia" w:ascii="黑体" w:eastAsia="黑体"/>
          <w:sz w:val="32"/>
          <w:szCs w:val="32"/>
        </w:rPr>
        <w:t>主要职能</w:t>
      </w:r>
    </w:p>
    <w:p w14:paraId="15AFF3BF">
      <w:pPr>
        <w:widowControl/>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负责组织实施食品、药品、医疗器械、化妆品监督管理法律、法规、规章和相关规划、政策，制定全区食品药品安全检查年度计划、重大整顿治理方案并组织落实，组织开展食品药品安全监督抽样检验工作，组织实施全区食品药品安全信息统一公布制度，公布区内食品药品安全日常监督管理信息；组织查处食品药品违法行为，完善行政执法与刑事司法衔接机制，并监督实施问题产品召回和处置制度。负责食品药品安全事故应急体系建设，组织和指导重大食品药品安全事故应急处置和调查处理工作，监督事故查处落实情况。</w:t>
      </w:r>
    </w:p>
    <w:p w14:paraId="0A860472">
      <w:pPr>
        <w:spacing w:line="580" w:lineRule="exact"/>
        <w:rPr>
          <w:rFonts w:ascii="黑体" w:eastAsia="黑体"/>
          <w:b/>
          <w:sz w:val="30"/>
          <w:szCs w:val="30"/>
        </w:rPr>
      </w:pPr>
    </w:p>
    <w:p w14:paraId="67AFD6B9">
      <w:pPr>
        <w:numPr>
          <w:ilvl w:val="0"/>
          <w:numId w:val="1"/>
        </w:numPr>
        <w:spacing w:line="580" w:lineRule="exact"/>
        <w:rPr>
          <w:rFonts w:ascii="黑体" w:eastAsia="黑体"/>
          <w:sz w:val="32"/>
          <w:szCs w:val="32"/>
        </w:rPr>
      </w:pPr>
      <w:r>
        <w:rPr>
          <w:rFonts w:hint="eastAsia" w:ascii="黑体" w:eastAsia="黑体"/>
          <w:sz w:val="32"/>
          <w:szCs w:val="32"/>
        </w:rPr>
        <w:t>部门决算单位构成</w:t>
      </w:r>
    </w:p>
    <w:p w14:paraId="34FD7DA0">
      <w:pPr>
        <w:spacing w:line="580" w:lineRule="exact"/>
        <w:rPr>
          <w:rFonts w:ascii="黑体" w:eastAsia="黑体"/>
          <w:b/>
          <w:sz w:val="30"/>
          <w:szCs w:val="30"/>
        </w:rPr>
      </w:pPr>
    </w:p>
    <w:p w14:paraId="7BCB08FE">
      <w:pPr>
        <w:snapToGrid w:val="0"/>
        <w:spacing w:line="580" w:lineRule="exact"/>
        <w:ind w:firstLine="547" w:firstLineChars="171"/>
        <w:rPr>
          <w:rFonts w:ascii="仿宋_GB2312" w:eastAsia="仿宋_GB2312" w:cs="Courier New"/>
          <w:sz w:val="32"/>
          <w:szCs w:val="32"/>
        </w:rPr>
      </w:pPr>
      <w:r>
        <w:rPr>
          <w:rFonts w:hint="eastAsia" w:ascii="仿宋_GB2312" w:hAnsi="宋体" w:eastAsia="仿宋_GB2312" w:cs="Courier New"/>
          <w:sz w:val="32"/>
          <w:szCs w:val="32"/>
        </w:rPr>
        <w:t>威海市文登区食品药品监督管理局决算包括：局本级决算。</w:t>
      </w:r>
    </w:p>
    <w:p w14:paraId="58534F41">
      <w:pPr>
        <w:spacing w:line="580" w:lineRule="exact"/>
        <w:ind w:firstLine="480" w:firstLineChars="150"/>
        <w:rPr>
          <w:rFonts w:ascii="仿宋_GB2312" w:hAnsi="宋体" w:eastAsia="仿宋_GB2312" w:cs="Courier New"/>
          <w:sz w:val="32"/>
          <w:szCs w:val="32"/>
        </w:rPr>
      </w:pPr>
      <w:r>
        <w:rPr>
          <w:rFonts w:hint="eastAsia" w:ascii="仿宋_GB2312" w:hAnsi="宋体" w:eastAsia="仿宋_GB2312" w:cs="Courier New"/>
          <w:sz w:val="32"/>
          <w:szCs w:val="32"/>
        </w:rPr>
        <w:t>纳入威海市文登区食品药品监督管理局2016年部门决算汇编范围的单位共1个，包括：</w:t>
      </w:r>
    </w:p>
    <w:p w14:paraId="38E23785">
      <w:pPr>
        <w:spacing w:line="580" w:lineRule="exact"/>
        <w:ind w:firstLine="640" w:firstLineChars="200"/>
        <w:rPr>
          <w:rFonts w:ascii="仿宋_GB2312" w:hAnsi="宋体" w:eastAsia="仿宋_GB2312" w:cs="Courier New"/>
          <w:sz w:val="32"/>
          <w:szCs w:val="32"/>
        </w:rPr>
      </w:pPr>
      <w:r>
        <w:rPr>
          <w:rFonts w:hint="eastAsia" w:ascii="仿宋_GB2312" w:hAnsi="宋体" w:eastAsia="仿宋_GB2312" w:cs="Courier New"/>
          <w:sz w:val="32"/>
          <w:szCs w:val="32"/>
        </w:rPr>
        <w:t>1、威海市文登区食品药品监督管理局本级</w:t>
      </w:r>
    </w:p>
    <w:p w14:paraId="2F8ADFAA">
      <w:pPr>
        <w:rPr>
          <w:rFonts w:ascii="黑体" w:eastAsia="黑体"/>
          <w:b/>
          <w:sz w:val="48"/>
          <w:szCs w:val="48"/>
        </w:rPr>
      </w:pPr>
    </w:p>
    <w:p w14:paraId="09175EB5">
      <w:pPr>
        <w:rPr>
          <w:rFonts w:ascii="黑体" w:eastAsia="黑体"/>
          <w:b/>
          <w:sz w:val="48"/>
          <w:szCs w:val="48"/>
        </w:rPr>
      </w:pPr>
    </w:p>
    <w:p w14:paraId="646A4901">
      <w:pPr>
        <w:spacing w:line="580" w:lineRule="exact"/>
        <w:ind w:firstLine="480" w:firstLineChars="150"/>
        <w:rPr>
          <w:rFonts w:ascii="仿宋_GB2312" w:hAnsi="宋体" w:eastAsia="仿宋_GB2312" w:cs="Courier New"/>
          <w:sz w:val="32"/>
          <w:szCs w:val="32"/>
        </w:rPr>
      </w:pPr>
    </w:p>
    <w:p w14:paraId="0B6BD962">
      <w:pPr>
        <w:spacing w:line="580" w:lineRule="exact"/>
        <w:ind w:firstLine="480" w:firstLineChars="150"/>
        <w:rPr>
          <w:rFonts w:ascii="仿宋_GB2312" w:hAnsi="宋体" w:eastAsia="仿宋_GB2312" w:cs="Courier New"/>
          <w:sz w:val="32"/>
          <w:szCs w:val="32"/>
        </w:rPr>
      </w:pPr>
    </w:p>
    <w:p w14:paraId="5499BAF0">
      <w:pPr>
        <w:spacing w:line="580" w:lineRule="exact"/>
        <w:ind w:firstLine="480" w:firstLineChars="150"/>
        <w:rPr>
          <w:rFonts w:ascii="仿宋_GB2312" w:hAnsi="宋体" w:eastAsia="仿宋_GB2312" w:cs="Courier New"/>
          <w:sz w:val="32"/>
          <w:szCs w:val="32"/>
        </w:rPr>
      </w:pPr>
    </w:p>
    <w:p w14:paraId="0620C818">
      <w:pPr>
        <w:spacing w:line="580" w:lineRule="exact"/>
        <w:ind w:firstLine="480" w:firstLineChars="150"/>
        <w:rPr>
          <w:rFonts w:ascii="仿宋_GB2312" w:hAnsi="宋体" w:eastAsia="仿宋_GB2312" w:cs="Courier New"/>
          <w:sz w:val="32"/>
          <w:szCs w:val="32"/>
        </w:rPr>
      </w:pPr>
    </w:p>
    <w:p w14:paraId="5634287F">
      <w:pPr>
        <w:spacing w:line="580" w:lineRule="exact"/>
        <w:ind w:firstLine="480" w:firstLineChars="150"/>
        <w:rPr>
          <w:rFonts w:ascii="仿宋_GB2312" w:hAnsi="宋体" w:eastAsia="仿宋_GB2312" w:cs="Courier New"/>
          <w:sz w:val="32"/>
          <w:szCs w:val="32"/>
        </w:rPr>
      </w:pPr>
    </w:p>
    <w:p w14:paraId="57D3B2C3">
      <w:pPr>
        <w:spacing w:line="580" w:lineRule="exact"/>
        <w:ind w:firstLine="480" w:firstLineChars="150"/>
        <w:rPr>
          <w:rFonts w:ascii="仿宋_GB2312" w:hAnsi="宋体" w:eastAsia="仿宋_GB2312" w:cs="Courier New"/>
          <w:sz w:val="32"/>
          <w:szCs w:val="32"/>
        </w:rPr>
      </w:pPr>
    </w:p>
    <w:p w14:paraId="13F78880">
      <w:pPr>
        <w:rPr>
          <w:rFonts w:ascii="仿宋_GB2312" w:hAnsi="宋体" w:eastAsia="仿宋_GB2312" w:cs="Courier New"/>
          <w:sz w:val="32"/>
          <w:szCs w:val="32"/>
        </w:rPr>
      </w:pPr>
    </w:p>
    <w:p w14:paraId="037ECA14">
      <w:pPr>
        <w:rPr>
          <w:rFonts w:ascii="黑体" w:eastAsia="黑体"/>
          <w:b/>
          <w:sz w:val="48"/>
          <w:szCs w:val="48"/>
        </w:rPr>
      </w:pPr>
    </w:p>
    <w:p w14:paraId="060543D2">
      <w:pPr>
        <w:rPr>
          <w:rFonts w:ascii="黑体" w:eastAsia="黑体"/>
          <w:sz w:val="52"/>
          <w:szCs w:val="52"/>
        </w:rPr>
      </w:pPr>
      <w:r>
        <w:rPr>
          <w:rFonts w:hint="eastAsia" w:ascii="黑体" w:eastAsia="黑体"/>
          <w:sz w:val="52"/>
          <w:szCs w:val="52"/>
        </w:rPr>
        <w:t>第二部分</w:t>
      </w:r>
    </w:p>
    <w:p w14:paraId="1EA5C518">
      <w:pPr>
        <w:rPr>
          <w:rFonts w:ascii="黑体" w:eastAsia="黑体"/>
          <w:sz w:val="52"/>
          <w:szCs w:val="52"/>
        </w:rPr>
      </w:pPr>
    </w:p>
    <w:p w14:paraId="2540C3A5">
      <w:pPr>
        <w:rPr>
          <w:rFonts w:ascii="黑体" w:eastAsia="黑体"/>
          <w:sz w:val="52"/>
          <w:szCs w:val="52"/>
        </w:rPr>
      </w:pPr>
    </w:p>
    <w:p w14:paraId="2D2E2B61">
      <w:pPr>
        <w:rPr>
          <w:rFonts w:ascii="黑体" w:eastAsia="黑体"/>
          <w:sz w:val="52"/>
          <w:szCs w:val="52"/>
        </w:rPr>
      </w:pPr>
    </w:p>
    <w:p w14:paraId="0C354A0B">
      <w:pPr>
        <w:ind w:left="1041" w:leftChars="372" w:hanging="260" w:hangingChars="50"/>
        <w:jc w:val="center"/>
        <w:rPr>
          <w:rFonts w:ascii="黑体" w:eastAsia="黑体"/>
          <w:sz w:val="52"/>
          <w:szCs w:val="52"/>
        </w:rPr>
      </w:pPr>
      <w:r>
        <w:rPr>
          <w:rFonts w:hint="eastAsia" w:ascii="黑体" w:eastAsia="黑体"/>
          <w:sz w:val="52"/>
          <w:szCs w:val="52"/>
        </w:rPr>
        <w:t>2016年度部门决算表</w:t>
      </w:r>
    </w:p>
    <w:p w14:paraId="4E323046">
      <w:pPr>
        <w:rPr>
          <w:rFonts w:ascii="黑体" w:eastAsia="黑体"/>
          <w:b/>
          <w:sz w:val="30"/>
          <w:szCs w:val="30"/>
        </w:rPr>
      </w:pPr>
    </w:p>
    <w:p w14:paraId="4172BFE8">
      <w:pPr>
        <w:rPr>
          <w:rFonts w:ascii="黑体" w:eastAsia="黑体"/>
          <w:b/>
          <w:sz w:val="30"/>
          <w:szCs w:val="30"/>
        </w:rPr>
      </w:pPr>
    </w:p>
    <w:p w14:paraId="278C35BE">
      <w:pPr>
        <w:rPr>
          <w:rFonts w:ascii="黑体" w:eastAsia="黑体"/>
          <w:b/>
          <w:sz w:val="30"/>
          <w:szCs w:val="30"/>
        </w:rPr>
      </w:pPr>
    </w:p>
    <w:p w14:paraId="524C7145">
      <w:pPr>
        <w:rPr>
          <w:rFonts w:ascii="黑体" w:eastAsia="黑体"/>
          <w:b/>
          <w:sz w:val="30"/>
          <w:szCs w:val="30"/>
        </w:rPr>
      </w:pPr>
    </w:p>
    <w:p w14:paraId="136E612C">
      <w:pPr>
        <w:rPr>
          <w:rFonts w:ascii="黑体" w:eastAsia="黑体"/>
          <w:b/>
          <w:sz w:val="30"/>
          <w:szCs w:val="30"/>
        </w:rPr>
      </w:pPr>
    </w:p>
    <w:p w14:paraId="0CD4F032">
      <w:pPr>
        <w:rPr>
          <w:rFonts w:ascii="黑体" w:eastAsia="黑体"/>
          <w:b/>
          <w:sz w:val="30"/>
          <w:szCs w:val="30"/>
        </w:rPr>
      </w:pPr>
    </w:p>
    <w:p w14:paraId="0C33FDC0">
      <w:pPr>
        <w:rPr>
          <w:rFonts w:ascii="黑体" w:eastAsia="黑体"/>
          <w:b/>
          <w:sz w:val="30"/>
          <w:szCs w:val="30"/>
        </w:rPr>
      </w:pPr>
    </w:p>
    <w:p w14:paraId="77459A4A">
      <w:pPr>
        <w:rPr>
          <w:rFonts w:ascii="黑体" w:eastAsia="黑体"/>
          <w:b/>
          <w:sz w:val="30"/>
          <w:szCs w:val="30"/>
        </w:rPr>
      </w:pPr>
    </w:p>
    <w:p w14:paraId="4E8FBC7C">
      <w:pPr>
        <w:rPr>
          <w:rFonts w:ascii="黑体" w:eastAsia="黑体"/>
          <w:b/>
          <w:sz w:val="30"/>
          <w:szCs w:val="30"/>
        </w:rPr>
      </w:pPr>
    </w:p>
    <w:p w14:paraId="1559B299">
      <w:pPr>
        <w:rPr>
          <w:rFonts w:ascii="黑体" w:eastAsia="黑体"/>
          <w:b/>
          <w:sz w:val="30"/>
          <w:szCs w:val="30"/>
        </w:rPr>
      </w:pPr>
    </w:p>
    <w:p w14:paraId="35D4F61D">
      <w:pPr>
        <w:rPr>
          <w:rFonts w:ascii="黑体" w:eastAsia="黑体"/>
          <w:b/>
          <w:sz w:val="30"/>
          <w:szCs w:val="30"/>
        </w:rPr>
      </w:pPr>
    </w:p>
    <w:p w14:paraId="24736B61">
      <w:pPr>
        <w:jc w:val="center"/>
        <w:rPr>
          <w:rFonts w:ascii="仿宋_GB2312" w:hAnsi="宋体" w:eastAsia="仿宋_GB2312" w:cs="宋体"/>
          <w:kern w:val="0"/>
          <w:sz w:val="30"/>
          <w:szCs w:val="30"/>
        </w:rPr>
      </w:pPr>
      <w:bookmarkStart w:id="0" w:name="RANGE!A2:D28"/>
      <w:r>
        <w:rPr>
          <w:rFonts w:hint="eastAsia" w:ascii="仿宋_GB2312" w:eastAsia="仿宋_GB2312"/>
          <w:b/>
          <w:sz w:val="30"/>
          <w:szCs w:val="30"/>
        </w:rPr>
        <w:t>收入支出决算总表</w:t>
      </w:r>
      <w:bookmarkEnd w:id="0"/>
    </w:p>
    <w:p w14:paraId="3EF8E848">
      <w:pPr>
        <w:spacing w:line="380" w:lineRule="exact"/>
        <w:jc w:val="center"/>
        <w:rPr>
          <w:rFonts w:ascii="仿宋_GB2312" w:hAnsi="宋体" w:eastAsia="仿宋_GB2312" w:cs="宋体"/>
          <w:kern w:val="0"/>
          <w:szCs w:val="21"/>
        </w:rPr>
      </w:pPr>
      <w:r>
        <w:rPr>
          <w:rFonts w:hint="eastAsia" w:ascii="仿宋_GB2312" w:hAnsi="宋体" w:eastAsia="仿宋_GB2312" w:cs="宋体"/>
          <w:kern w:val="0"/>
          <w:szCs w:val="21"/>
        </w:rPr>
        <w:t xml:space="preserve">                                                                      公开01表</w:t>
      </w:r>
    </w:p>
    <w:p w14:paraId="7DD8F51E">
      <w:pPr>
        <w:spacing w:line="380" w:lineRule="exact"/>
        <w:rPr>
          <w:rFonts w:ascii="仿宋_GB2312" w:hAnsi="宋体" w:eastAsia="仿宋_GB2312" w:cs="宋体"/>
          <w:kern w:val="0"/>
          <w:szCs w:val="21"/>
        </w:rPr>
      </w:pPr>
      <w:r>
        <w:rPr>
          <w:rFonts w:hint="eastAsia" w:ascii="仿宋_GB2312" w:hAnsi="宋体" w:eastAsia="仿宋_GB2312" w:cs="宋体"/>
          <w:kern w:val="0"/>
          <w:szCs w:val="21"/>
        </w:rPr>
        <w:t xml:space="preserve"> </w:t>
      </w:r>
      <w:r>
        <w:rPr>
          <w:rFonts w:hint="eastAsia" w:ascii="宋体" w:hAnsi="宋体" w:cs="宋体"/>
          <w:kern w:val="0"/>
          <w:sz w:val="36"/>
          <w:szCs w:val="36"/>
        </w:rPr>
        <w:t xml:space="preserve">              </w:t>
      </w:r>
      <w:r>
        <w:rPr>
          <w:rFonts w:hint="eastAsia" w:ascii="仿宋_GB2312" w:hAnsi="宋体" w:eastAsia="仿宋_GB2312" w:cs="宋体"/>
          <w:kern w:val="0"/>
          <w:sz w:val="36"/>
          <w:szCs w:val="36"/>
        </w:rPr>
        <w:t xml:space="preserve">                      </w:t>
      </w:r>
      <w:r>
        <w:rPr>
          <w:rFonts w:hint="eastAsia" w:ascii="仿宋_GB2312" w:hAnsi="宋体" w:eastAsia="仿宋_GB2312" w:cs="宋体"/>
          <w:kern w:val="0"/>
          <w:szCs w:val="21"/>
        </w:rPr>
        <w:t xml:space="preserve">       单位：万元</w:t>
      </w:r>
    </w:p>
    <w:tbl>
      <w:tblPr>
        <w:tblStyle w:val="6"/>
        <w:tblW w:w="8646" w:type="dxa"/>
        <w:tblInd w:w="-252" w:type="dxa"/>
        <w:tblLayout w:type="autofit"/>
        <w:tblCellMar>
          <w:top w:w="0" w:type="dxa"/>
          <w:left w:w="108" w:type="dxa"/>
          <w:bottom w:w="0" w:type="dxa"/>
          <w:right w:w="108" w:type="dxa"/>
        </w:tblCellMar>
      </w:tblPr>
      <w:tblGrid>
        <w:gridCol w:w="2706"/>
        <w:gridCol w:w="714"/>
        <w:gridCol w:w="1266"/>
        <w:gridCol w:w="1980"/>
        <w:gridCol w:w="714"/>
        <w:gridCol w:w="1266"/>
      </w:tblGrid>
      <w:tr w14:paraId="0F6BD645">
        <w:tblPrEx>
          <w:tblCellMar>
            <w:top w:w="0" w:type="dxa"/>
            <w:left w:w="108" w:type="dxa"/>
            <w:bottom w:w="0" w:type="dxa"/>
            <w:right w:w="108" w:type="dxa"/>
          </w:tblCellMar>
        </w:tblPrEx>
        <w:trPr>
          <w:trHeight w:val="390" w:hRule="atLeast"/>
        </w:trPr>
        <w:tc>
          <w:tcPr>
            <w:tcW w:w="468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F7CB7D4">
            <w:pPr>
              <w:widowControl/>
              <w:jc w:val="center"/>
              <w:rPr>
                <w:rFonts w:ascii="宋体" w:hAnsi="宋体" w:cs="宋体"/>
                <w:kern w:val="0"/>
                <w:sz w:val="20"/>
                <w:szCs w:val="20"/>
              </w:rPr>
            </w:pPr>
            <w:r>
              <w:rPr>
                <w:rFonts w:hint="eastAsia" w:ascii="宋体" w:hAnsi="宋体" w:cs="宋体"/>
                <w:kern w:val="0"/>
                <w:sz w:val="20"/>
                <w:szCs w:val="20"/>
              </w:rPr>
              <w:t>收     入</w:t>
            </w:r>
          </w:p>
        </w:tc>
        <w:tc>
          <w:tcPr>
            <w:tcW w:w="3960" w:type="dxa"/>
            <w:gridSpan w:val="3"/>
            <w:tcBorders>
              <w:top w:val="single" w:color="auto" w:sz="4" w:space="0"/>
              <w:left w:val="nil"/>
              <w:bottom w:val="single" w:color="auto" w:sz="4" w:space="0"/>
              <w:right w:val="single" w:color="auto" w:sz="4" w:space="0"/>
            </w:tcBorders>
            <w:shd w:val="clear" w:color="auto" w:fill="auto"/>
            <w:noWrap/>
            <w:vAlign w:val="center"/>
          </w:tcPr>
          <w:p w14:paraId="58429C8D">
            <w:pPr>
              <w:widowControl/>
              <w:jc w:val="center"/>
              <w:rPr>
                <w:rFonts w:ascii="仿宋_GB2312" w:hAnsi="宋体" w:eastAsia="仿宋_GB2312" w:cs="宋体"/>
                <w:kern w:val="0"/>
                <w:szCs w:val="21"/>
              </w:rPr>
            </w:pPr>
            <w:r>
              <w:rPr>
                <w:rFonts w:hint="eastAsia" w:ascii="仿宋_GB2312" w:hAnsi="宋体" w:eastAsia="仿宋_GB2312" w:cs="宋体"/>
                <w:kern w:val="0"/>
                <w:szCs w:val="21"/>
              </w:rPr>
              <w:t>支     出</w:t>
            </w:r>
          </w:p>
        </w:tc>
      </w:tr>
      <w:tr w14:paraId="0CFD764F">
        <w:tblPrEx>
          <w:tblCellMar>
            <w:top w:w="0" w:type="dxa"/>
            <w:left w:w="108" w:type="dxa"/>
            <w:bottom w:w="0" w:type="dxa"/>
            <w:right w:w="108" w:type="dxa"/>
          </w:tblCellMar>
        </w:tblPrEx>
        <w:trPr>
          <w:trHeight w:val="19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521AB7D1">
            <w:pPr>
              <w:widowControl/>
              <w:jc w:val="center"/>
              <w:rPr>
                <w:rFonts w:ascii="宋体" w:hAnsi="宋体" w:cs="宋体"/>
                <w:kern w:val="0"/>
                <w:sz w:val="20"/>
                <w:szCs w:val="20"/>
              </w:rPr>
            </w:pPr>
            <w:r>
              <w:rPr>
                <w:rFonts w:hint="eastAsia" w:ascii="宋体" w:hAnsi="宋体" w:cs="宋体"/>
                <w:kern w:val="0"/>
                <w:sz w:val="20"/>
                <w:szCs w:val="20"/>
              </w:rPr>
              <w:t>项  目</w:t>
            </w:r>
          </w:p>
        </w:tc>
        <w:tc>
          <w:tcPr>
            <w:tcW w:w="714" w:type="dxa"/>
            <w:tcBorders>
              <w:top w:val="nil"/>
              <w:left w:val="single" w:color="auto" w:sz="4" w:space="0"/>
              <w:bottom w:val="single" w:color="auto" w:sz="4" w:space="0"/>
              <w:right w:val="single" w:color="auto" w:sz="4" w:space="0"/>
            </w:tcBorders>
            <w:shd w:val="clear" w:color="auto" w:fill="auto"/>
            <w:vAlign w:val="center"/>
          </w:tcPr>
          <w:p w14:paraId="74A1DB2E">
            <w:pPr>
              <w:jc w:val="center"/>
              <w:rPr>
                <w:rFonts w:ascii="宋体" w:hAnsi="宋体" w:cs="宋体"/>
                <w:kern w:val="0"/>
                <w:sz w:val="20"/>
                <w:szCs w:val="20"/>
              </w:rPr>
            </w:pPr>
            <w:r>
              <w:rPr>
                <w:rFonts w:hint="eastAsia" w:ascii="宋体" w:hAnsi="宋体" w:cs="宋体"/>
                <w:kern w:val="0"/>
                <w:sz w:val="20"/>
                <w:szCs w:val="20"/>
              </w:rPr>
              <w:t>行次</w:t>
            </w:r>
          </w:p>
        </w:tc>
        <w:tc>
          <w:tcPr>
            <w:tcW w:w="1266" w:type="dxa"/>
            <w:tcBorders>
              <w:top w:val="nil"/>
              <w:left w:val="nil"/>
              <w:bottom w:val="single" w:color="auto" w:sz="4" w:space="0"/>
              <w:right w:val="single" w:color="auto" w:sz="4" w:space="0"/>
            </w:tcBorders>
            <w:shd w:val="clear" w:color="auto" w:fill="auto"/>
            <w:noWrap/>
            <w:vAlign w:val="center"/>
          </w:tcPr>
          <w:p w14:paraId="79E605E9">
            <w:pPr>
              <w:widowControl/>
              <w:jc w:val="center"/>
              <w:rPr>
                <w:rFonts w:ascii="仿宋_GB2312" w:hAnsi="宋体" w:eastAsia="仿宋_GB2312" w:cs="宋体"/>
                <w:kern w:val="0"/>
                <w:szCs w:val="21"/>
              </w:rPr>
            </w:pPr>
            <w:r>
              <w:rPr>
                <w:rFonts w:hint="eastAsia" w:ascii="仿宋_GB2312" w:hAnsi="宋体" w:eastAsia="仿宋_GB2312" w:cs="宋体"/>
                <w:kern w:val="0"/>
                <w:szCs w:val="21"/>
              </w:rPr>
              <w:t>决算数</w:t>
            </w:r>
          </w:p>
        </w:tc>
        <w:tc>
          <w:tcPr>
            <w:tcW w:w="1980" w:type="dxa"/>
            <w:tcBorders>
              <w:top w:val="nil"/>
              <w:left w:val="nil"/>
              <w:bottom w:val="single" w:color="auto" w:sz="4" w:space="0"/>
              <w:right w:val="single" w:color="auto" w:sz="4" w:space="0"/>
            </w:tcBorders>
            <w:shd w:val="clear" w:color="auto" w:fill="auto"/>
            <w:noWrap/>
            <w:vAlign w:val="center"/>
          </w:tcPr>
          <w:p w14:paraId="5FDE2483">
            <w:pPr>
              <w:widowControl/>
              <w:jc w:val="center"/>
              <w:rPr>
                <w:rFonts w:ascii="仿宋_GB2312" w:hAnsi="宋体" w:eastAsia="仿宋_GB2312" w:cs="宋体"/>
                <w:kern w:val="0"/>
                <w:szCs w:val="21"/>
              </w:rPr>
            </w:pPr>
            <w:r>
              <w:rPr>
                <w:rFonts w:hint="eastAsia" w:ascii="仿宋_GB2312" w:hAnsi="宋体" w:eastAsia="仿宋_GB2312" w:cs="宋体"/>
                <w:kern w:val="0"/>
                <w:szCs w:val="21"/>
              </w:rPr>
              <w:t>项目(按功能分类)</w:t>
            </w:r>
          </w:p>
        </w:tc>
        <w:tc>
          <w:tcPr>
            <w:tcW w:w="714" w:type="dxa"/>
            <w:tcBorders>
              <w:top w:val="nil"/>
              <w:left w:val="single" w:color="auto" w:sz="4" w:space="0"/>
              <w:bottom w:val="single" w:color="auto" w:sz="4" w:space="0"/>
              <w:right w:val="nil"/>
            </w:tcBorders>
            <w:shd w:val="clear" w:color="auto" w:fill="auto"/>
            <w:vAlign w:val="center"/>
          </w:tcPr>
          <w:p w14:paraId="2105093A">
            <w:pPr>
              <w:widowControl/>
              <w:jc w:val="center"/>
              <w:rPr>
                <w:rFonts w:ascii="仿宋_GB2312" w:hAnsi="宋体" w:eastAsia="仿宋_GB2312" w:cs="宋体"/>
                <w:kern w:val="0"/>
                <w:szCs w:val="21"/>
              </w:rPr>
            </w:pPr>
            <w:r>
              <w:rPr>
                <w:rFonts w:hint="eastAsia" w:ascii="仿宋_GB2312" w:hAnsi="宋体" w:eastAsia="仿宋_GB2312" w:cs="宋体"/>
                <w:kern w:val="0"/>
                <w:szCs w:val="21"/>
              </w:rPr>
              <w:t>行次</w:t>
            </w:r>
          </w:p>
        </w:tc>
        <w:tc>
          <w:tcPr>
            <w:tcW w:w="1266" w:type="dxa"/>
            <w:tcBorders>
              <w:top w:val="nil"/>
              <w:left w:val="single" w:color="auto" w:sz="4" w:space="0"/>
              <w:bottom w:val="single" w:color="auto" w:sz="4" w:space="0"/>
              <w:right w:val="single" w:color="auto" w:sz="4" w:space="0"/>
            </w:tcBorders>
            <w:shd w:val="clear" w:color="auto" w:fill="auto"/>
            <w:noWrap/>
            <w:vAlign w:val="center"/>
          </w:tcPr>
          <w:p w14:paraId="629C87C9">
            <w:pPr>
              <w:widowControl/>
              <w:jc w:val="center"/>
              <w:rPr>
                <w:rFonts w:ascii="仿宋_GB2312" w:hAnsi="宋体" w:eastAsia="仿宋_GB2312" w:cs="宋体"/>
                <w:kern w:val="0"/>
                <w:szCs w:val="21"/>
              </w:rPr>
            </w:pPr>
            <w:r>
              <w:rPr>
                <w:rFonts w:hint="eastAsia" w:ascii="仿宋_GB2312" w:hAnsi="宋体" w:eastAsia="仿宋_GB2312" w:cs="宋体"/>
                <w:kern w:val="0"/>
                <w:szCs w:val="21"/>
              </w:rPr>
              <w:t>决算数</w:t>
            </w:r>
          </w:p>
        </w:tc>
      </w:tr>
      <w:tr w14:paraId="21FEC066">
        <w:tblPrEx>
          <w:tblCellMar>
            <w:top w:w="0" w:type="dxa"/>
            <w:left w:w="108" w:type="dxa"/>
            <w:bottom w:w="0" w:type="dxa"/>
            <w:right w:w="108" w:type="dxa"/>
          </w:tblCellMar>
        </w:tblPrEx>
        <w:trPr>
          <w:trHeight w:val="25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57388A2E">
            <w:pPr>
              <w:widowControl/>
              <w:jc w:val="left"/>
              <w:rPr>
                <w:rFonts w:ascii="宋体" w:hAnsi="宋体" w:cs="宋体"/>
                <w:kern w:val="0"/>
                <w:sz w:val="20"/>
                <w:szCs w:val="20"/>
              </w:rPr>
            </w:pPr>
            <w:r>
              <w:rPr>
                <w:rFonts w:hint="eastAsia" w:ascii="宋体" w:hAnsi="宋体" w:cs="宋体"/>
                <w:kern w:val="0"/>
                <w:sz w:val="20"/>
                <w:szCs w:val="20"/>
              </w:rPr>
              <w:t>一、财政拨款收入</w:t>
            </w:r>
          </w:p>
        </w:tc>
        <w:tc>
          <w:tcPr>
            <w:tcW w:w="714" w:type="dxa"/>
            <w:tcBorders>
              <w:top w:val="nil"/>
              <w:left w:val="single" w:color="auto" w:sz="4" w:space="0"/>
              <w:bottom w:val="single" w:color="auto" w:sz="4" w:space="0"/>
              <w:right w:val="single" w:color="auto" w:sz="4" w:space="0"/>
            </w:tcBorders>
            <w:shd w:val="clear" w:color="auto" w:fill="auto"/>
            <w:vAlign w:val="center"/>
          </w:tcPr>
          <w:p w14:paraId="2AEDE279">
            <w:pPr>
              <w:widowControl/>
              <w:jc w:val="center"/>
              <w:rPr>
                <w:rFonts w:ascii="宋体" w:hAnsi="宋体" w:cs="宋体"/>
                <w:kern w:val="0"/>
                <w:sz w:val="20"/>
                <w:szCs w:val="20"/>
              </w:rPr>
            </w:pPr>
            <w:r>
              <w:rPr>
                <w:rFonts w:hint="eastAsia" w:ascii="宋体" w:hAnsi="宋体" w:cs="宋体"/>
                <w:kern w:val="0"/>
                <w:sz w:val="20"/>
                <w:szCs w:val="20"/>
              </w:rPr>
              <w:t>1</w:t>
            </w:r>
          </w:p>
        </w:tc>
        <w:tc>
          <w:tcPr>
            <w:tcW w:w="1266" w:type="dxa"/>
            <w:tcBorders>
              <w:top w:val="nil"/>
              <w:left w:val="nil"/>
              <w:bottom w:val="single" w:color="auto" w:sz="4" w:space="0"/>
              <w:right w:val="single" w:color="auto" w:sz="4" w:space="0"/>
            </w:tcBorders>
            <w:shd w:val="clear" w:color="auto" w:fill="auto"/>
            <w:noWrap/>
            <w:vAlign w:val="center"/>
          </w:tcPr>
          <w:p w14:paraId="06427A2D">
            <w:pPr>
              <w:widowControl/>
              <w:jc w:val="right"/>
              <w:rPr>
                <w:rFonts w:ascii="宋体" w:hAnsi="宋体" w:cs="宋体"/>
                <w:kern w:val="0"/>
                <w:sz w:val="20"/>
                <w:szCs w:val="20"/>
              </w:rPr>
            </w:pPr>
            <w:r>
              <w:rPr>
                <w:rFonts w:hint="eastAsia" w:ascii="宋体" w:hAnsi="宋体" w:cs="宋体"/>
                <w:kern w:val="0"/>
                <w:sz w:val="20"/>
                <w:szCs w:val="20"/>
              </w:rPr>
              <w:t>2107.96</w:t>
            </w:r>
          </w:p>
        </w:tc>
        <w:tc>
          <w:tcPr>
            <w:tcW w:w="1980" w:type="dxa"/>
            <w:tcBorders>
              <w:top w:val="nil"/>
              <w:left w:val="nil"/>
              <w:bottom w:val="single" w:color="auto" w:sz="4" w:space="0"/>
              <w:right w:val="single" w:color="auto" w:sz="4" w:space="0"/>
            </w:tcBorders>
            <w:shd w:val="clear" w:color="auto" w:fill="auto"/>
            <w:noWrap/>
            <w:vAlign w:val="center"/>
          </w:tcPr>
          <w:p w14:paraId="0B2F255F">
            <w:pPr>
              <w:widowControl/>
              <w:jc w:val="left"/>
              <w:rPr>
                <w:rFonts w:ascii="宋体" w:hAnsi="宋体" w:cs="宋体"/>
                <w:kern w:val="0"/>
                <w:sz w:val="20"/>
                <w:szCs w:val="20"/>
              </w:rPr>
            </w:pPr>
            <w:r>
              <w:rPr>
                <w:rFonts w:hint="eastAsia" w:ascii="宋体" w:hAnsi="宋体" w:cs="宋体"/>
                <w:kern w:val="0"/>
                <w:sz w:val="20"/>
                <w:szCs w:val="20"/>
              </w:rPr>
              <w:t>一般公共服务支出</w:t>
            </w:r>
          </w:p>
        </w:tc>
        <w:tc>
          <w:tcPr>
            <w:tcW w:w="714" w:type="dxa"/>
            <w:tcBorders>
              <w:top w:val="nil"/>
              <w:left w:val="nil"/>
              <w:bottom w:val="single" w:color="auto" w:sz="4" w:space="0"/>
              <w:right w:val="single" w:color="auto" w:sz="4" w:space="0"/>
            </w:tcBorders>
            <w:shd w:val="clear" w:color="auto" w:fill="auto"/>
            <w:vAlign w:val="center"/>
          </w:tcPr>
          <w:p w14:paraId="6222A902">
            <w:pPr>
              <w:widowControl/>
              <w:rPr>
                <w:rFonts w:ascii="宋体" w:hAnsi="宋体" w:cs="宋体"/>
                <w:kern w:val="0"/>
                <w:sz w:val="20"/>
                <w:szCs w:val="20"/>
              </w:rPr>
            </w:pPr>
            <w:r>
              <w:rPr>
                <w:rFonts w:hint="eastAsia" w:ascii="宋体" w:hAnsi="宋体" w:cs="宋体"/>
                <w:kern w:val="0"/>
                <w:sz w:val="20"/>
                <w:szCs w:val="20"/>
              </w:rPr>
              <w:t>30</w:t>
            </w:r>
          </w:p>
        </w:tc>
        <w:tc>
          <w:tcPr>
            <w:tcW w:w="1266" w:type="dxa"/>
            <w:tcBorders>
              <w:top w:val="nil"/>
              <w:left w:val="nil"/>
              <w:bottom w:val="single" w:color="auto" w:sz="4" w:space="0"/>
              <w:right w:val="single" w:color="auto" w:sz="4" w:space="0"/>
            </w:tcBorders>
            <w:shd w:val="clear" w:color="auto" w:fill="auto"/>
            <w:noWrap/>
            <w:vAlign w:val="center"/>
          </w:tcPr>
          <w:p w14:paraId="0B2B2082">
            <w:pPr>
              <w:widowControl/>
              <w:jc w:val="right"/>
              <w:rPr>
                <w:rFonts w:ascii="宋体" w:hAnsi="宋体" w:cs="宋体"/>
                <w:kern w:val="0"/>
                <w:sz w:val="20"/>
                <w:szCs w:val="20"/>
              </w:rPr>
            </w:pPr>
            <w:r>
              <w:rPr>
                <w:rFonts w:hint="eastAsia" w:ascii="宋体" w:hAnsi="宋体" w:cs="宋体"/>
                <w:kern w:val="0"/>
                <w:sz w:val="20"/>
                <w:szCs w:val="20"/>
              </w:rPr>
              <w:t>8</w:t>
            </w:r>
          </w:p>
        </w:tc>
      </w:tr>
      <w:tr w14:paraId="2B11E29C">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679E069F">
            <w:pPr>
              <w:widowControl/>
              <w:jc w:val="left"/>
              <w:rPr>
                <w:rFonts w:ascii="宋体" w:hAnsi="宋体" w:cs="宋体"/>
                <w:kern w:val="0"/>
                <w:sz w:val="20"/>
                <w:szCs w:val="20"/>
              </w:rPr>
            </w:pPr>
            <w:r>
              <w:rPr>
                <w:rFonts w:hint="eastAsia" w:ascii="宋体" w:hAnsi="宋体" w:cs="宋体"/>
                <w:kern w:val="0"/>
                <w:sz w:val="20"/>
                <w:szCs w:val="20"/>
              </w:rPr>
              <w:t>二、上级补助收入</w:t>
            </w:r>
          </w:p>
        </w:tc>
        <w:tc>
          <w:tcPr>
            <w:tcW w:w="714" w:type="dxa"/>
            <w:tcBorders>
              <w:top w:val="nil"/>
              <w:left w:val="single" w:color="auto" w:sz="4" w:space="0"/>
              <w:bottom w:val="single" w:color="auto" w:sz="4" w:space="0"/>
              <w:right w:val="single" w:color="auto" w:sz="4" w:space="0"/>
            </w:tcBorders>
            <w:shd w:val="clear" w:color="auto" w:fill="auto"/>
            <w:vAlign w:val="center"/>
          </w:tcPr>
          <w:p w14:paraId="1D744944">
            <w:pPr>
              <w:widowControl/>
              <w:jc w:val="center"/>
              <w:rPr>
                <w:rFonts w:ascii="宋体" w:hAnsi="宋体" w:cs="宋体"/>
                <w:kern w:val="0"/>
                <w:sz w:val="20"/>
                <w:szCs w:val="20"/>
              </w:rPr>
            </w:pPr>
            <w:r>
              <w:rPr>
                <w:rFonts w:hint="eastAsia" w:ascii="宋体" w:hAnsi="宋体" w:cs="宋体"/>
                <w:kern w:val="0"/>
                <w:sz w:val="20"/>
                <w:szCs w:val="20"/>
              </w:rPr>
              <w:t>2</w:t>
            </w:r>
          </w:p>
        </w:tc>
        <w:tc>
          <w:tcPr>
            <w:tcW w:w="1266" w:type="dxa"/>
            <w:tcBorders>
              <w:top w:val="nil"/>
              <w:left w:val="nil"/>
              <w:bottom w:val="single" w:color="auto" w:sz="4" w:space="0"/>
              <w:right w:val="single" w:color="auto" w:sz="4" w:space="0"/>
            </w:tcBorders>
            <w:shd w:val="clear" w:color="auto" w:fill="auto"/>
            <w:noWrap/>
            <w:vAlign w:val="center"/>
          </w:tcPr>
          <w:p w14:paraId="6047952A">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4A1F8792">
            <w:pPr>
              <w:widowControl/>
              <w:jc w:val="left"/>
              <w:rPr>
                <w:rFonts w:ascii="宋体" w:hAnsi="宋体" w:cs="宋体"/>
                <w:kern w:val="0"/>
                <w:sz w:val="20"/>
                <w:szCs w:val="20"/>
              </w:rPr>
            </w:pPr>
            <w:r>
              <w:rPr>
                <w:rFonts w:hint="eastAsia" w:ascii="宋体" w:hAnsi="宋体" w:cs="宋体"/>
                <w:kern w:val="0"/>
                <w:sz w:val="20"/>
                <w:szCs w:val="20"/>
              </w:rPr>
              <w:t>社会保障和就业支出</w:t>
            </w:r>
          </w:p>
        </w:tc>
        <w:tc>
          <w:tcPr>
            <w:tcW w:w="714" w:type="dxa"/>
            <w:tcBorders>
              <w:top w:val="nil"/>
              <w:left w:val="nil"/>
              <w:bottom w:val="single" w:color="auto" w:sz="4" w:space="0"/>
              <w:right w:val="single" w:color="auto" w:sz="4" w:space="0"/>
            </w:tcBorders>
            <w:shd w:val="clear" w:color="auto" w:fill="auto"/>
            <w:vAlign w:val="center"/>
          </w:tcPr>
          <w:p w14:paraId="2FA82090">
            <w:pPr>
              <w:widowControl/>
              <w:rPr>
                <w:rFonts w:ascii="宋体" w:hAnsi="宋体" w:cs="宋体"/>
                <w:kern w:val="0"/>
                <w:sz w:val="20"/>
                <w:szCs w:val="20"/>
              </w:rPr>
            </w:pPr>
            <w:r>
              <w:rPr>
                <w:rFonts w:hint="eastAsia" w:ascii="宋体" w:hAnsi="宋体" w:cs="宋体"/>
                <w:kern w:val="0"/>
                <w:sz w:val="20"/>
                <w:szCs w:val="20"/>
              </w:rPr>
              <w:t>31</w:t>
            </w:r>
          </w:p>
        </w:tc>
        <w:tc>
          <w:tcPr>
            <w:tcW w:w="1266" w:type="dxa"/>
            <w:tcBorders>
              <w:top w:val="nil"/>
              <w:left w:val="nil"/>
              <w:bottom w:val="single" w:color="auto" w:sz="4" w:space="0"/>
              <w:right w:val="single" w:color="auto" w:sz="4" w:space="0"/>
            </w:tcBorders>
            <w:shd w:val="clear" w:color="auto" w:fill="auto"/>
            <w:noWrap/>
            <w:vAlign w:val="center"/>
          </w:tcPr>
          <w:p w14:paraId="6805B2D4">
            <w:pPr>
              <w:widowControl/>
              <w:jc w:val="right"/>
              <w:rPr>
                <w:rFonts w:ascii="宋体" w:hAnsi="宋体" w:cs="宋体"/>
                <w:kern w:val="0"/>
                <w:sz w:val="20"/>
                <w:szCs w:val="20"/>
              </w:rPr>
            </w:pPr>
            <w:r>
              <w:rPr>
                <w:rFonts w:hint="eastAsia" w:ascii="宋体" w:hAnsi="宋体" w:cs="宋体"/>
                <w:kern w:val="0"/>
                <w:sz w:val="20"/>
                <w:szCs w:val="20"/>
              </w:rPr>
              <w:t>4.32</w:t>
            </w:r>
          </w:p>
        </w:tc>
      </w:tr>
      <w:tr w14:paraId="5E426958">
        <w:tblPrEx>
          <w:tblCellMar>
            <w:top w:w="0" w:type="dxa"/>
            <w:left w:w="108" w:type="dxa"/>
            <w:bottom w:w="0" w:type="dxa"/>
            <w:right w:w="108" w:type="dxa"/>
          </w:tblCellMar>
        </w:tblPrEx>
        <w:trPr>
          <w:trHeight w:val="390"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1BAA6D4D">
            <w:pPr>
              <w:widowControl/>
              <w:jc w:val="left"/>
              <w:rPr>
                <w:rFonts w:ascii="宋体" w:hAnsi="宋体" w:cs="宋体"/>
                <w:kern w:val="0"/>
                <w:sz w:val="20"/>
                <w:szCs w:val="20"/>
              </w:rPr>
            </w:pPr>
            <w:r>
              <w:rPr>
                <w:rFonts w:hint="eastAsia" w:ascii="宋体" w:hAnsi="宋体" w:cs="宋体"/>
                <w:kern w:val="0"/>
                <w:sz w:val="20"/>
                <w:szCs w:val="20"/>
              </w:rPr>
              <w:t>三、事业收入</w:t>
            </w:r>
          </w:p>
        </w:tc>
        <w:tc>
          <w:tcPr>
            <w:tcW w:w="714" w:type="dxa"/>
            <w:tcBorders>
              <w:top w:val="nil"/>
              <w:left w:val="single" w:color="auto" w:sz="4" w:space="0"/>
              <w:bottom w:val="single" w:color="auto" w:sz="4" w:space="0"/>
              <w:right w:val="single" w:color="auto" w:sz="4" w:space="0"/>
            </w:tcBorders>
            <w:shd w:val="clear" w:color="auto" w:fill="auto"/>
            <w:vAlign w:val="center"/>
          </w:tcPr>
          <w:p w14:paraId="3E2551B5">
            <w:pPr>
              <w:widowControl/>
              <w:jc w:val="center"/>
              <w:rPr>
                <w:rFonts w:ascii="宋体" w:hAnsi="宋体" w:cs="宋体"/>
                <w:kern w:val="0"/>
                <w:sz w:val="20"/>
                <w:szCs w:val="20"/>
              </w:rPr>
            </w:pPr>
            <w:r>
              <w:rPr>
                <w:rFonts w:hint="eastAsia" w:ascii="宋体" w:hAnsi="宋体" w:cs="宋体"/>
                <w:kern w:val="0"/>
                <w:sz w:val="20"/>
                <w:szCs w:val="20"/>
              </w:rPr>
              <w:t>3</w:t>
            </w:r>
          </w:p>
        </w:tc>
        <w:tc>
          <w:tcPr>
            <w:tcW w:w="1266" w:type="dxa"/>
            <w:tcBorders>
              <w:top w:val="nil"/>
              <w:left w:val="nil"/>
              <w:bottom w:val="single" w:color="auto" w:sz="4" w:space="0"/>
              <w:right w:val="single" w:color="auto" w:sz="4" w:space="0"/>
            </w:tcBorders>
            <w:shd w:val="clear" w:color="auto" w:fill="auto"/>
            <w:noWrap/>
            <w:vAlign w:val="center"/>
          </w:tcPr>
          <w:p w14:paraId="3CFBC68E">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6A988E32">
            <w:pPr>
              <w:widowControl/>
              <w:jc w:val="left"/>
              <w:rPr>
                <w:rFonts w:ascii="宋体" w:hAnsi="宋体" w:cs="宋体"/>
                <w:kern w:val="0"/>
                <w:sz w:val="20"/>
                <w:szCs w:val="20"/>
              </w:rPr>
            </w:pPr>
            <w:r>
              <w:rPr>
                <w:rFonts w:hint="eastAsia" w:ascii="宋体" w:hAnsi="宋体" w:cs="宋体"/>
                <w:kern w:val="0"/>
                <w:sz w:val="20"/>
                <w:szCs w:val="20"/>
              </w:rPr>
              <w:t>医疗卫生与计划生育支出</w:t>
            </w:r>
          </w:p>
        </w:tc>
        <w:tc>
          <w:tcPr>
            <w:tcW w:w="714" w:type="dxa"/>
            <w:tcBorders>
              <w:top w:val="nil"/>
              <w:left w:val="single" w:color="auto" w:sz="4" w:space="0"/>
              <w:bottom w:val="single" w:color="auto" w:sz="4" w:space="0"/>
              <w:right w:val="nil"/>
            </w:tcBorders>
            <w:shd w:val="clear" w:color="auto" w:fill="auto"/>
            <w:vAlign w:val="center"/>
          </w:tcPr>
          <w:p w14:paraId="75F8F021">
            <w:pPr>
              <w:widowControl/>
              <w:rPr>
                <w:rFonts w:ascii="宋体" w:hAnsi="宋体" w:cs="宋体"/>
                <w:kern w:val="0"/>
                <w:sz w:val="20"/>
                <w:szCs w:val="20"/>
              </w:rPr>
            </w:pPr>
            <w:r>
              <w:rPr>
                <w:rFonts w:hint="eastAsia" w:ascii="宋体" w:hAnsi="宋体" w:cs="宋体"/>
                <w:kern w:val="0"/>
                <w:sz w:val="20"/>
                <w:szCs w:val="20"/>
              </w:rPr>
              <w:t>32</w:t>
            </w:r>
          </w:p>
        </w:tc>
        <w:tc>
          <w:tcPr>
            <w:tcW w:w="1266" w:type="dxa"/>
            <w:tcBorders>
              <w:top w:val="nil"/>
              <w:left w:val="single" w:color="auto" w:sz="4" w:space="0"/>
              <w:bottom w:val="single" w:color="auto" w:sz="4" w:space="0"/>
              <w:right w:val="single" w:color="auto" w:sz="4" w:space="0"/>
            </w:tcBorders>
            <w:shd w:val="clear" w:color="auto" w:fill="auto"/>
            <w:noWrap/>
            <w:vAlign w:val="center"/>
          </w:tcPr>
          <w:p w14:paraId="7AD36008">
            <w:pPr>
              <w:widowControl/>
              <w:jc w:val="right"/>
              <w:rPr>
                <w:rFonts w:ascii="宋体" w:hAnsi="宋体" w:cs="宋体"/>
                <w:kern w:val="0"/>
                <w:sz w:val="20"/>
                <w:szCs w:val="20"/>
              </w:rPr>
            </w:pPr>
            <w:r>
              <w:rPr>
                <w:rFonts w:hint="eastAsia" w:ascii="宋体" w:hAnsi="宋体" w:cs="宋体"/>
                <w:kern w:val="0"/>
                <w:sz w:val="20"/>
                <w:szCs w:val="20"/>
              </w:rPr>
              <w:t>2072.55</w:t>
            </w:r>
          </w:p>
        </w:tc>
      </w:tr>
      <w:tr w14:paraId="533BF145">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71A52948">
            <w:pPr>
              <w:widowControl/>
              <w:jc w:val="left"/>
              <w:rPr>
                <w:rFonts w:ascii="宋体" w:hAnsi="宋体" w:cs="宋体"/>
                <w:kern w:val="0"/>
                <w:sz w:val="20"/>
                <w:szCs w:val="20"/>
              </w:rPr>
            </w:pPr>
            <w:r>
              <w:rPr>
                <w:rFonts w:hint="eastAsia" w:ascii="宋体" w:hAnsi="宋体" w:cs="宋体"/>
                <w:kern w:val="0"/>
                <w:sz w:val="20"/>
                <w:szCs w:val="20"/>
              </w:rPr>
              <w:t>四、经营收入</w:t>
            </w:r>
          </w:p>
        </w:tc>
        <w:tc>
          <w:tcPr>
            <w:tcW w:w="714" w:type="dxa"/>
            <w:tcBorders>
              <w:top w:val="nil"/>
              <w:left w:val="single" w:color="auto" w:sz="4" w:space="0"/>
              <w:bottom w:val="single" w:color="auto" w:sz="4" w:space="0"/>
              <w:right w:val="single" w:color="auto" w:sz="4" w:space="0"/>
            </w:tcBorders>
            <w:shd w:val="clear" w:color="auto" w:fill="auto"/>
            <w:vAlign w:val="center"/>
          </w:tcPr>
          <w:p w14:paraId="4F2B136F">
            <w:pPr>
              <w:widowControl/>
              <w:jc w:val="center"/>
              <w:rPr>
                <w:rFonts w:ascii="宋体" w:hAnsi="宋体" w:cs="宋体"/>
                <w:kern w:val="0"/>
                <w:sz w:val="20"/>
                <w:szCs w:val="20"/>
              </w:rPr>
            </w:pPr>
            <w:r>
              <w:rPr>
                <w:rFonts w:hint="eastAsia" w:ascii="宋体" w:hAnsi="宋体" w:cs="宋体"/>
                <w:kern w:val="0"/>
                <w:sz w:val="20"/>
                <w:szCs w:val="20"/>
              </w:rPr>
              <w:t>4</w:t>
            </w:r>
          </w:p>
        </w:tc>
        <w:tc>
          <w:tcPr>
            <w:tcW w:w="1266" w:type="dxa"/>
            <w:tcBorders>
              <w:top w:val="nil"/>
              <w:left w:val="nil"/>
              <w:bottom w:val="single" w:color="auto" w:sz="4" w:space="0"/>
              <w:right w:val="single" w:color="auto" w:sz="4" w:space="0"/>
            </w:tcBorders>
            <w:shd w:val="clear" w:color="auto" w:fill="auto"/>
            <w:vAlign w:val="center"/>
          </w:tcPr>
          <w:p w14:paraId="15B89013">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236345EE">
            <w:pPr>
              <w:widowControl/>
              <w:jc w:val="left"/>
              <w:rPr>
                <w:rFonts w:ascii="宋体" w:hAnsi="宋体" w:cs="宋体"/>
                <w:kern w:val="0"/>
                <w:sz w:val="20"/>
                <w:szCs w:val="20"/>
              </w:rPr>
            </w:pPr>
            <w:r>
              <w:rPr>
                <w:rFonts w:hint="eastAsia" w:ascii="宋体" w:hAnsi="宋体" w:cs="宋体"/>
                <w:kern w:val="0"/>
                <w:sz w:val="20"/>
                <w:szCs w:val="20"/>
              </w:rPr>
              <w:t>住房保障支出</w:t>
            </w:r>
          </w:p>
        </w:tc>
        <w:tc>
          <w:tcPr>
            <w:tcW w:w="714" w:type="dxa"/>
            <w:tcBorders>
              <w:top w:val="nil"/>
              <w:left w:val="single" w:color="auto" w:sz="4" w:space="0"/>
              <w:bottom w:val="single" w:color="auto" w:sz="4" w:space="0"/>
              <w:right w:val="nil"/>
            </w:tcBorders>
            <w:shd w:val="clear" w:color="auto" w:fill="auto"/>
            <w:vAlign w:val="center"/>
          </w:tcPr>
          <w:p w14:paraId="065A5EB0">
            <w:pPr>
              <w:widowControl/>
              <w:rPr>
                <w:rFonts w:ascii="宋体" w:hAnsi="宋体" w:cs="宋体"/>
                <w:kern w:val="0"/>
                <w:sz w:val="20"/>
                <w:szCs w:val="20"/>
              </w:rPr>
            </w:pPr>
            <w:r>
              <w:rPr>
                <w:rFonts w:hint="eastAsia" w:ascii="宋体" w:hAnsi="宋体" w:cs="宋体"/>
                <w:kern w:val="0"/>
                <w:sz w:val="20"/>
                <w:szCs w:val="20"/>
              </w:rPr>
              <w:t>33</w:t>
            </w:r>
          </w:p>
        </w:tc>
        <w:tc>
          <w:tcPr>
            <w:tcW w:w="1266" w:type="dxa"/>
            <w:tcBorders>
              <w:top w:val="nil"/>
              <w:left w:val="single" w:color="auto" w:sz="4" w:space="0"/>
              <w:bottom w:val="single" w:color="auto" w:sz="4" w:space="0"/>
              <w:right w:val="single" w:color="auto" w:sz="4" w:space="0"/>
            </w:tcBorders>
            <w:shd w:val="clear" w:color="auto" w:fill="auto"/>
            <w:vAlign w:val="center"/>
          </w:tcPr>
          <w:p w14:paraId="699EA5E9">
            <w:pPr>
              <w:widowControl/>
              <w:jc w:val="right"/>
              <w:rPr>
                <w:rFonts w:ascii="宋体" w:hAnsi="宋体" w:cs="宋体"/>
                <w:kern w:val="0"/>
                <w:sz w:val="20"/>
                <w:szCs w:val="20"/>
              </w:rPr>
            </w:pPr>
            <w:r>
              <w:rPr>
                <w:rFonts w:hint="eastAsia" w:ascii="宋体" w:hAnsi="宋体" w:cs="宋体"/>
                <w:kern w:val="0"/>
                <w:sz w:val="20"/>
                <w:szCs w:val="20"/>
              </w:rPr>
              <w:t>93.53</w:t>
            </w:r>
          </w:p>
        </w:tc>
      </w:tr>
      <w:tr w14:paraId="62FF12BC">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7474EFB6">
            <w:pPr>
              <w:widowControl/>
              <w:jc w:val="left"/>
              <w:rPr>
                <w:rFonts w:ascii="宋体" w:hAnsi="宋体" w:cs="宋体"/>
                <w:kern w:val="0"/>
                <w:sz w:val="20"/>
                <w:szCs w:val="20"/>
              </w:rPr>
            </w:pPr>
            <w:r>
              <w:rPr>
                <w:rFonts w:hint="eastAsia" w:ascii="宋体" w:hAnsi="宋体" w:cs="宋体"/>
                <w:kern w:val="0"/>
                <w:sz w:val="20"/>
                <w:szCs w:val="20"/>
              </w:rPr>
              <w:t>五、附属单位上缴收入</w:t>
            </w:r>
          </w:p>
        </w:tc>
        <w:tc>
          <w:tcPr>
            <w:tcW w:w="714" w:type="dxa"/>
            <w:tcBorders>
              <w:top w:val="nil"/>
              <w:left w:val="single" w:color="auto" w:sz="4" w:space="0"/>
              <w:bottom w:val="single" w:color="auto" w:sz="4" w:space="0"/>
              <w:right w:val="single" w:color="auto" w:sz="4" w:space="0"/>
            </w:tcBorders>
            <w:shd w:val="clear" w:color="auto" w:fill="auto"/>
            <w:vAlign w:val="center"/>
          </w:tcPr>
          <w:p w14:paraId="6CAD0BE6">
            <w:pPr>
              <w:widowControl/>
              <w:jc w:val="center"/>
              <w:rPr>
                <w:rFonts w:ascii="宋体" w:hAnsi="宋体" w:cs="宋体"/>
                <w:kern w:val="0"/>
                <w:sz w:val="20"/>
                <w:szCs w:val="20"/>
              </w:rPr>
            </w:pPr>
            <w:r>
              <w:rPr>
                <w:rFonts w:hint="eastAsia" w:ascii="宋体" w:hAnsi="宋体" w:cs="宋体"/>
                <w:kern w:val="0"/>
                <w:sz w:val="20"/>
                <w:szCs w:val="20"/>
              </w:rPr>
              <w:t>5</w:t>
            </w:r>
          </w:p>
        </w:tc>
        <w:tc>
          <w:tcPr>
            <w:tcW w:w="1266" w:type="dxa"/>
            <w:tcBorders>
              <w:top w:val="nil"/>
              <w:left w:val="nil"/>
              <w:bottom w:val="single" w:color="auto" w:sz="4" w:space="0"/>
              <w:right w:val="single" w:color="auto" w:sz="4" w:space="0"/>
            </w:tcBorders>
            <w:shd w:val="clear" w:color="auto" w:fill="auto"/>
            <w:vAlign w:val="center"/>
          </w:tcPr>
          <w:p w14:paraId="0885987E">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0DF91AA1">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nil"/>
            </w:tcBorders>
            <w:shd w:val="clear" w:color="auto" w:fill="auto"/>
            <w:vAlign w:val="center"/>
          </w:tcPr>
          <w:p w14:paraId="7ABFF948">
            <w:pPr>
              <w:widowControl/>
              <w:rPr>
                <w:rFonts w:ascii="宋体" w:hAnsi="宋体" w:cs="宋体"/>
                <w:kern w:val="0"/>
                <w:sz w:val="20"/>
                <w:szCs w:val="20"/>
              </w:rPr>
            </w:pPr>
            <w:r>
              <w:rPr>
                <w:rFonts w:hint="eastAsia" w:ascii="宋体" w:hAnsi="宋体" w:cs="宋体"/>
                <w:kern w:val="0"/>
                <w:sz w:val="20"/>
                <w:szCs w:val="20"/>
              </w:rPr>
              <w:t>34</w:t>
            </w:r>
          </w:p>
        </w:tc>
        <w:tc>
          <w:tcPr>
            <w:tcW w:w="1266" w:type="dxa"/>
            <w:tcBorders>
              <w:top w:val="nil"/>
              <w:left w:val="single" w:color="auto" w:sz="4" w:space="0"/>
              <w:bottom w:val="single" w:color="auto" w:sz="4" w:space="0"/>
              <w:right w:val="single" w:color="auto" w:sz="4" w:space="0"/>
            </w:tcBorders>
            <w:shd w:val="clear" w:color="auto" w:fill="auto"/>
            <w:vAlign w:val="center"/>
          </w:tcPr>
          <w:p w14:paraId="07A942D3">
            <w:pPr>
              <w:widowControl/>
              <w:jc w:val="right"/>
              <w:rPr>
                <w:rFonts w:ascii="宋体" w:hAnsi="宋体" w:cs="宋体"/>
                <w:kern w:val="0"/>
                <w:sz w:val="20"/>
                <w:szCs w:val="20"/>
              </w:rPr>
            </w:pPr>
          </w:p>
        </w:tc>
      </w:tr>
      <w:tr w14:paraId="5897C0B1">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7B4C5F8D">
            <w:pPr>
              <w:widowControl/>
              <w:jc w:val="left"/>
              <w:rPr>
                <w:rFonts w:ascii="宋体" w:hAnsi="宋体" w:cs="宋体"/>
                <w:kern w:val="0"/>
                <w:sz w:val="20"/>
                <w:szCs w:val="20"/>
              </w:rPr>
            </w:pPr>
            <w:r>
              <w:rPr>
                <w:rFonts w:hint="eastAsia" w:ascii="宋体" w:hAnsi="宋体" w:cs="宋体"/>
                <w:kern w:val="0"/>
                <w:sz w:val="20"/>
                <w:szCs w:val="20"/>
              </w:rPr>
              <w:t>六、其他收入</w:t>
            </w:r>
          </w:p>
        </w:tc>
        <w:tc>
          <w:tcPr>
            <w:tcW w:w="714" w:type="dxa"/>
            <w:tcBorders>
              <w:top w:val="nil"/>
              <w:left w:val="single" w:color="auto" w:sz="4" w:space="0"/>
              <w:bottom w:val="single" w:color="auto" w:sz="4" w:space="0"/>
              <w:right w:val="single" w:color="auto" w:sz="4" w:space="0"/>
            </w:tcBorders>
            <w:shd w:val="clear" w:color="auto" w:fill="auto"/>
            <w:vAlign w:val="center"/>
          </w:tcPr>
          <w:p w14:paraId="5CE4F14D">
            <w:pPr>
              <w:widowControl/>
              <w:jc w:val="center"/>
              <w:rPr>
                <w:rFonts w:ascii="宋体" w:hAnsi="宋体" w:cs="宋体"/>
                <w:kern w:val="0"/>
                <w:sz w:val="20"/>
                <w:szCs w:val="20"/>
              </w:rPr>
            </w:pPr>
            <w:r>
              <w:rPr>
                <w:rFonts w:hint="eastAsia" w:ascii="宋体" w:hAnsi="宋体" w:cs="宋体"/>
                <w:kern w:val="0"/>
                <w:sz w:val="20"/>
                <w:szCs w:val="20"/>
              </w:rPr>
              <w:t>6</w:t>
            </w:r>
          </w:p>
        </w:tc>
        <w:tc>
          <w:tcPr>
            <w:tcW w:w="1266" w:type="dxa"/>
            <w:tcBorders>
              <w:top w:val="nil"/>
              <w:left w:val="nil"/>
              <w:bottom w:val="single" w:color="auto" w:sz="4" w:space="0"/>
              <w:right w:val="single" w:color="auto" w:sz="4" w:space="0"/>
            </w:tcBorders>
            <w:shd w:val="clear" w:color="auto" w:fill="auto"/>
            <w:vAlign w:val="center"/>
          </w:tcPr>
          <w:p w14:paraId="5ED4AB73">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0233C443">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nil"/>
            </w:tcBorders>
            <w:shd w:val="clear" w:color="auto" w:fill="auto"/>
            <w:vAlign w:val="center"/>
          </w:tcPr>
          <w:p w14:paraId="385A1AB5">
            <w:pPr>
              <w:widowControl/>
              <w:rPr>
                <w:rFonts w:ascii="宋体" w:hAnsi="宋体" w:cs="宋体"/>
                <w:kern w:val="0"/>
                <w:sz w:val="20"/>
                <w:szCs w:val="20"/>
              </w:rPr>
            </w:pPr>
            <w:r>
              <w:rPr>
                <w:rFonts w:hint="eastAsia" w:ascii="宋体" w:hAnsi="宋体" w:cs="宋体"/>
                <w:kern w:val="0"/>
                <w:sz w:val="20"/>
                <w:szCs w:val="20"/>
              </w:rPr>
              <w:t>35</w:t>
            </w:r>
          </w:p>
        </w:tc>
        <w:tc>
          <w:tcPr>
            <w:tcW w:w="1266" w:type="dxa"/>
            <w:tcBorders>
              <w:top w:val="nil"/>
              <w:left w:val="single" w:color="auto" w:sz="4" w:space="0"/>
              <w:bottom w:val="single" w:color="auto" w:sz="4" w:space="0"/>
              <w:right w:val="single" w:color="auto" w:sz="4" w:space="0"/>
            </w:tcBorders>
            <w:shd w:val="clear" w:color="auto" w:fill="auto"/>
            <w:vAlign w:val="center"/>
          </w:tcPr>
          <w:p w14:paraId="285E2D53">
            <w:pPr>
              <w:widowControl/>
              <w:jc w:val="right"/>
              <w:rPr>
                <w:rFonts w:ascii="宋体" w:hAnsi="宋体" w:cs="宋体"/>
                <w:kern w:val="0"/>
                <w:sz w:val="20"/>
                <w:szCs w:val="20"/>
              </w:rPr>
            </w:pPr>
          </w:p>
        </w:tc>
      </w:tr>
      <w:tr w14:paraId="7764603F">
        <w:tblPrEx>
          <w:tblCellMar>
            <w:top w:w="0" w:type="dxa"/>
            <w:left w:w="108" w:type="dxa"/>
            <w:bottom w:w="0" w:type="dxa"/>
            <w:right w:w="108" w:type="dxa"/>
          </w:tblCellMar>
        </w:tblPrEx>
        <w:trPr>
          <w:trHeight w:val="330"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7A7E457A">
            <w:pPr>
              <w:widowControl/>
              <w:jc w:val="left"/>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single" w:color="auto" w:sz="4" w:space="0"/>
              <w:bottom w:val="single" w:color="auto" w:sz="4" w:space="0"/>
              <w:right w:val="single" w:color="auto" w:sz="4" w:space="0"/>
            </w:tcBorders>
            <w:shd w:val="clear" w:color="auto" w:fill="auto"/>
            <w:vAlign w:val="center"/>
          </w:tcPr>
          <w:p w14:paraId="4B391FAE">
            <w:pPr>
              <w:widowControl/>
              <w:jc w:val="center"/>
              <w:rPr>
                <w:rFonts w:ascii="宋体" w:hAnsi="宋体" w:cs="宋体"/>
                <w:kern w:val="0"/>
                <w:sz w:val="20"/>
                <w:szCs w:val="20"/>
              </w:rPr>
            </w:pPr>
            <w:r>
              <w:rPr>
                <w:rFonts w:hint="eastAsia" w:ascii="宋体" w:hAnsi="宋体" w:cs="宋体"/>
                <w:kern w:val="0"/>
                <w:sz w:val="20"/>
                <w:szCs w:val="20"/>
              </w:rPr>
              <w:t>7</w:t>
            </w:r>
          </w:p>
        </w:tc>
        <w:tc>
          <w:tcPr>
            <w:tcW w:w="1266" w:type="dxa"/>
            <w:tcBorders>
              <w:top w:val="nil"/>
              <w:left w:val="nil"/>
              <w:bottom w:val="single" w:color="auto" w:sz="4" w:space="0"/>
              <w:right w:val="single" w:color="auto" w:sz="4" w:space="0"/>
            </w:tcBorders>
            <w:shd w:val="clear" w:color="auto" w:fill="auto"/>
            <w:vAlign w:val="center"/>
          </w:tcPr>
          <w:p w14:paraId="578BEA1C">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2C1579F5">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nil"/>
            </w:tcBorders>
            <w:shd w:val="clear" w:color="auto" w:fill="auto"/>
            <w:vAlign w:val="center"/>
          </w:tcPr>
          <w:p w14:paraId="66B5334A">
            <w:pPr>
              <w:widowControl/>
              <w:rPr>
                <w:rFonts w:ascii="宋体" w:hAnsi="宋体" w:cs="宋体"/>
                <w:kern w:val="0"/>
                <w:sz w:val="20"/>
                <w:szCs w:val="20"/>
              </w:rPr>
            </w:pPr>
            <w:r>
              <w:rPr>
                <w:rFonts w:hint="eastAsia" w:ascii="宋体" w:hAnsi="宋体" w:cs="宋体"/>
                <w:kern w:val="0"/>
                <w:sz w:val="20"/>
                <w:szCs w:val="20"/>
              </w:rPr>
              <w:t>36</w:t>
            </w:r>
          </w:p>
        </w:tc>
        <w:tc>
          <w:tcPr>
            <w:tcW w:w="1266" w:type="dxa"/>
            <w:tcBorders>
              <w:top w:val="nil"/>
              <w:left w:val="single" w:color="auto" w:sz="4" w:space="0"/>
              <w:bottom w:val="single" w:color="auto" w:sz="4" w:space="0"/>
              <w:right w:val="single" w:color="auto" w:sz="4" w:space="0"/>
            </w:tcBorders>
            <w:shd w:val="clear" w:color="auto" w:fill="auto"/>
            <w:vAlign w:val="center"/>
          </w:tcPr>
          <w:p w14:paraId="0C2B485C">
            <w:pPr>
              <w:widowControl/>
              <w:jc w:val="right"/>
              <w:rPr>
                <w:rFonts w:ascii="宋体" w:hAnsi="宋体" w:cs="宋体"/>
                <w:kern w:val="0"/>
                <w:sz w:val="20"/>
                <w:szCs w:val="20"/>
              </w:rPr>
            </w:pPr>
          </w:p>
        </w:tc>
      </w:tr>
      <w:tr w14:paraId="71C76DD7">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bottom"/>
          </w:tcPr>
          <w:p w14:paraId="5D719AF1">
            <w:pPr>
              <w:widowControl/>
              <w:jc w:val="left"/>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single" w:color="auto" w:sz="4" w:space="0"/>
              <w:bottom w:val="single" w:color="auto" w:sz="4" w:space="0"/>
              <w:right w:val="single" w:color="auto" w:sz="4" w:space="0"/>
            </w:tcBorders>
            <w:shd w:val="clear" w:color="auto" w:fill="auto"/>
            <w:vAlign w:val="bottom"/>
          </w:tcPr>
          <w:p w14:paraId="7859D57E">
            <w:pPr>
              <w:widowControl/>
              <w:jc w:val="center"/>
              <w:rPr>
                <w:rFonts w:ascii="宋体" w:hAnsi="宋体" w:cs="宋体"/>
                <w:kern w:val="0"/>
                <w:sz w:val="20"/>
                <w:szCs w:val="20"/>
              </w:rPr>
            </w:pPr>
            <w:r>
              <w:rPr>
                <w:rFonts w:hint="eastAsia" w:ascii="宋体" w:hAnsi="宋体" w:cs="宋体"/>
                <w:kern w:val="0"/>
                <w:sz w:val="20"/>
                <w:szCs w:val="20"/>
              </w:rPr>
              <w:t>8</w:t>
            </w:r>
          </w:p>
        </w:tc>
        <w:tc>
          <w:tcPr>
            <w:tcW w:w="1266" w:type="dxa"/>
            <w:tcBorders>
              <w:top w:val="nil"/>
              <w:left w:val="nil"/>
              <w:bottom w:val="single" w:color="auto" w:sz="4" w:space="0"/>
              <w:right w:val="single" w:color="auto" w:sz="4" w:space="0"/>
            </w:tcBorders>
            <w:shd w:val="clear" w:color="auto" w:fill="auto"/>
            <w:vAlign w:val="center"/>
          </w:tcPr>
          <w:p w14:paraId="245DC345">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485C1C13">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nil"/>
            </w:tcBorders>
            <w:shd w:val="clear" w:color="auto" w:fill="auto"/>
            <w:vAlign w:val="center"/>
          </w:tcPr>
          <w:p w14:paraId="1236CAD3">
            <w:pPr>
              <w:widowControl/>
              <w:rPr>
                <w:rFonts w:ascii="宋体" w:hAnsi="宋体" w:cs="宋体"/>
                <w:kern w:val="0"/>
                <w:sz w:val="20"/>
                <w:szCs w:val="20"/>
              </w:rPr>
            </w:pPr>
            <w:r>
              <w:rPr>
                <w:rFonts w:hint="eastAsia" w:ascii="宋体" w:hAnsi="宋体" w:cs="宋体"/>
                <w:kern w:val="0"/>
                <w:sz w:val="20"/>
                <w:szCs w:val="20"/>
              </w:rPr>
              <w:t>37</w:t>
            </w:r>
          </w:p>
        </w:tc>
        <w:tc>
          <w:tcPr>
            <w:tcW w:w="1266" w:type="dxa"/>
            <w:tcBorders>
              <w:top w:val="nil"/>
              <w:left w:val="single" w:color="auto" w:sz="4" w:space="0"/>
              <w:bottom w:val="single" w:color="auto" w:sz="4" w:space="0"/>
              <w:right w:val="single" w:color="auto" w:sz="4" w:space="0"/>
            </w:tcBorders>
            <w:shd w:val="clear" w:color="auto" w:fill="auto"/>
            <w:vAlign w:val="center"/>
          </w:tcPr>
          <w:p w14:paraId="5B71B8FD">
            <w:pPr>
              <w:widowControl/>
              <w:jc w:val="right"/>
              <w:rPr>
                <w:rFonts w:ascii="宋体" w:hAnsi="宋体" w:cs="宋体"/>
                <w:kern w:val="0"/>
                <w:sz w:val="20"/>
                <w:szCs w:val="20"/>
              </w:rPr>
            </w:pPr>
          </w:p>
        </w:tc>
      </w:tr>
      <w:tr w14:paraId="596A8AB4">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bottom"/>
          </w:tcPr>
          <w:p w14:paraId="37DDA695">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bottom"/>
          </w:tcPr>
          <w:p w14:paraId="3ABBC71A">
            <w:pPr>
              <w:widowControl/>
              <w:jc w:val="center"/>
              <w:rPr>
                <w:rFonts w:ascii="宋体" w:hAnsi="宋体" w:cs="宋体"/>
                <w:kern w:val="0"/>
                <w:sz w:val="20"/>
                <w:szCs w:val="20"/>
              </w:rPr>
            </w:pPr>
            <w:r>
              <w:rPr>
                <w:rFonts w:hint="eastAsia" w:ascii="宋体" w:hAnsi="宋体" w:cs="宋体"/>
                <w:kern w:val="0"/>
                <w:sz w:val="20"/>
                <w:szCs w:val="20"/>
              </w:rPr>
              <w:t>9</w:t>
            </w:r>
          </w:p>
        </w:tc>
        <w:tc>
          <w:tcPr>
            <w:tcW w:w="1266" w:type="dxa"/>
            <w:tcBorders>
              <w:top w:val="nil"/>
              <w:left w:val="nil"/>
              <w:bottom w:val="single" w:color="auto" w:sz="4" w:space="0"/>
              <w:right w:val="single" w:color="auto" w:sz="4" w:space="0"/>
            </w:tcBorders>
            <w:shd w:val="clear" w:color="auto" w:fill="auto"/>
            <w:vAlign w:val="center"/>
          </w:tcPr>
          <w:p w14:paraId="73D93388">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0F504052">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nil"/>
            </w:tcBorders>
            <w:shd w:val="clear" w:color="auto" w:fill="auto"/>
            <w:vAlign w:val="center"/>
          </w:tcPr>
          <w:p w14:paraId="6F9DF6F8">
            <w:pPr>
              <w:widowControl/>
              <w:rPr>
                <w:rFonts w:ascii="宋体" w:hAnsi="宋体" w:cs="宋体"/>
                <w:kern w:val="0"/>
                <w:sz w:val="20"/>
                <w:szCs w:val="20"/>
              </w:rPr>
            </w:pPr>
            <w:r>
              <w:rPr>
                <w:rFonts w:hint="eastAsia" w:ascii="宋体" w:hAnsi="宋体" w:cs="宋体"/>
                <w:kern w:val="0"/>
                <w:sz w:val="20"/>
                <w:szCs w:val="20"/>
              </w:rPr>
              <w:t>38</w:t>
            </w:r>
          </w:p>
        </w:tc>
        <w:tc>
          <w:tcPr>
            <w:tcW w:w="1266" w:type="dxa"/>
            <w:tcBorders>
              <w:top w:val="nil"/>
              <w:left w:val="single" w:color="auto" w:sz="4" w:space="0"/>
              <w:bottom w:val="single" w:color="auto" w:sz="4" w:space="0"/>
              <w:right w:val="single" w:color="auto" w:sz="4" w:space="0"/>
            </w:tcBorders>
            <w:shd w:val="clear" w:color="auto" w:fill="auto"/>
            <w:vAlign w:val="center"/>
          </w:tcPr>
          <w:p w14:paraId="5387F610">
            <w:pPr>
              <w:widowControl/>
              <w:jc w:val="right"/>
              <w:rPr>
                <w:rFonts w:ascii="宋体" w:hAnsi="宋体" w:cs="宋体"/>
                <w:kern w:val="0"/>
                <w:sz w:val="20"/>
                <w:szCs w:val="20"/>
              </w:rPr>
            </w:pPr>
          </w:p>
        </w:tc>
      </w:tr>
      <w:tr w14:paraId="1AFAEE5C">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bottom"/>
          </w:tcPr>
          <w:p w14:paraId="55416343">
            <w:pPr>
              <w:widowControl/>
              <w:jc w:val="left"/>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single" w:color="auto" w:sz="4" w:space="0"/>
              <w:bottom w:val="single" w:color="auto" w:sz="4" w:space="0"/>
              <w:right w:val="single" w:color="auto" w:sz="4" w:space="0"/>
            </w:tcBorders>
            <w:shd w:val="clear" w:color="auto" w:fill="auto"/>
            <w:vAlign w:val="bottom"/>
          </w:tcPr>
          <w:p w14:paraId="5F20CC22">
            <w:pPr>
              <w:widowControl/>
              <w:jc w:val="center"/>
              <w:rPr>
                <w:rFonts w:ascii="宋体" w:hAnsi="宋体" w:cs="宋体"/>
                <w:kern w:val="0"/>
                <w:sz w:val="20"/>
                <w:szCs w:val="20"/>
              </w:rPr>
            </w:pPr>
            <w:r>
              <w:rPr>
                <w:rFonts w:hint="eastAsia" w:ascii="宋体" w:hAnsi="宋体" w:cs="宋体"/>
                <w:kern w:val="0"/>
                <w:sz w:val="20"/>
                <w:szCs w:val="20"/>
              </w:rPr>
              <w:t>10</w:t>
            </w:r>
          </w:p>
        </w:tc>
        <w:tc>
          <w:tcPr>
            <w:tcW w:w="1266" w:type="dxa"/>
            <w:tcBorders>
              <w:top w:val="nil"/>
              <w:left w:val="nil"/>
              <w:bottom w:val="single" w:color="auto" w:sz="4" w:space="0"/>
              <w:right w:val="single" w:color="auto" w:sz="4" w:space="0"/>
            </w:tcBorders>
            <w:shd w:val="clear" w:color="auto" w:fill="auto"/>
            <w:vAlign w:val="center"/>
          </w:tcPr>
          <w:p w14:paraId="74E24D5E">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63E16C0C">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nil"/>
            </w:tcBorders>
            <w:shd w:val="clear" w:color="auto" w:fill="auto"/>
            <w:vAlign w:val="center"/>
          </w:tcPr>
          <w:p w14:paraId="04462CFF">
            <w:pPr>
              <w:widowControl/>
              <w:rPr>
                <w:rFonts w:ascii="宋体" w:hAnsi="宋体" w:cs="宋体"/>
                <w:kern w:val="0"/>
                <w:sz w:val="20"/>
                <w:szCs w:val="20"/>
              </w:rPr>
            </w:pPr>
            <w:r>
              <w:rPr>
                <w:rFonts w:hint="eastAsia" w:ascii="宋体" w:hAnsi="宋体" w:cs="宋体"/>
                <w:kern w:val="0"/>
                <w:sz w:val="20"/>
                <w:szCs w:val="20"/>
              </w:rPr>
              <w:t>39</w:t>
            </w:r>
          </w:p>
        </w:tc>
        <w:tc>
          <w:tcPr>
            <w:tcW w:w="1266" w:type="dxa"/>
            <w:tcBorders>
              <w:top w:val="nil"/>
              <w:left w:val="single" w:color="auto" w:sz="4" w:space="0"/>
              <w:bottom w:val="single" w:color="auto" w:sz="4" w:space="0"/>
              <w:right w:val="single" w:color="auto" w:sz="4" w:space="0"/>
            </w:tcBorders>
            <w:shd w:val="clear" w:color="auto" w:fill="auto"/>
            <w:vAlign w:val="center"/>
          </w:tcPr>
          <w:p w14:paraId="47DBF665">
            <w:pPr>
              <w:widowControl/>
              <w:jc w:val="right"/>
              <w:rPr>
                <w:rFonts w:ascii="宋体" w:hAnsi="宋体" w:cs="宋体"/>
                <w:kern w:val="0"/>
                <w:sz w:val="20"/>
                <w:szCs w:val="20"/>
              </w:rPr>
            </w:pPr>
          </w:p>
        </w:tc>
      </w:tr>
      <w:tr w14:paraId="2AC96DAD">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bottom"/>
          </w:tcPr>
          <w:p w14:paraId="24912A29">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bottom"/>
          </w:tcPr>
          <w:p w14:paraId="784581D1">
            <w:pPr>
              <w:widowControl/>
              <w:jc w:val="center"/>
              <w:rPr>
                <w:rFonts w:ascii="宋体" w:hAnsi="宋体" w:cs="宋体"/>
                <w:kern w:val="0"/>
                <w:sz w:val="20"/>
                <w:szCs w:val="20"/>
              </w:rPr>
            </w:pPr>
            <w:r>
              <w:rPr>
                <w:rFonts w:hint="eastAsia" w:ascii="宋体" w:hAnsi="宋体" w:cs="宋体"/>
                <w:kern w:val="0"/>
                <w:sz w:val="20"/>
                <w:szCs w:val="20"/>
              </w:rPr>
              <w:t>11</w:t>
            </w:r>
          </w:p>
        </w:tc>
        <w:tc>
          <w:tcPr>
            <w:tcW w:w="1266" w:type="dxa"/>
            <w:tcBorders>
              <w:top w:val="nil"/>
              <w:left w:val="nil"/>
              <w:bottom w:val="single" w:color="auto" w:sz="4" w:space="0"/>
              <w:right w:val="single" w:color="auto" w:sz="4" w:space="0"/>
            </w:tcBorders>
            <w:shd w:val="clear" w:color="auto" w:fill="auto"/>
            <w:vAlign w:val="center"/>
          </w:tcPr>
          <w:p w14:paraId="3C02E461">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20BD8C07">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nil"/>
            </w:tcBorders>
            <w:shd w:val="clear" w:color="auto" w:fill="auto"/>
            <w:vAlign w:val="center"/>
          </w:tcPr>
          <w:p w14:paraId="280DF52D">
            <w:pPr>
              <w:widowControl/>
              <w:rPr>
                <w:rFonts w:ascii="宋体" w:hAnsi="宋体" w:cs="宋体"/>
                <w:kern w:val="0"/>
                <w:sz w:val="20"/>
                <w:szCs w:val="20"/>
              </w:rPr>
            </w:pPr>
            <w:r>
              <w:rPr>
                <w:rFonts w:hint="eastAsia" w:ascii="宋体" w:hAnsi="宋体" w:cs="宋体"/>
                <w:kern w:val="0"/>
                <w:sz w:val="20"/>
                <w:szCs w:val="20"/>
              </w:rPr>
              <w:t>40</w:t>
            </w:r>
          </w:p>
        </w:tc>
        <w:tc>
          <w:tcPr>
            <w:tcW w:w="1266" w:type="dxa"/>
            <w:tcBorders>
              <w:top w:val="nil"/>
              <w:left w:val="single" w:color="auto" w:sz="4" w:space="0"/>
              <w:bottom w:val="single" w:color="auto" w:sz="4" w:space="0"/>
              <w:right w:val="single" w:color="auto" w:sz="4" w:space="0"/>
            </w:tcBorders>
            <w:shd w:val="clear" w:color="auto" w:fill="auto"/>
            <w:vAlign w:val="center"/>
          </w:tcPr>
          <w:p w14:paraId="2C0295E8">
            <w:pPr>
              <w:widowControl/>
              <w:jc w:val="right"/>
              <w:rPr>
                <w:rFonts w:ascii="宋体" w:hAnsi="宋体" w:cs="宋体"/>
                <w:kern w:val="0"/>
                <w:sz w:val="20"/>
                <w:szCs w:val="20"/>
              </w:rPr>
            </w:pPr>
          </w:p>
        </w:tc>
      </w:tr>
      <w:tr w14:paraId="42244751">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19410C17">
            <w:pPr>
              <w:widowControl/>
              <w:jc w:val="center"/>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single" w:color="auto" w:sz="4" w:space="0"/>
              <w:bottom w:val="single" w:color="auto" w:sz="4" w:space="0"/>
              <w:right w:val="single" w:color="auto" w:sz="4" w:space="0"/>
            </w:tcBorders>
            <w:shd w:val="clear" w:color="auto" w:fill="auto"/>
            <w:vAlign w:val="center"/>
          </w:tcPr>
          <w:p w14:paraId="08AE0210">
            <w:pPr>
              <w:widowControl/>
              <w:jc w:val="center"/>
              <w:rPr>
                <w:rFonts w:ascii="宋体" w:hAnsi="宋体" w:cs="宋体"/>
                <w:kern w:val="0"/>
                <w:sz w:val="20"/>
                <w:szCs w:val="20"/>
              </w:rPr>
            </w:pPr>
            <w:r>
              <w:rPr>
                <w:rFonts w:hint="eastAsia" w:ascii="宋体" w:hAnsi="宋体" w:cs="宋体"/>
                <w:kern w:val="0"/>
                <w:sz w:val="20"/>
                <w:szCs w:val="20"/>
              </w:rPr>
              <w:t>12</w:t>
            </w:r>
          </w:p>
        </w:tc>
        <w:tc>
          <w:tcPr>
            <w:tcW w:w="1266" w:type="dxa"/>
            <w:tcBorders>
              <w:top w:val="nil"/>
              <w:left w:val="nil"/>
              <w:bottom w:val="single" w:color="auto" w:sz="4" w:space="0"/>
              <w:right w:val="single" w:color="auto" w:sz="4" w:space="0"/>
            </w:tcBorders>
            <w:shd w:val="clear" w:color="auto" w:fill="auto"/>
            <w:vAlign w:val="center"/>
          </w:tcPr>
          <w:p w14:paraId="156B5768">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75B14DA0">
            <w:pPr>
              <w:widowControl/>
              <w:rPr>
                <w:rFonts w:ascii="宋体" w:hAnsi="宋体" w:cs="宋体"/>
                <w:kern w:val="0"/>
                <w:sz w:val="20"/>
                <w:szCs w:val="20"/>
              </w:rPr>
            </w:pPr>
          </w:p>
        </w:tc>
        <w:tc>
          <w:tcPr>
            <w:tcW w:w="714" w:type="dxa"/>
            <w:tcBorders>
              <w:top w:val="nil"/>
              <w:left w:val="single" w:color="auto" w:sz="4" w:space="0"/>
              <w:bottom w:val="single" w:color="auto" w:sz="4" w:space="0"/>
              <w:right w:val="nil"/>
            </w:tcBorders>
            <w:shd w:val="clear" w:color="auto" w:fill="auto"/>
            <w:vAlign w:val="center"/>
          </w:tcPr>
          <w:p w14:paraId="1976CB40">
            <w:pPr>
              <w:widowControl/>
              <w:rPr>
                <w:rFonts w:ascii="宋体" w:hAnsi="宋体" w:cs="宋体"/>
                <w:kern w:val="0"/>
                <w:sz w:val="20"/>
                <w:szCs w:val="20"/>
              </w:rPr>
            </w:pPr>
            <w:r>
              <w:rPr>
                <w:rFonts w:hint="eastAsia" w:ascii="宋体" w:hAnsi="宋体" w:cs="宋体"/>
                <w:kern w:val="0"/>
                <w:sz w:val="20"/>
                <w:szCs w:val="20"/>
              </w:rPr>
              <w:t>41</w:t>
            </w:r>
          </w:p>
        </w:tc>
        <w:tc>
          <w:tcPr>
            <w:tcW w:w="1266" w:type="dxa"/>
            <w:tcBorders>
              <w:top w:val="nil"/>
              <w:left w:val="single" w:color="auto" w:sz="4" w:space="0"/>
              <w:bottom w:val="single" w:color="auto" w:sz="4" w:space="0"/>
              <w:right w:val="single" w:color="auto" w:sz="4" w:space="0"/>
            </w:tcBorders>
            <w:shd w:val="clear" w:color="auto" w:fill="auto"/>
            <w:vAlign w:val="center"/>
          </w:tcPr>
          <w:p w14:paraId="31F51A62">
            <w:pPr>
              <w:widowControl/>
              <w:jc w:val="right"/>
              <w:rPr>
                <w:rFonts w:ascii="宋体" w:hAnsi="宋体" w:cs="宋体"/>
                <w:kern w:val="0"/>
                <w:sz w:val="20"/>
                <w:szCs w:val="20"/>
              </w:rPr>
            </w:pPr>
          </w:p>
        </w:tc>
      </w:tr>
      <w:tr w14:paraId="1B977329">
        <w:tblPrEx>
          <w:tblCellMar>
            <w:top w:w="0" w:type="dxa"/>
            <w:left w:w="108" w:type="dxa"/>
            <w:bottom w:w="0" w:type="dxa"/>
            <w:right w:w="108" w:type="dxa"/>
          </w:tblCellMar>
        </w:tblPrEx>
        <w:trPr>
          <w:trHeight w:val="281"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7259E008">
            <w:pPr>
              <w:widowControl/>
              <w:jc w:val="center"/>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center"/>
          </w:tcPr>
          <w:p w14:paraId="1BE6B9B5">
            <w:pPr>
              <w:widowControl/>
              <w:jc w:val="center"/>
              <w:rPr>
                <w:rFonts w:ascii="宋体" w:hAnsi="宋体" w:cs="宋体"/>
                <w:kern w:val="0"/>
                <w:sz w:val="20"/>
                <w:szCs w:val="20"/>
              </w:rPr>
            </w:pPr>
            <w:r>
              <w:rPr>
                <w:rFonts w:hint="eastAsia" w:ascii="宋体" w:hAnsi="宋体" w:cs="宋体"/>
                <w:kern w:val="0"/>
                <w:sz w:val="20"/>
                <w:szCs w:val="20"/>
              </w:rPr>
              <w:t>13</w:t>
            </w:r>
          </w:p>
        </w:tc>
        <w:tc>
          <w:tcPr>
            <w:tcW w:w="1266" w:type="dxa"/>
            <w:tcBorders>
              <w:top w:val="nil"/>
              <w:left w:val="nil"/>
              <w:bottom w:val="single" w:color="auto" w:sz="4" w:space="0"/>
              <w:right w:val="single" w:color="auto" w:sz="4" w:space="0"/>
            </w:tcBorders>
            <w:shd w:val="clear" w:color="auto" w:fill="auto"/>
            <w:vAlign w:val="center"/>
          </w:tcPr>
          <w:p w14:paraId="79BE98FC">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6A0D1299">
            <w:pPr>
              <w:widowControl/>
              <w:jc w:val="center"/>
              <w:rPr>
                <w:rFonts w:ascii="宋体" w:hAnsi="宋体" w:cs="宋体"/>
                <w:kern w:val="0"/>
                <w:sz w:val="20"/>
                <w:szCs w:val="20"/>
              </w:rPr>
            </w:pPr>
          </w:p>
        </w:tc>
        <w:tc>
          <w:tcPr>
            <w:tcW w:w="714" w:type="dxa"/>
            <w:tcBorders>
              <w:top w:val="nil"/>
              <w:left w:val="nil"/>
              <w:bottom w:val="single" w:color="auto" w:sz="4" w:space="0"/>
              <w:right w:val="single" w:color="auto" w:sz="4" w:space="0"/>
            </w:tcBorders>
            <w:shd w:val="clear" w:color="auto" w:fill="auto"/>
            <w:vAlign w:val="center"/>
          </w:tcPr>
          <w:p w14:paraId="61CE8DAF">
            <w:pPr>
              <w:widowControl/>
              <w:rPr>
                <w:rFonts w:ascii="宋体" w:hAnsi="宋体" w:cs="宋体"/>
                <w:kern w:val="0"/>
                <w:sz w:val="20"/>
                <w:szCs w:val="20"/>
              </w:rPr>
            </w:pPr>
            <w:r>
              <w:rPr>
                <w:rFonts w:hint="eastAsia" w:ascii="宋体" w:hAnsi="宋体" w:cs="宋体"/>
                <w:kern w:val="0"/>
                <w:sz w:val="20"/>
                <w:szCs w:val="20"/>
              </w:rPr>
              <w:t>42</w:t>
            </w:r>
          </w:p>
        </w:tc>
        <w:tc>
          <w:tcPr>
            <w:tcW w:w="1266" w:type="dxa"/>
            <w:tcBorders>
              <w:top w:val="nil"/>
              <w:left w:val="nil"/>
              <w:bottom w:val="single" w:color="auto" w:sz="4" w:space="0"/>
              <w:right w:val="single" w:color="auto" w:sz="4" w:space="0"/>
            </w:tcBorders>
            <w:shd w:val="clear" w:color="auto" w:fill="auto"/>
            <w:vAlign w:val="center"/>
          </w:tcPr>
          <w:p w14:paraId="0B15B3C1">
            <w:pPr>
              <w:widowControl/>
              <w:jc w:val="right"/>
              <w:rPr>
                <w:rFonts w:ascii="宋体" w:hAnsi="宋体" w:cs="宋体"/>
                <w:kern w:val="0"/>
                <w:sz w:val="20"/>
                <w:szCs w:val="20"/>
              </w:rPr>
            </w:pPr>
          </w:p>
        </w:tc>
      </w:tr>
      <w:tr w14:paraId="6609691E">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069F43EE">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center"/>
          </w:tcPr>
          <w:p w14:paraId="6A0C7425">
            <w:pPr>
              <w:widowControl/>
              <w:jc w:val="center"/>
              <w:rPr>
                <w:rFonts w:ascii="宋体" w:hAnsi="宋体" w:cs="宋体"/>
                <w:kern w:val="0"/>
                <w:sz w:val="20"/>
                <w:szCs w:val="20"/>
              </w:rPr>
            </w:pPr>
            <w:r>
              <w:rPr>
                <w:rFonts w:hint="eastAsia" w:ascii="宋体" w:hAnsi="宋体" w:cs="宋体"/>
                <w:kern w:val="0"/>
                <w:sz w:val="20"/>
                <w:szCs w:val="20"/>
              </w:rPr>
              <w:t>14</w:t>
            </w:r>
          </w:p>
        </w:tc>
        <w:tc>
          <w:tcPr>
            <w:tcW w:w="1266" w:type="dxa"/>
            <w:tcBorders>
              <w:top w:val="nil"/>
              <w:left w:val="nil"/>
              <w:bottom w:val="single" w:color="auto" w:sz="4" w:space="0"/>
              <w:right w:val="single" w:color="auto" w:sz="4" w:space="0"/>
            </w:tcBorders>
            <w:shd w:val="clear" w:color="auto" w:fill="auto"/>
            <w:vAlign w:val="center"/>
          </w:tcPr>
          <w:p w14:paraId="6274F0DD">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439226CB">
            <w:pPr>
              <w:widowControl/>
              <w:jc w:val="left"/>
              <w:rPr>
                <w:rFonts w:ascii="宋体" w:hAnsi="宋体" w:cs="宋体"/>
                <w:kern w:val="0"/>
                <w:sz w:val="20"/>
                <w:szCs w:val="20"/>
              </w:rPr>
            </w:pPr>
          </w:p>
        </w:tc>
        <w:tc>
          <w:tcPr>
            <w:tcW w:w="714" w:type="dxa"/>
            <w:tcBorders>
              <w:top w:val="nil"/>
              <w:left w:val="nil"/>
              <w:bottom w:val="single" w:color="auto" w:sz="4" w:space="0"/>
              <w:right w:val="single" w:color="auto" w:sz="4" w:space="0"/>
            </w:tcBorders>
            <w:shd w:val="clear" w:color="auto" w:fill="auto"/>
            <w:vAlign w:val="center"/>
          </w:tcPr>
          <w:p w14:paraId="4213EBD6">
            <w:pPr>
              <w:widowControl/>
              <w:rPr>
                <w:rFonts w:ascii="宋体" w:hAnsi="宋体" w:cs="宋体"/>
                <w:kern w:val="0"/>
                <w:sz w:val="20"/>
                <w:szCs w:val="20"/>
              </w:rPr>
            </w:pPr>
            <w:r>
              <w:rPr>
                <w:rFonts w:hint="eastAsia" w:ascii="宋体" w:hAnsi="宋体" w:cs="宋体"/>
                <w:kern w:val="0"/>
                <w:sz w:val="20"/>
                <w:szCs w:val="20"/>
              </w:rPr>
              <w:t>43</w:t>
            </w:r>
          </w:p>
        </w:tc>
        <w:tc>
          <w:tcPr>
            <w:tcW w:w="1266" w:type="dxa"/>
            <w:tcBorders>
              <w:top w:val="nil"/>
              <w:left w:val="nil"/>
              <w:bottom w:val="single" w:color="auto" w:sz="4" w:space="0"/>
              <w:right w:val="single" w:color="auto" w:sz="4" w:space="0"/>
            </w:tcBorders>
            <w:shd w:val="clear" w:color="auto" w:fill="auto"/>
            <w:vAlign w:val="center"/>
          </w:tcPr>
          <w:p w14:paraId="4A5507EB">
            <w:pPr>
              <w:widowControl/>
              <w:jc w:val="right"/>
              <w:rPr>
                <w:rFonts w:ascii="宋体" w:hAnsi="宋体" w:cs="宋体"/>
                <w:kern w:val="0"/>
                <w:sz w:val="20"/>
                <w:szCs w:val="20"/>
              </w:rPr>
            </w:pPr>
          </w:p>
        </w:tc>
      </w:tr>
      <w:tr w14:paraId="7D3BAB53">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47726E20">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center"/>
          </w:tcPr>
          <w:p w14:paraId="4A6321C4">
            <w:pPr>
              <w:widowControl/>
              <w:jc w:val="center"/>
              <w:rPr>
                <w:rFonts w:ascii="宋体" w:hAnsi="宋体" w:cs="宋体"/>
                <w:kern w:val="0"/>
                <w:sz w:val="20"/>
                <w:szCs w:val="20"/>
              </w:rPr>
            </w:pPr>
            <w:r>
              <w:rPr>
                <w:rFonts w:hint="eastAsia" w:ascii="宋体" w:hAnsi="宋体" w:cs="宋体"/>
                <w:kern w:val="0"/>
                <w:sz w:val="20"/>
                <w:szCs w:val="20"/>
              </w:rPr>
              <w:t>15</w:t>
            </w:r>
          </w:p>
        </w:tc>
        <w:tc>
          <w:tcPr>
            <w:tcW w:w="1266" w:type="dxa"/>
            <w:tcBorders>
              <w:top w:val="nil"/>
              <w:left w:val="nil"/>
              <w:bottom w:val="single" w:color="auto" w:sz="4" w:space="0"/>
              <w:right w:val="single" w:color="auto" w:sz="4" w:space="0"/>
            </w:tcBorders>
            <w:shd w:val="clear" w:color="auto" w:fill="auto"/>
            <w:vAlign w:val="center"/>
          </w:tcPr>
          <w:p w14:paraId="7E849C92">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7603493E">
            <w:pPr>
              <w:widowControl/>
              <w:jc w:val="left"/>
              <w:rPr>
                <w:rFonts w:ascii="宋体" w:hAnsi="宋体" w:cs="宋体"/>
                <w:kern w:val="0"/>
                <w:sz w:val="20"/>
                <w:szCs w:val="20"/>
              </w:rPr>
            </w:pPr>
          </w:p>
        </w:tc>
        <w:tc>
          <w:tcPr>
            <w:tcW w:w="714" w:type="dxa"/>
            <w:tcBorders>
              <w:top w:val="nil"/>
              <w:left w:val="nil"/>
              <w:bottom w:val="single" w:color="auto" w:sz="4" w:space="0"/>
              <w:right w:val="single" w:color="auto" w:sz="4" w:space="0"/>
            </w:tcBorders>
            <w:shd w:val="clear" w:color="auto" w:fill="auto"/>
            <w:vAlign w:val="center"/>
          </w:tcPr>
          <w:p w14:paraId="40ABF6C7">
            <w:pPr>
              <w:widowControl/>
              <w:rPr>
                <w:rFonts w:ascii="宋体" w:hAnsi="宋体" w:cs="宋体"/>
                <w:kern w:val="0"/>
                <w:sz w:val="20"/>
                <w:szCs w:val="20"/>
              </w:rPr>
            </w:pPr>
            <w:r>
              <w:rPr>
                <w:rFonts w:hint="eastAsia" w:ascii="宋体" w:hAnsi="宋体" w:cs="宋体"/>
                <w:kern w:val="0"/>
                <w:sz w:val="20"/>
                <w:szCs w:val="20"/>
              </w:rPr>
              <w:t>44</w:t>
            </w:r>
          </w:p>
        </w:tc>
        <w:tc>
          <w:tcPr>
            <w:tcW w:w="1266" w:type="dxa"/>
            <w:tcBorders>
              <w:top w:val="nil"/>
              <w:left w:val="nil"/>
              <w:bottom w:val="single" w:color="auto" w:sz="4" w:space="0"/>
              <w:right w:val="single" w:color="auto" w:sz="4" w:space="0"/>
            </w:tcBorders>
            <w:shd w:val="clear" w:color="auto" w:fill="auto"/>
            <w:vAlign w:val="center"/>
          </w:tcPr>
          <w:p w14:paraId="7D98A1BD">
            <w:pPr>
              <w:widowControl/>
              <w:jc w:val="right"/>
              <w:rPr>
                <w:rFonts w:ascii="宋体" w:hAnsi="宋体" w:cs="宋体"/>
                <w:kern w:val="0"/>
                <w:sz w:val="20"/>
                <w:szCs w:val="20"/>
              </w:rPr>
            </w:pPr>
          </w:p>
        </w:tc>
      </w:tr>
      <w:tr w14:paraId="6DFF93E9">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52A1F320">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center"/>
          </w:tcPr>
          <w:p w14:paraId="513D613B">
            <w:pPr>
              <w:widowControl/>
              <w:jc w:val="center"/>
              <w:rPr>
                <w:rFonts w:ascii="宋体" w:hAnsi="宋体" w:cs="宋体"/>
                <w:kern w:val="0"/>
                <w:sz w:val="20"/>
                <w:szCs w:val="20"/>
              </w:rPr>
            </w:pPr>
            <w:r>
              <w:rPr>
                <w:rFonts w:hint="eastAsia" w:ascii="宋体" w:hAnsi="宋体" w:cs="宋体"/>
                <w:kern w:val="0"/>
                <w:sz w:val="20"/>
                <w:szCs w:val="20"/>
              </w:rPr>
              <w:t>16</w:t>
            </w:r>
          </w:p>
        </w:tc>
        <w:tc>
          <w:tcPr>
            <w:tcW w:w="1266" w:type="dxa"/>
            <w:tcBorders>
              <w:top w:val="nil"/>
              <w:left w:val="nil"/>
              <w:bottom w:val="single" w:color="auto" w:sz="4" w:space="0"/>
              <w:right w:val="single" w:color="auto" w:sz="4" w:space="0"/>
            </w:tcBorders>
            <w:shd w:val="clear" w:color="auto" w:fill="auto"/>
            <w:vAlign w:val="center"/>
          </w:tcPr>
          <w:p w14:paraId="0C0C3139">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1BCABD6F">
            <w:pPr>
              <w:widowControl/>
              <w:jc w:val="left"/>
              <w:rPr>
                <w:rFonts w:ascii="宋体" w:hAnsi="宋体" w:cs="宋体"/>
                <w:kern w:val="0"/>
                <w:sz w:val="20"/>
                <w:szCs w:val="20"/>
              </w:rPr>
            </w:pPr>
          </w:p>
        </w:tc>
        <w:tc>
          <w:tcPr>
            <w:tcW w:w="714" w:type="dxa"/>
            <w:tcBorders>
              <w:top w:val="nil"/>
              <w:left w:val="nil"/>
              <w:bottom w:val="single" w:color="auto" w:sz="4" w:space="0"/>
              <w:right w:val="single" w:color="auto" w:sz="4" w:space="0"/>
            </w:tcBorders>
            <w:shd w:val="clear" w:color="auto" w:fill="auto"/>
            <w:vAlign w:val="center"/>
          </w:tcPr>
          <w:p w14:paraId="56B0B525">
            <w:pPr>
              <w:widowControl/>
              <w:rPr>
                <w:rFonts w:ascii="宋体" w:hAnsi="宋体" w:cs="宋体"/>
                <w:kern w:val="0"/>
                <w:sz w:val="20"/>
                <w:szCs w:val="20"/>
              </w:rPr>
            </w:pPr>
            <w:r>
              <w:rPr>
                <w:rFonts w:hint="eastAsia" w:ascii="宋体" w:hAnsi="宋体" w:cs="宋体"/>
                <w:kern w:val="0"/>
                <w:sz w:val="20"/>
                <w:szCs w:val="20"/>
              </w:rPr>
              <w:t>45</w:t>
            </w:r>
          </w:p>
        </w:tc>
        <w:tc>
          <w:tcPr>
            <w:tcW w:w="1266" w:type="dxa"/>
            <w:tcBorders>
              <w:top w:val="nil"/>
              <w:left w:val="nil"/>
              <w:bottom w:val="single" w:color="auto" w:sz="4" w:space="0"/>
              <w:right w:val="single" w:color="auto" w:sz="4" w:space="0"/>
            </w:tcBorders>
            <w:shd w:val="clear" w:color="auto" w:fill="auto"/>
            <w:vAlign w:val="center"/>
          </w:tcPr>
          <w:p w14:paraId="6DB8A851">
            <w:pPr>
              <w:widowControl/>
              <w:jc w:val="right"/>
              <w:rPr>
                <w:rFonts w:ascii="宋体" w:hAnsi="宋体" w:cs="宋体"/>
                <w:kern w:val="0"/>
                <w:sz w:val="20"/>
                <w:szCs w:val="20"/>
              </w:rPr>
            </w:pPr>
          </w:p>
        </w:tc>
      </w:tr>
      <w:tr w14:paraId="7CF47ABF">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72FF3A04">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center"/>
          </w:tcPr>
          <w:p w14:paraId="2BC1338E">
            <w:pPr>
              <w:widowControl/>
              <w:jc w:val="center"/>
              <w:rPr>
                <w:rFonts w:ascii="宋体" w:hAnsi="宋体" w:cs="宋体"/>
                <w:kern w:val="0"/>
                <w:sz w:val="20"/>
                <w:szCs w:val="20"/>
              </w:rPr>
            </w:pPr>
            <w:r>
              <w:rPr>
                <w:rFonts w:hint="eastAsia" w:ascii="宋体" w:hAnsi="宋体" w:cs="宋体"/>
                <w:kern w:val="0"/>
                <w:sz w:val="20"/>
                <w:szCs w:val="20"/>
              </w:rPr>
              <w:t>17</w:t>
            </w:r>
          </w:p>
        </w:tc>
        <w:tc>
          <w:tcPr>
            <w:tcW w:w="1266" w:type="dxa"/>
            <w:tcBorders>
              <w:top w:val="nil"/>
              <w:left w:val="nil"/>
              <w:bottom w:val="single" w:color="auto" w:sz="4" w:space="0"/>
              <w:right w:val="single" w:color="auto" w:sz="4" w:space="0"/>
            </w:tcBorders>
            <w:shd w:val="clear" w:color="auto" w:fill="auto"/>
            <w:vAlign w:val="center"/>
          </w:tcPr>
          <w:p w14:paraId="2B1B9B3A">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47A52165">
            <w:pPr>
              <w:widowControl/>
              <w:jc w:val="center"/>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nil"/>
              <w:bottom w:val="single" w:color="auto" w:sz="4" w:space="0"/>
              <w:right w:val="single" w:color="auto" w:sz="4" w:space="0"/>
            </w:tcBorders>
            <w:shd w:val="clear" w:color="auto" w:fill="auto"/>
            <w:vAlign w:val="center"/>
          </w:tcPr>
          <w:p w14:paraId="6DEF3410">
            <w:pPr>
              <w:widowControl/>
              <w:rPr>
                <w:rFonts w:ascii="宋体" w:hAnsi="宋体" w:cs="宋体"/>
                <w:kern w:val="0"/>
                <w:sz w:val="20"/>
                <w:szCs w:val="20"/>
              </w:rPr>
            </w:pPr>
            <w:r>
              <w:rPr>
                <w:rFonts w:hint="eastAsia" w:ascii="宋体" w:hAnsi="宋体" w:cs="宋体"/>
                <w:kern w:val="0"/>
                <w:sz w:val="20"/>
                <w:szCs w:val="20"/>
              </w:rPr>
              <w:t>46</w:t>
            </w:r>
          </w:p>
        </w:tc>
        <w:tc>
          <w:tcPr>
            <w:tcW w:w="1266" w:type="dxa"/>
            <w:tcBorders>
              <w:top w:val="nil"/>
              <w:left w:val="nil"/>
              <w:bottom w:val="single" w:color="auto" w:sz="4" w:space="0"/>
              <w:right w:val="single" w:color="auto" w:sz="4" w:space="0"/>
            </w:tcBorders>
            <w:shd w:val="clear" w:color="auto" w:fill="auto"/>
            <w:vAlign w:val="center"/>
          </w:tcPr>
          <w:p w14:paraId="62D6B95C">
            <w:pPr>
              <w:widowControl/>
              <w:jc w:val="right"/>
              <w:rPr>
                <w:rFonts w:ascii="宋体" w:hAnsi="宋体" w:cs="宋体"/>
                <w:kern w:val="0"/>
                <w:sz w:val="20"/>
                <w:szCs w:val="20"/>
              </w:rPr>
            </w:pPr>
          </w:p>
        </w:tc>
      </w:tr>
      <w:tr w14:paraId="41EABF5D">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4A060EC2">
            <w:pPr>
              <w:widowControl/>
              <w:jc w:val="left"/>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single" w:color="auto" w:sz="4" w:space="0"/>
              <w:bottom w:val="single" w:color="auto" w:sz="4" w:space="0"/>
              <w:right w:val="single" w:color="auto" w:sz="4" w:space="0"/>
            </w:tcBorders>
            <w:shd w:val="clear" w:color="auto" w:fill="auto"/>
            <w:vAlign w:val="center"/>
          </w:tcPr>
          <w:p w14:paraId="616146A3">
            <w:pPr>
              <w:widowControl/>
              <w:jc w:val="center"/>
              <w:rPr>
                <w:rFonts w:ascii="宋体" w:hAnsi="宋体" w:cs="宋体"/>
                <w:kern w:val="0"/>
                <w:sz w:val="20"/>
                <w:szCs w:val="20"/>
              </w:rPr>
            </w:pPr>
            <w:r>
              <w:rPr>
                <w:rFonts w:hint="eastAsia" w:ascii="宋体" w:hAnsi="宋体" w:cs="宋体"/>
                <w:kern w:val="0"/>
                <w:sz w:val="20"/>
                <w:szCs w:val="20"/>
              </w:rPr>
              <w:t>18</w:t>
            </w:r>
          </w:p>
        </w:tc>
        <w:tc>
          <w:tcPr>
            <w:tcW w:w="1266" w:type="dxa"/>
            <w:tcBorders>
              <w:top w:val="nil"/>
              <w:left w:val="nil"/>
              <w:bottom w:val="single" w:color="auto" w:sz="4" w:space="0"/>
              <w:right w:val="single" w:color="auto" w:sz="4" w:space="0"/>
            </w:tcBorders>
            <w:shd w:val="clear" w:color="auto" w:fill="auto"/>
            <w:vAlign w:val="center"/>
          </w:tcPr>
          <w:p w14:paraId="6FC67617">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2988460A">
            <w:pPr>
              <w:widowControl/>
              <w:jc w:val="center"/>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nil"/>
              <w:bottom w:val="single" w:color="auto" w:sz="4" w:space="0"/>
              <w:right w:val="single" w:color="auto" w:sz="4" w:space="0"/>
            </w:tcBorders>
            <w:shd w:val="clear" w:color="auto" w:fill="auto"/>
            <w:vAlign w:val="center"/>
          </w:tcPr>
          <w:p w14:paraId="3A49314B">
            <w:pPr>
              <w:widowControl/>
              <w:rPr>
                <w:rFonts w:ascii="宋体" w:hAnsi="宋体" w:cs="宋体"/>
                <w:kern w:val="0"/>
                <w:sz w:val="20"/>
                <w:szCs w:val="20"/>
              </w:rPr>
            </w:pPr>
            <w:r>
              <w:rPr>
                <w:rFonts w:hint="eastAsia" w:ascii="宋体" w:hAnsi="宋体" w:cs="宋体"/>
                <w:kern w:val="0"/>
                <w:sz w:val="20"/>
                <w:szCs w:val="20"/>
              </w:rPr>
              <w:t>47</w:t>
            </w:r>
          </w:p>
        </w:tc>
        <w:tc>
          <w:tcPr>
            <w:tcW w:w="1266" w:type="dxa"/>
            <w:tcBorders>
              <w:top w:val="nil"/>
              <w:left w:val="nil"/>
              <w:bottom w:val="single" w:color="auto" w:sz="4" w:space="0"/>
              <w:right w:val="single" w:color="auto" w:sz="4" w:space="0"/>
            </w:tcBorders>
            <w:shd w:val="clear" w:color="auto" w:fill="auto"/>
            <w:vAlign w:val="center"/>
          </w:tcPr>
          <w:p w14:paraId="00A799E0">
            <w:pPr>
              <w:widowControl/>
              <w:jc w:val="right"/>
              <w:rPr>
                <w:rFonts w:ascii="宋体" w:hAnsi="宋体" w:cs="宋体"/>
                <w:kern w:val="0"/>
                <w:sz w:val="20"/>
                <w:szCs w:val="20"/>
              </w:rPr>
            </w:pPr>
          </w:p>
        </w:tc>
      </w:tr>
      <w:tr w14:paraId="2BAE15E1">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566C4426">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center"/>
          </w:tcPr>
          <w:p w14:paraId="12B114BA">
            <w:pPr>
              <w:widowControl/>
              <w:jc w:val="center"/>
              <w:rPr>
                <w:rFonts w:ascii="宋体" w:hAnsi="宋体" w:cs="宋体"/>
                <w:kern w:val="0"/>
                <w:sz w:val="20"/>
                <w:szCs w:val="20"/>
              </w:rPr>
            </w:pPr>
            <w:r>
              <w:rPr>
                <w:rFonts w:hint="eastAsia" w:ascii="宋体" w:hAnsi="宋体" w:cs="宋体"/>
                <w:kern w:val="0"/>
                <w:sz w:val="20"/>
                <w:szCs w:val="20"/>
              </w:rPr>
              <w:t>19</w:t>
            </w:r>
          </w:p>
        </w:tc>
        <w:tc>
          <w:tcPr>
            <w:tcW w:w="1266" w:type="dxa"/>
            <w:tcBorders>
              <w:top w:val="nil"/>
              <w:left w:val="nil"/>
              <w:bottom w:val="single" w:color="auto" w:sz="4" w:space="0"/>
              <w:right w:val="single" w:color="auto" w:sz="4" w:space="0"/>
            </w:tcBorders>
            <w:shd w:val="clear" w:color="auto" w:fill="auto"/>
            <w:vAlign w:val="center"/>
          </w:tcPr>
          <w:p w14:paraId="235C793C">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058A77E8">
            <w:pPr>
              <w:widowControl/>
              <w:jc w:val="center"/>
              <w:rPr>
                <w:rFonts w:ascii="宋体" w:hAnsi="宋体" w:cs="宋体"/>
                <w:kern w:val="0"/>
                <w:sz w:val="20"/>
                <w:szCs w:val="20"/>
              </w:rPr>
            </w:pPr>
          </w:p>
        </w:tc>
        <w:tc>
          <w:tcPr>
            <w:tcW w:w="714" w:type="dxa"/>
            <w:tcBorders>
              <w:top w:val="nil"/>
              <w:left w:val="nil"/>
              <w:bottom w:val="single" w:color="auto" w:sz="4" w:space="0"/>
              <w:right w:val="single" w:color="auto" w:sz="4" w:space="0"/>
            </w:tcBorders>
            <w:shd w:val="clear" w:color="auto" w:fill="auto"/>
            <w:vAlign w:val="center"/>
          </w:tcPr>
          <w:p w14:paraId="7E37CF42">
            <w:pPr>
              <w:widowControl/>
              <w:rPr>
                <w:rFonts w:ascii="宋体" w:hAnsi="宋体" w:cs="宋体"/>
                <w:kern w:val="0"/>
                <w:sz w:val="20"/>
                <w:szCs w:val="20"/>
              </w:rPr>
            </w:pPr>
            <w:r>
              <w:rPr>
                <w:rFonts w:hint="eastAsia" w:ascii="宋体" w:hAnsi="宋体" w:cs="宋体"/>
                <w:kern w:val="0"/>
                <w:sz w:val="20"/>
                <w:szCs w:val="20"/>
              </w:rPr>
              <w:t>48</w:t>
            </w:r>
          </w:p>
        </w:tc>
        <w:tc>
          <w:tcPr>
            <w:tcW w:w="1266" w:type="dxa"/>
            <w:tcBorders>
              <w:top w:val="nil"/>
              <w:left w:val="nil"/>
              <w:bottom w:val="single" w:color="auto" w:sz="4" w:space="0"/>
              <w:right w:val="single" w:color="auto" w:sz="4" w:space="0"/>
            </w:tcBorders>
            <w:shd w:val="clear" w:color="auto" w:fill="auto"/>
            <w:vAlign w:val="center"/>
          </w:tcPr>
          <w:p w14:paraId="109CF7B9">
            <w:pPr>
              <w:widowControl/>
              <w:jc w:val="right"/>
              <w:rPr>
                <w:rFonts w:ascii="宋体" w:hAnsi="宋体" w:cs="宋体"/>
                <w:kern w:val="0"/>
                <w:sz w:val="20"/>
                <w:szCs w:val="20"/>
              </w:rPr>
            </w:pPr>
          </w:p>
        </w:tc>
      </w:tr>
      <w:tr w14:paraId="36832D39">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64298077">
            <w:pPr>
              <w:widowControl/>
              <w:jc w:val="left"/>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single" w:color="auto" w:sz="4" w:space="0"/>
              <w:bottom w:val="single" w:color="auto" w:sz="4" w:space="0"/>
              <w:right w:val="single" w:color="auto" w:sz="4" w:space="0"/>
            </w:tcBorders>
            <w:shd w:val="clear" w:color="auto" w:fill="auto"/>
            <w:vAlign w:val="center"/>
          </w:tcPr>
          <w:p w14:paraId="0CF2C514">
            <w:pPr>
              <w:widowControl/>
              <w:jc w:val="center"/>
              <w:rPr>
                <w:rFonts w:ascii="宋体" w:hAnsi="宋体" w:cs="宋体"/>
                <w:kern w:val="0"/>
                <w:sz w:val="20"/>
                <w:szCs w:val="20"/>
              </w:rPr>
            </w:pPr>
            <w:r>
              <w:rPr>
                <w:rFonts w:hint="eastAsia" w:ascii="宋体" w:hAnsi="宋体" w:cs="宋体"/>
                <w:kern w:val="0"/>
                <w:sz w:val="20"/>
                <w:szCs w:val="20"/>
              </w:rPr>
              <w:t>20</w:t>
            </w:r>
          </w:p>
        </w:tc>
        <w:tc>
          <w:tcPr>
            <w:tcW w:w="1266" w:type="dxa"/>
            <w:tcBorders>
              <w:top w:val="nil"/>
              <w:left w:val="nil"/>
              <w:bottom w:val="single" w:color="auto" w:sz="4" w:space="0"/>
              <w:right w:val="single" w:color="auto" w:sz="4" w:space="0"/>
            </w:tcBorders>
            <w:shd w:val="clear" w:color="auto" w:fill="auto"/>
            <w:vAlign w:val="center"/>
          </w:tcPr>
          <w:p w14:paraId="38F10B39">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0FA51FF6">
            <w:pPr>
              <w:widowControl/>
              <w:jc w:val="center"/>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nil"/>
              <w:bottom w:val="single" w:color="auto" w:sz="4" w:space="0"/>
              <w:right w:val="single" w:color="auto" w:sz="4" w:space="0"/>
            </w:tcBorders>
            <w:shd w:val="clear" w:color="auto" w:fill="auto"/>
            <w:vAlign w:val="center"/>
          </w:tcPr>
          <w:p w14:paraId="216263B6">
            <w:pPr>
              <w:widowControl/>
              <w:rPr>
                <w:rFonts w:ascii="宋体" w:hAnsi="宋体" w:cs="宋体"/>
                <w:kern w:val="0"/>
                <w:sz w:val="20"/>
                <w:szCs w:val="20"/>
              </w:rPr>
            </w:pPr>
            <w:r>
              <w:rPr>
                <w:rFonts w:hint="eastAsia" w:ascii="宋体" w:hAnsi="宋体" w:cs="宋体"/>
                <w:kern w:val="0"/>
                <w:sz w:val="20"/>
                <w:szCs w:val="20"/>
              </w:rPr>
              <w:t>49</w:t>
            </w:r>
          </w:p>
        </w:tc>
        <w:tc>
          <w:tcPr>
            <w:tcW w:w="1266" w:type="dxa"/>
            <w:tcBorders>
              <w:top w:val="nil"/>
              <w:left w:val="nil"/>
              <w:bottom w:val="single" w:color="auto" w:sz="4" w:space="0"/>
              <w:right w:val="single" w:color="auto" w:sz="4" w:space="0"/>
            </w:tcBorders>
            <w:shd w:val="clear" w:color="auto" w:fill="auto"/>
            <w:vAlign w:val="center"/>
          </w:tcPr>
          <w:p w14:paraId="36363D5D">
            <w:pPr>
              <w:widowControl/>
              <w:jc w:val="right"/>
              <w:rPr>
                <w:rFonts w:ascii="宋体" w:hAnsi="宋体" w:cs="宋体"/>
                <w:kern w:val="0"/>
                <w:sz w:val="20"/>
                <w:szCs w:val="20"/>
              </w:rPr>
            </w:pPr>
          </w:p>
        </w:tc>
      </w:tr>
      <w:tr w14:paraId="0A4E3BA8">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45697F79">
            <w:pPr>
              <w:widowControl/>
              <w:jc w:val="left"/>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single" w:color="auto" w:sz="4" w:space="0"/>
              <w:bottom w:val="single" w:color="auto" w:sz="4" w:space="0"/>
              <w:right w:val="single" w:color="auto" w:sz="4" w:space="0"/>
            </w:tcBorders>
            <w:shd w:val="clear" w:color="auto" w:fill="auto"/>
            <w:vAlign w:val="center"/>
          </w:tcPr>
          <w:p w14:paraId="53B15368">
            <w:pPr>
              <w:widowControl/>
              <w:jc w:val="center"/>
              <w:rPr>
                <w:rFonts w:ascii="宋体" w:hAnsi="宋体" w:cs="宋体"/>
                <w:kern w:val="0"/>
                <w:sz w:val="20"/>
                <w:szCs w:val="20"/>
              </w:rPr>
            </w:pPr>
            <w:r>
              <w:rPr>
                <w:rFonts w:hint="eastAsia" w:ascii="宋体" w:hAnsi="宋体" w:cs="宋体"/>
                <w:kern w:val="0"/>
                <w:sz w:val="20"/>
                <w:szCs w:val="20"/>
              </w:rPr>
              <w:t>21</w:t>
            </w:r>
          </w:p>
        </w:tc>
        <w:tc>
          <w:tcPr>
            <w:tcW w:w="1266" w:type="dxa"/>
            <w:tcBorders>
              <w:top w:val="nil"/>
              <w:left w:val="nil"/>
              <w:bottom w:val="single" w:color="auto" w:sz="4" w:space="0"/>
              <w:right w:val="single" w:color="auto" w:sz="4" w:space="0"/>
            </w:tcBorders>
            <w:shd w:val="clear" w:color="auto" w:fill="auto"/>
            <w:vAlign w:val="center"/>
          </w:tcPr>
          <w:p w14:paraId="2E6C57CB">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5AB6C3E4">
            <w:pPr>
              <w:widowControl/>
              <w:jc w:val="center"/>
              <w:rPr>
                <w:rFonts w:ascii="宋体" w:hAnsi="宋体" w:cs="宋体"/>
                <w:kern w:val="0"/>
                <w:sz w:val="20"/>
                <w:szCs w:val="20"/>
              </w:rPr>
            </w:pPr>
            <w:r>
              <w:rPr>
                <w:rFonts w:hint="eastAsia" w:ascii="宋体" w:hAnsi="宋体" w:cs="宋体"/>
                <w:kern w:val="0"/>
                <w:sz w:val="20"/>
                <w:szCs w:val="20"/>
              </w:rPr>
              <w:t>　</w:t>
            </w:r>
          </w:p>
        </w:tc>
        <w:tc>
          <w:tcPr>
            <w:tcW w:w="714" w:type="dxa"/>
            <w:tcBorders>
              <w:top w:val="nil"/>
              <w:left w:val="nil"/>
              <w:bottom w:val="single" w:color="auto" w:sz="4" w:space="0"/>
              <w:right w:val="single" w:color="auto" w:sz="4" w:space="0"/>
            </w:tcBorders>
            <w:shd w:val="clear" w:color="auto" w:fill="auto"/>
            <w:vAlign w:val="center"/>
          </w:tcPr>
          <w:p w14:paraId="58BCEFDF">
            <w:pPr>
              <w:widowControl/>
              <w:rPr>
                <w:rFonts w:ascii="宋体" w:hAnsi="宋体" w:cs="宋体"/>
                <w:kern w:val="0"/>
                <w:sz w:val="20"/>
                <w:szCs w:val="20"/>
              </w:rPr>
            </w:pPr>
            <w:r>
              <w:rPr>
                <w:rFonts w:hint="eastAsia" w:ascii="宋体" w:hAnsi="宋体" w:cs="宋体"/>
                <w:kern w:val="0"/>
                <w:sz w:val="20"/>
                <w:szCs w:val="20"/>
              </w:rPr>
              <w:t>50</w:t>
            </w:r>
          </w:p>
        </w:tc>
        <w:tc>
          <w:tcPr>
            <w:tcW w:w="1266" w:type="dxa"/>
            <w:tcBorders>
              <w:top w:val="nil"/>
              <w:left w:val="nil"/>
              <w:bottom w:val="single" w:color="auto" w:sz="4" w:space="0"/>
              <w:right w:val="single" w:color="auto" w:sz="4" w:space="0"/>
            </w:tcBorders>
            <w:shd w:val="clear" w:color="auto" w:fill="auto"/>
            <w:vAlign w:val="center"/>
          </w:tcPr>
          <w:p w14:paraId="7FC0DDF5">
            <w:pPr>
              <w:widowControl/>
              <w:jc w:val="right"/>
              <w:rPr>
                <w:rFonts w:ascii="宋体" w:hAnsi="宋体" w:cs="宋体"/>
                <w:kern w:val="0"/>
                <w:sz w:val="20"/>
                <w:szCs w:val="20"/>
              </w:rPr>
            </w:pPr>
          </w:p>
        </w:tc>
      </w:tr>
      <w:tr w14:paraId="7DCE4286">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18F080F7">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center"/>
          </w:tcPr>
          <w:p w14:paraId="5D89A24A">
            <w:pPr>
              <w:widowControl/>
              <w:jc w:val="center"/>
              <w:rPr>
                <w:rFonts w:ascii="宋体" w:hAnsi="宋体" w:cs="宋体"/>
                <w:kern w:val="0"/>
                <w:sz w:val="20"/>
                <w:szCs w:val="20"/>
              </w:rPr>
            </w:pPr>
            <w:r>
              <w:rPr>
                <w:rFonts w:hint="eastAsia" w:ascii="宋体" w:hAnsi="宋体" w:cs="宋体"/>
                <w:kern w:val="0"/>
                <w:sz w:val="20"/>
                <w:szCs w:val="20"/>
              </w:rPr>
              <w:t>22</w:t>
            </w:r>
          </w:p>
        </w:tc>
        <w:tc>
          <w:tcPr>
            <w:tcW w:w="1266" w:type="dxa"/>
            <w:tcBorders>
              <w:top w:val="nil"/>
              <w:left w:val="nil"/>
              <w:bottom w:val="single" w:color="auto" w:sz="4" w:space="0"/>
              <w:right w:val="single" w:color="auto" w:sz="4" w:space="0"/>
            </w:tcBorders>
            <w:shd w:val="clear" w:color="auto" w:fill="auto"/>
            <w:vAlign w:val="center"/>
          </w:tcPr>
          <w:p w14:paraId="09502C6F">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43E87FCF">
            <w:pPr>
              <w:widowControl/>
              <w:jc w:val="center"/>
              <w:rPr>
                <w:rFonts w:ascii="宋体" w:hAnsi="宋体" w:cs="宋体"/>
                <w:kern w:val="0"/>
                <w:sz w:val="20"/>
                <w:szCs w:val="20"/>
              </w:rPr>
            </w:pPr>
          </w:p>
        </w:tc>
        <w:tc>
          <w:tcPr>
            <w:tcW w:w="714" w:type="dxa"/>
            <w:tcBorders>
              <w:top w:val="nil"/>
              <w:left w:val="nil"/>
              <w:bottom w:val="single" w:color="auto" w:sz="4" w:space="0"/>
              <w:right w:val="single" w:color="auto" w:sz="4" w:space="0"/>
            </w:tcBorders>
            <w:shd w:val="clear" w:color="auto" w:fill="auto"/>
            <w:vAlign w:val="center"/>
          </w:tcPr>
          <w:p w14:paraId="4DA61221">
            <w:pPr>
              <w:widowControl/>
              <w:rPr>
                <w:rFonts w:ascii="宋体" w:hAnsi="宋体" w:cs="宋体"/>
                <w:kern w:val="0"/>
                <w:sz w:val="20"/>
                <w:szCs w:val="20"/>
              </w:rPr>
            </w:pPr>
            <w:r>
              <w:rPr>
                <w:rFonts w:hint="eastAsia" w:ascii="宋体" w:hAnsi="宋体" w:cs="宋体"/>
                <w:kern w:val="0"/>
                <w:sz w:val="20"/>
                <w:szCs w:val="20"/>
              </w:rPr>
              <w:t>51</w:t>
            </w:r>
          </w:p>
        </w:tc>
        <w:tc>
          <w:tcPr>
            <w:tcW w:w="1266" w:type="dxa"/>
            <w:tcBorders>
              <w:top w:val="nil"/>
              <w:left w:val="nil"/>
              <w:bottom w:val="single" w:color="auto" w:sz="4" w:space="0"/>
              <w:right w:val="single" w:color="auto" w:sz="4" w:space="0"/>
            </w:tcBorders>
            <w:shd w:val="clear" w:color="auto" w:fill="auto"/>
            <w:vAlign w:val="center"/>
          </w:tcPr>
          <w:p w14:paraId="5AD5647D">
            <w:pPr>
              <w:widowControl/>
              <w:jc w:val="right"/>
              <w:rPr>
                <w:rFonts w:ascii="宋体" w:hAnsi="宋体" w:cs="宋体"/>
                <w:kern w:val="0"/>
                <w:sz w:val="20"/>
                <w:szCs w:val="20"/>
              </w:rPr>
            </w:pPr>
          </w:p>
        </w:tc>
      </w:tr>
      <w:tr w14:paraId="1C3622AC">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1F4FAF4B">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center"/>
          </w:tcPr>
          <w:p w14:paraId="5C29A007">
            <w:pPr>
              <w:widowControl/>
              <w:jc w:val="center"/>
              <w:rPr>
                <w:rFonts w:ascii="宋体" w:hAnsi="宋体" w:cs="宋体"/>
                <w:kern w:val="0"/>
                <w:sz w:val="20"/>
                <w:szCs w:val="20"/>
              </w:rPr>
            </w:pPr>
            <w:r>
              <w:rPr>
                <w:rFonts w:hint="eastAsia" w:ascii="宋体" w:hAnsi="宋体" w:cs="宋体"/>
                <w:kern w:val="0"/>
                <w:sz w:val="20"/>
                <w:szCs w:val="20"/>
              </w:rPr>
              <w:t>23</w:t>
            </w:r>
          </w:p>
        </w:tc>
        <w:tc>
          <w:tcPr>
            <w:tcW w:w="1266" w:type="dxa"/>
            <w:tcBorders>
              <w:top w:val="nil"/>
              <w:left w:val="nil"/>
              <w:bottom w:val="single" w:color="auto" w:sz="4" w:space="0"/>
              <w:right w:val="single" w:color="auto" w:sz="4" w:space="0"/>
            </w:tcBorders>
            <w:shd w:val="clear" w:color="auto" w:fill="auto"/>
            <w:vAlign w:val="center"/>
          </w:tcPr>
          <w:p w14:paraId="3256FE68">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2F5A8C68">
            <w:pPr>
              <w:widowControl/>
              <w:jc w:val="center"/>
              <w:rPr>
                <w:rFonts w:ascii="宋体" w:hAnsi="宋体" w:cs="宋体"/>
                <w:kern w:val="0"/>
                <w:sz w:val="20"/>
                <w:szCs w:val="20"/>
              </w:rPr>
            </w:pPr>
          </w:p>
        </w:tc>
        <w:tc>
          <w:tcPr>
            <w:tcW w:w="714" w:type="dxa"/>
            <w:tcBorders>
              <w:top w:val="nil"/>
              <w:left w:val="nil"/>
              <w:bottom w:val="single" w:color="auto" w:sz="4" w:space="0"/>
              <w:right w:val="single" w:color="auto" w:sz="4" w:space="0"/>
            </w:tcBorders>
            <w:shd w:val="clear" w:color="auto" w:fill="auto"/>
            <w:vAlign w:val="center"/>
          </w:tcPr>
          <w:p w14:paraId="211A4AF6">
            <w:pPr>
              <w:widowControl/>
              <w:rPr>
                <w:rFonts w:ascii="宋体" w:hAnsi="宋体" w:cs="宋体"/>
                <w:kern w:val="0"/>
                <w:sz w:val="20"/>
                <w:szCs w:val="20"/>
              </w:rPr>
            </w:pPr>
            <w:r>
              <w:rPr>
                <w:rFonts w:hint="eastAsia" w:ascii="宋体" w:hAnsi="宋体" w:cs="宋体"/>
                <w:kern w:val="0"/>
                <w:sz w:val="20"/>
                <w:szCs w:val="20"/>
              </w:rPr>
              <w:t>52</w:t>
            </w:r>
          </w:p>
        </w:tc>
        <w:tc>
          <w:tcPr>
            <w:tcW w:w="1266" w:type="dxa"/>
            <w:tcBorders>
              <w:top w:val="nil"/>
              <w:left w:val="nil"/>
              <w:bottom w:val="single" w:color="auto" w:sz="4" w:space="0"/>
              <w:right w:val="single" w:color="auto" w:sz="4" w:space="0"/>
            </w:tcBorders>
            <w:shd w:val="clear" w:color="auto" w:fill="auto"/>
            <w:vAlign w:val="center"/>
          </w:tcPr>
          <w:p w14:paraId="203B961E">
            <w:pPr>
              <w:widowControl/>
              <w:jc w:val="right"/>
              <w:rPr>
                <w:rFonts w:ascii="宋体" w:hAnsi="宋体" w:cs="宋体"/>
                <w:kern w:val="0"/>
                <w:sz w:val="20"/>
                <w:szCs w:val="20"/>
              </w:rPr>
            </w:pPr>
          </w:p>
        </w:tc>
      </w:tr>
      <w:tr w14:paraId="7B057432">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59F41EB4">
            <w:pPr>
              <w:widowControl/>
              <w:jc w:val="left"/>
              <w:rPr>
                <w:rFonts w:ascii="宋体" w:hAnsi="宋体" w:cs="宋体"/>
                <w:b/>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center"/>
          </w:tcPr>
          <w:p w14:paraId="02AA620D">
            <w:pPr>
              <w:widowControl/>
              <w:jc w:val="center"/>
              <w:rPr>
                <w:rFonts w:ascii="宋体" w:hAnsi="宋体" w:cs="宋体"/>
                <w:kern w:val="0"/>
                <w:sz w:val="20"/>
                <w:szCs w:val="20"/>
              </w:rPr>
            </w:pPr>
            <w:r>
              <w:rPr>
                <w:rFonts w:hint="eastAsia" w:ascii="宋体" w:hAnsi="宋体" w:cs="宋体"/>
                <w:kern w:val="0"/>
                <w:sz w:val="20"/>
                <w:szCs w:val="20"/>
              </w:rPr>
              <w:t>24</w:t>
            </w:r>
          </w:p>
        </w:tc>
        <w:tc>
          <w:tcPr>
            <w:tcW w:w="1266" w:type="dxa"/>
            <w:tcBorders>
              <w:top w:val="nil"/>
              <w:left w:val="nil"/>
              <w:bottom w:val="single" w:color="auto" w:sz="4" w:space="0"/>
              <w:right w:val="single" w:color="auto" w:sz="4" w:space="0"/>
            </w:tcBorders>
            <w:shd w:val="clear" w:color="auto" w:fill="auto"/>
            <w:vAlign w:val="center"/>
          </w:tcPr>
          <w:p w14:paraId="7B53A5B2">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6C4A62AD">
            <w:pPr>
              <w:widowControl/>
              <w:jc w:val="center"/>
              <w:rPr>
                <w:rFonts w:ascii="宋体" w:hAnsi="宋体" w:cs="宋体"/>
                <w:kern w:val="0"/>
                <w:sz w:val="20"/>
                <w:szCs w:val="20"/>
              </w:rPr>
            </w:pPr>
          </w:p>
        </w:tc>
        <w:tc>
          <w:tcPr>
            <w:tcW w:w="714" w:type="dxa"/>
            <w:tcBorders>
              <w:top w:val="nil"/>
              <w:left w:val="nil"/>
              <w:bottom w:val="single" w:color="auto" w:sz="4" w:space="0"/>
              <w:right w:val="single" w:color="auto" w:sz="4" w:space="0"/>
            </w:tcBorders>
            <w:shd w:val="clear" w:color="auto" w:fill="auto"/>
            <w:vAlign w:val="center"/>
          </w:tcPr>
          <w:p w14:paraId="5C2EB2C4">
            <w:pPr>
              <w:widowControl/>
              <w:rPr>
                <w:rFonts w:ascii="宋体" w:hAnsi="宋体" w:cs="宋体"/>
                <w:kern w:val="0"/>
                <w:sz w:val="20"/>
                <w:szCs w:val="20"/>
              </w:rPr>
            </w:pPr>
            <w:r>
              <w:rPr>
                <w:rFonts w:hint="eastAsia" w:ascii="宋体" w:hAnsi="宋体" w:cs="宋体"/>
                <w:kern w:val="0"/>
                <w:sz w:val="20"/>
                <w:szCs w:val="20"/>
              </w:rPr>
              <w:t>53</w:t>
            </w:r>
          </w:p>
        </w:tc>
        <w:tc>
          <w:tcPr>
            <w:tcW w:w="1266" w:type="dxa"/>
            <w:tcBorders>
              <w:top w:val="nil"/>
              <w:left w:val="nil"/>
              <w:bottom w:val="single" w:color="auto" w:sz="4" w:space="0"/>
              <w:right w:val="single" w:color="auto" w:sz="4" w:space="0"/>
            </w:tcBorders>
            <w:shd w:val="clear" w:color="auto" w:fill="auto"/>
            <w:vAlign w:val="center"/>
          </w:tcPr>
          <w:p w14:paraId="52545D30">
            <w:pPr>
              <w:widowControl/>
              <w:jc w:val="right"/>
              <w:rPr>
                <w:rFonts w:ascii="宋体" w:hAnsi="宋体" w:cs="宋体"/>
                <w:kern w:val="0"/>
                <w:sz w:val="20"/>
                <w:szCs w:val="20"/>
              </w:rPr>
            </w:pPr>
          </w:p>
        </w:tc>
      </w:tr>
      <w:tr w14:paraId="558A389A">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2D720584">
            <w:pPr>
              <w:widowControl/>
              <w:ind w:firstLine="300" w:firstLineChars="150"/>
              <w:jc w:val="left"/>
              <w:rPr>
                <w:rFonts w:ascii="宋体" w:hAnsi="宋体" w:cs="宋体"/>
                <w:kern w:val="0"/>
                <w:sz w:val="20"/>
                <w:szCs w:val="20"/>
              </w:rPr>
            </w:pPr>
            <w:r>
              <w:rPr>
                <w:rFonts w:hint="eastAsia" w:ascii="宋体" w:hAnsi="宋体" w:cs="宋体"/>
                <w:kern w:val="0"/>
                <w:sz w:val="20"/>
                <w:szCs w:val="20"/>
              </w:rPr>
              <w:t>本年收入合计</w:t>
            </w:r>
          </w:p>
        </w:tc>
        <w:tc>
          <w:tcPr>
            <w:tcW w:w="714" w:type="dxa"/>
            <w:tcBorders>
              <w:top w:val="nil"/>
              <w:left w:val="single" w:color="auto" w:sz="4" w:space="0"/>
              <w:bottom w:val="single" w:color="auto" w:sz="4" w:space="0"/>
              <w:right w:val="single" w:color="auto" w:sz="4" w:space="0"/>
            </w:tcBorders>
            <w:shd w:val="clear" w:color="auto" w:fill="auto"/>
            <w:vAlign w:val="center"/>
          </w:tcPr>
          <w:p w14:paraId="16647B7C">
            <w:pPr>
              <w:widowControl/>
              <w:jc w:val="center"/>
              <w:rPr>
                <w:rFonts w:ascii="宋体" w:hAnsi="宋体" w:cs="宋体"/>
                <w:kern w:val="0"/>
                <w:sz w:val="20"/>
                <w:szCs w:val="20"/>
              </w:rPr>
            </w:pPr>
            <w:r>
              <w:rPr>
                <w:rFonts w:hint="eastAsia" w:ascii="宋体" w:hAnsi="宋体" w:cs="宋体"/>
                <w:kern w:val="0"/>
                <w:sz w:val="20"/>
                <w:szCs w:val="20"/>
              </w:rPr>
              <w:t>25</w:t>
            </w:r>
          </w:p>
        </w:tc>
        <w:tc>
          <w:tcPr>
            <w:tcW w:w="1266" w:type="dxa"/>
            <w:tcBorders>
              <w:top w:val="nil"/>
              <w:left w:val="nil"/>
              <w:bottom w:val="single" w:color="auto" w:sz="4" w:space="0"/>
              <w:right w:val="single" w:color="auto" w:sz="4" w:space="0"/>
            </w:tcBorders>
            <w:shd w:val="clear" w:color="auto" w:fill="auto"/>
            <w:vAlign w:val="center"/>
          </w:tcPr>
          <w:p w14:paraId="1C31017E">
            <w:pPr>
              <w:widowControl/>
              <w:jc w:val="right"/>
              <w:rPr>
                <w:rFonts w:ascii="宋体" w:hAnsi="宋体" w:cs="宋体"/>
                <w:kern w:val="0"/>
                <w:sz w:val="20"/>
                <w:szCs w:val="20"/>
              </w:rPr>
            </w:pPr>
            <w:r>
              <w:rPr>
                <w:rFonts w:hint="eastAsia" w:ascii="宋体" w:hAnsi="宋体" w:cs="宋体"/>
                <w:kern w:val="0"/>
                <w:sz w:val="20"/>
                <w:szCs w:val="20"/>
              </w:rPr>
              <w:t>2107.96</w:t>
            </w:r>
          </w:p>
        </w:tc>
        <w:tc>
          <w:tcPr>
            <w:tcW w:w="1980" w:type="dxa"/>
            <w:tcBorders>
              <w:top w:val="nil"/>
              <w:left w:val="nil"/>
              <w:bottom w:val="single" w:color="auto" w:sz="4" w:space="0"/>
              <w:right w:val="single" w:color="auto" w:sz="4" w:space="0"/>
            </w:tcBorders>
            <w:shd w:val="clear" w:color="auto" w:fill="auto"/>
            <w:noWrap/>
            <w:vAlign w:val="center"/>
          </w:tcPr>
          <w:p w14:paraId="0C1E303A">
            <w:pPr>
              <w:widowControl/>
              <w:jc w:val="center"/>
              <w:rPr>
                <w:rFonts w:ascii="宋体" w:hAnsi="宋体" w:cs="宋体"/>
                <w:kern w:val="0"/>
                <w:sz w:val="20"/>
                <w:szCs w:val="20"/>
              </w:rPr>
            </w:pPr>
            <w:r>
              <w:rPr>
                <w:rFonts w:hint="eastAsia" w:ascii="宋体" w:hAnsi="宋体" w:cs="宋体"/>
                <w:kern w:val="0"/>
                <w:sz w:val="20"/>
                <w:szCs w:val="20"/>
              </w:rPr>
              <w:t>本年支出合计</w:t>
            </w:r>
          </w:p>
        </w:tc>
        <w:tc>
          <w:tcPr>
            <w:tcW w:w="714" w:type="dxa"/>
            <w:tcBorders>
              <w:top w:val="nil"/>
              <w:left w:val="nil"/>
              <w:bottom w:val="single" w:color="auto" w:sz="4" w:space="0"/>
              <w:right w:val="single" w:color="auto" w:sz="4" w:space="0"/>
            </w:tcBorders>
            <w:shd w:val="clear" w:color="auto" w:fill="auto"/>
            <w:vAlign w:val="center"/>
          </w:tcPr>
          <w:p w14:paraId="59D8F3AC">
            <w:pPr>
              <w:widowControl/>
              <w:rPr>
                <w:rFonts w:ascii="宋体" w:hAnsi="宋体" w:cs="宋体"/>
                <w:kern w:val="0"/>
                <w:sz w:val="20"/>
                <w:szCs w:val="20"/>
              </w:rPr>
            </w:pPr>
            <w:r>
              <w:rPr>
                <w:rFonts w:hint="eastAsia" w:ascii="宋体" w:hAnsi="宋体" w:cs="宋体"/>
                <w:kern w:val="0"/>
                <w:sz w:val="20"/>
                <w:szCs w:val="20"/>
              </w:rPr>
              <w:t>54</w:t>
            </w:r>
          </w:p>
        </w:tc>
        <w:tc>
          <w:tcPr>
            <w:tcW w:w="1266" w:type="dxa"/>
            <w:tcBorders>
              <w:top w:val="nil"/>
              <w:left w:val="nil"/>
              <w:bottom w:val="single" w:color="auto" w:sz="4" w:space="0"/>
              <w:right w:val="single" w:color="auto" w:sz="4" w:space="0"/>
            </w:tcBorders>
            <w:shd w:val="clear" w:color="auto" w:fill="auto"/>
            <w:vAlign w:val="center"/>
          </w:tcPr>
          <w:p w14:paraId="414CE916">
            <w:pPr>
              <w:widowControl/>
              <w:jc w:val="right"/>
              <w:rPr>
                <w:rFonts w:ascii="宋体" w:hAnsi="宋体" w:cs="宋体"/>
                <w:kern w:val="0"/>
                <w:sz w:val="20"/>
                <w:szCs w:val="20"/>
              </w:rPr>
            </w:pPr>
            <w:r>
              <w:rPr>
                <w:rFonts w:hint="eastAsia" w:ascii="宋体" w:hAnsi="宋体" w:cs="宋体"/>
                <w:kern w:val="0"/>
                <w:sz w:val="20"/>
                <w:szCs w:val="20"/>
              </w:rPr>
              <w:t>2178.40</w:t>
            </w:r>
          </w:p>
        </w:tc>
      </w:tr>
      <w:tr w14:paraId="12970839">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751613B3">
            <w:pPr>
              <w:widowControl/>
              <w:jc w:val="left"/>
              <w:rPr>
                <w:rFonts w:ascii="宋体" w:hAnsi="宋体" w:cs="宋体"/>
                <w:kern w:val="0"/>
                <w:sz w:val="20"/>
                <w:szCs w:val="20"/>
              </w:rPr>
            </w:pPr>
            <w:r>
              <w:rPr>
                <w:rFonts w:hint="eastAsia" w:ascii="宋体" w:hAnsi="宋体" w:cs="宋体"/>
                <w:kern w:val="0"/>
                <w:sz w:val="20"/>
                <w:szCs w:val="20"/>
              </w:rPr>
              <w:t>用事业基金弥补收支差额</w:t>
            </w:r>
          </w:p>
        </w:tc>
        <w:tc>
          <w:tcPr>
            <w:tcW w:w="714" w:type="dxa"/>
            <w:tcBorders>
              <w:top w:val="nil"/>
              <w:left w:val="single" w:color="auto" w:sz="4" w:space="0"/>
              <w:bottom w:val="single" w:color="auto" w:sz="4" w:space="0"/>
              <w:right w:val="single" w:color="auto" w:sz="4" w:space="0"/>
            </w:tcBorders>
            <w:shd w:val="clear" w:color="auto" w:fill="auto"/>
            <w:vAlign w:val="center"/>
          </w:tcPr>
          <w:p w14:paraId="3DC8A02D">
            <w:pPr>
              <w:widowControl/>
              <w:jc w:val="center"/>
              <w:rPr>
                <w:rFonts w:ascii="宋体" w:hAnsi="宋体" w:cs="宋体"/>
                <w:kern w:val="0"/>
                <w:sz w:val="20"/>
                <w:szCs w:val="20"/>
              </w:rPr>
            </w:pPr>
            <w:r>
              <w:rPr>
                <w:rFonts w:hint="eastAsia" w:ascii="宋体" w:hAnsi="宋体" w:cs="宋体"/>
                <w:kern w:val="0"/>
                <w:sz w:val="20"/>
                <w:szCs w:val="20"/>
              </w:rPr>
              <w:t>26</w:t>
            </w:r>
          </w:p>
        </w:tc>
        <w:tc>
          <w:tcPr>
            <w:tcW w:w="1266" w:type="dxa"/>
            <w:tcBorders>
              <w:top w:val="nil"/>
              <w:left w:val="nil"/>
              <w:bottom w:val="single" w:color="auto" w:sz="4" w:space="0"/>
              <w:right w:val="single" w:color="auto" w:sz="4" w:space="0"/>
            </w:tcBorders>
            <w:shd w:val="clear" w:color="auto" w:fill="auto"/>
            <w:vAlign w:val="center"/>
          </w:tcPr>
          <w:p w14:paraId="4AEC159E">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6ABEC2F6">
            <w:pPr>
              <w:widowControl/>
              <w:rPr>
                <w:rFonts w:ascii="宋体" w:hAnsi="宋体" w:cs="宋体"/>
                <w:kern w:val="0"/>
                <w:sz w:val="20"/>
                <w:szCs w:val="20"/>
              </w:rPr>
            </w:pPr>
            <w:r>
              <w:rPr>
                <w:rFonts w:hint="eastAsia" w:ascii="宋体" w:hAnsi="宋体" w:cs="宋体"/>
                <w:kern w:val="0"/>
                <w:sz w:val="20"/>
                <w:szCs w:val="20"/>
              </w:rPr>
              <w:t>结余分配</w:t>
            </w:r>
          </w:p>
        </w:tc>
        <w:tc>
          <w:tcPr>
            <w:tcW w:w="714" w:type="dxa"/>
            <w:tcBorders>
              <w:top w:val="nil"/>
              <w:left w:val="nil"/>
              <w:bottom w:val="single" w:color="auto" w:sz="4" w:space="0"/>
              <w:right w:val="single" w:color="auto" w:sz="4" w:space="0"/>
            </w:tcBorders>
            <w:shd w:val="clear" w:color="auto" w:fill="auto"/>
            <w:vAlign w:val="center"/>
          </w:tcPr>
          <w:p w14:paraId="66BFC6C3">
            <w:pPr>
              <w:widowControl/>
              <w:rPr>
                <w:rFonts w:ascii="宋体" w:hAnsi="宋体" w:cs="宋体"/>
                <w:kern w:val="0"/>
                <w:sz w:val="20"/>
                <w:szCs w:val="20"/>
              </w:rPr>
            </w:pPr>
            <w:r>
              <w:rPr>
                <w:rFonts w:hint="eastAsia" w:ascii="宋体" w:hAnsi="宋体" w:cs="宋体"/>
                <w:kern w:val="0"/>
                <w:sz w:val="20"/>
                <w:szCs w:val="20"/>
              </w:rPr>
              <w:t>55</w:t>
            </w:r>
          </w:p>
        </w:tc>
        <w:tc>
          <w:tcPr>
            <w:tcW w:w="1266" w:type="dxa"/>
            <w:tcBorders>
              <w:top w:val="nil"/>
              <w:left w:val="nil"/>
              <w:bottom w:val="single" w:color="auto" w:sz="4" w:space="0"/>
              <w:right w:val="single" w:color="auto" w:sz="4" w:space="0"/>
            </w:tcBorders>
            <w:shd w:val="clear" w:color="auto" w:fill="auto"/>
            <w:vAlign w:val="center"/>
          </w:tcPr>
          <w:p w14:paraId="2E32F661">
            <w:pPr>
              <w:widowControl/>
              <w:jc w:val="right"/>
              <w:rPr>
                <w:rFonts w:ascii="宋体" w:hAnsi="宋体" w:cs="宋体"/>
                <w:kern w:val="0"/>
                <w:sz w:val="20"/>
                <w:szCs w:val="20"/>
              </w:rPr>
            </w:pPr>
          </w:p>
        </w:tc>
      </w:tr>
      <w:tr w14:paraId="4E3F6441">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59B13073">
            <w:pPr>
              <w:widowControl/>
              <w:jc w:val="left"/>
              <w:rPr>
                <w:rFonts w:ascii="宋体" w:hAnsi="宋体" w:cs="宋体"/>
                <w:kern w:val="0"/>
                <w:sz w:val="20"/>
                <w:szCs w:val="20"/>
              </w:rPr>
            </w:pPr>
            <w:r>
              <w:rPr>
                <w:rFonts w:hint="eastAsia" w:ascii="宋体" w:hAnsi="宋体" w:cs="宋体"/>
                <w:kern w:val="0"/>
                <w:sz w:val="20"/>
                <w:szCs w:val="20"/>
              </w:rPr>
              <w:t>上年结转和结余</w:t>
            </w:r>
          </w:p>
        </w:tc>
        <w:tc>
          <w:tcPr>
            <w:tcW w:w="714" w:type="dxa"/>
            <w:tcBorders>
              <w:top w:val="nil"/>
              <w:left w:val="single" w:color="auto" w:sz="4" w:space="0"/>
              <w:bottom w:val="single" w:color="auto" w:sz="4" w:space="0"/>
              <w:right w:val="single" w:color="auto" w:sz="4" w:space="0"/>
            </w:tcBorders>
            <w:shd w:val="clear" w:color="auto" w:fill="auto"/>
            <w:vAlign w:val="center"/>
          </w:tcPr>
          <w:p w14:paraId="0061DFEA">
            <w:pPr>
              <w:widowControl/>
              <w:jc w:val="center"/>
              <w:rPr>
                <w:rFonts w:ascii="宋体" w:hAnsi="宋体" w:cs="宋体"/>
                <w:kern w:val="0"/>
                <w:sz w:val="20"/>
                <w:szCs w:val="20"/>
              </w:rPr>
            </w:pPr>
            <w:r>
              <w:rPr>
                <w:rFonts w:hint="eastAsia" w:ascii="宋体" w:hAnsi="宋体" w:cs="宋体"/>
                <w:kern w:val="0"/>
                <w:sz w:val="20"/>
                <w:szCs w:val="20"/>
              </w:rPr>
              <w:t>27</w:t>
            </w:r>
          </w:p>
        </w:tc>
        <w:tc>
          <w:tcPr>
            <w:tcW w:w="1266" w:type="dxa"/>
            <w:tcBorders>
              <w:top w:val="nil"/>
              <w:left w:val="nil"/>
              <w:bottom w:val="single" w:color="auto" w:sz="4" w:space="0"/>
              <w:right w:val="single" w:color="auto" w:sz="4" w:space="0"/>
            </w:tcBorders>
            <w:shd w:val="clear" w:color="auto" w:fill="auto"/>
            <w:vAlign w:val="center"/>
          </w:tcPr>
          <w:p w14:paraId="37A871D6">
            <w:pPr>
              <w:widowControl/>
              <w:jc w:val="right"/>
              <w:rPr>
                <w:rFonts w:ascii="宋体" w:hAnsi="宋体" w:cs="宋体"/>
                <w:kern w:val="0"/>
                <w:sz w:val="20"/>
                <w:szCs w:val="20"/>
              </w:rPr>
            </w:pPr>
            <w:r>
              <w:rPr>
                <w:rFonts w:hint="eastAsia" w:ascii="宋体" w:hAnsi="宋体" w:cs="宋体"/>
                <w:kern w:val="0"/>
                <w:sz w:val="20"/>
                <w:szCs w:val="20"/>
              </w:rPr>
              <w:t>70.44</w:t>
            </w:r>
          </w:p>
        </w:tc>
        <w:tc>
          <w:tcPr>
            <w:tcW w:w="1980" w:type="dxa"/>
            <w:tcBorders>
              <w:top w:val="nil"/>
              <w:left w:val="nil"/>
              <w:bottom w:val="single" w:color="auto" w:sz="4" w:space="0"/>
              <w:right w:val="single" w:color="auto" w:sz="4" w:space="0"/>
            </w:tcBorders>
            <w:shd w:val="clear" w:color="auto" w:fill="auto"/>
            <w:noWrap/>
            <w:vAlign w:val="center"/>
          </w:tcPr>
          <w:p w14:paraId="6E7AEDE1">
            <w:pPr>
              <w:widowControl/>
              <w:rPr>
                <w:rFonts w:ascii="宋体" w:hAnsi="宋体" w:cs="宋体"/>
                <w:kern w:val="0"/>
                <w:sz w:val="20"/>
                <w:szCs w:val="20"/>
              </w:rPr>
            </w:pPr>
            <w:r>
              <w:rPr>
                <w:rFonts w:hint="eastAsia" w:ascii="宋体" w:hAnsi="宋体" w:cs="宋体"/>
                <w:kern w:val="0"/>
                <w:sz w:val="20"/>
                <w:szCs w:val="20"/>
              </w:rPr>
              <w:t>年末结转和结余</w:t>
            </w:r>
          </w:p>
        </w:tc>
        <w:tc>
          <w:tcPr>
            <w:tcW w:w="714" w:type="dxa"/>
            <w:tcBorders>
              <w:top w:val="nil"/>
              <w:left w:val="nil"/>
              <w:bottom w:val="single" w:color="auto" w:sz="4" w:space="0"/>
              <w:right w:val="single" w:color="auto" w:sz="4" w:space="0"/>
            </w:tcBorders>
            <w:shd w:val="clear" w:color="auto" w:fill="auto"/>
            <w:vAlign w:val="center"/>
          </w:tcPr>
          <w:p w14:paraId="625D41B0">
            <w:pPr>
              <w:widowControl/>
              <w:rPr>
                <w:rFonts w:ascii="宋体" w:hAnsi="宋体" w:cs="宋体"/>
                <w:kern w:val="0"/>
                <w:sz w:val="20"/>
                <w:szCs w:val="20"/>
              </w:rPr>
            </w:pPr>
            <w:r>
              <w:rPr>
                <w:rFonts w:hint="eastAsia" w:ascii="宋体" w:hAnsi="宋体" w:cs="宋体"/>
                <w:kern w:val="0"/>
                <w:sz w:val="20"/>
                <w:szCs w:val="20"/>
              </w:rPr>
              <w:t>56</w:t>
            </w:r>
          </w:p>
        </w:tc>
        <w:tc>
          <w:tcPr>
            <w:tcW w:w="1266" w:type="dxa"/>
            <w:tcBorders>
              <w:top w:val="nil"/>
              <w:left w:val="nil"/>
              <w:bottom w:val="single" w:color="auto" w:sz="4" w:space="0"/>
              <w:right w:val="single" w:color="auto" w:sz="4" w:space="0"/>
            </w:tcBorders>
            <w:shd w:val="clear" w:color="auto" w:fill="auto"/>
            <w:vAlign w:val="center"/>
          </w:tcPr>
          <w:p w14:paraId="693AB88B">
            <w:pPr>
              <w:widowControl/>
              <w:jc w:val="right"/>
              <w:rPr>
                <w:rFonts w:ascii="宋体" w:hAnsi="宋体" w:cs="宋体"/>
                <w:kern w:val="0"/>
                <w:sz w:val="20"/>
                <w:szCs w:val="20"/>
              </w:rPr>
            </w:pPr>
          </w:p>
        </w:tc>
      </w:tr>
      <w:tr w14:paraId="03658E11">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58604174">
            <w:pPr>
              <w:widowControl/>
              <w:jc w:val="left"/>
              <w:rPr>
                <w:rFonts w:ascii="宋体" w:hAnsi="宋体" w:cs="宋体"/>
                <w:kern w:val="0"/>
                <w:sz w:val="20"/>
                <w:szCs w:val="20"/>
              </w:rPr>
            </w:pPr>
          </w:p>
        </w:tc>
        <w:tc>
          <w:tcPr>
            <w:tcW w:w="714" w:type="dxa"/>
            <w:tcBorders>
              <w:top w:val="nil"/>
              <w:left w:val="single" w:color="auto" w:sz="4" w:space="0"/>
              <w:bottom w:val="single" w:color="auto" w:sz="4" w:space="0"/>
              <w:right w:val="single" w:color="auto" w:sz="4" w:space="0"/>
            </w:tcBorders>
            <w:shd w:val="clear" w:color="auto" w:fill="auto"/>
            <w:vAlign w:val="center"/>
          </w:tcPr>
          <w:p w14:paraId="78439564">
            <w:pPr>
              <w:widowControl/>
              <w:jc w:val="center"/>
              <w:rPr>
                <w:rFonts w:ascii="宋体" w:hAnsi="宋体" w:cs="宋体"/>
                <w:kern w:val="0"/>
                <w:sz w:val="20"/>
                <w:szCs w:val="20"/>
              </w:rPr>
            </w:pPr>
            <w:r>
              <w:rPr>
                <w:rFonts w:hint="eastAsia" w:ascii="宋体" w:hAnsi="宋体" w:cs="宋体"/>
                <w:kern w:val="0"/>
                <w:sz w:val="20"/>
                <w:szCs w:val="20"/>
              </w:rPr>
              <w:t>28</w:t>
            </w:r>
          </w:p>
        </w:tc>
        <w:tc>
          <w:tcPr>
            <w:tcW w:w="1266" w:type="dxa"/>
            <w:tcBorders>
              <w:top w:val="nil"/>
              <w:left w:val="nil"/>
              <w:bottom w:val="single" w:color="auto" w:sz="4" w:space="0"/>
              <w:right w:val="single" w:color="auto" w:sz="4" w:space="0"/>
            </w:tcBorders>
            <w:shd w:val="clear" w:color="auto" w:fill="auto"/>
            <w:vAlign w:val="center"/>
          </w:tcPr>
          <w:p w14:paraId="724E4FB9">
            <w:pPr>
              <w:widowControl/>
              <w:jc w:val="right"/>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213CEEC5">
            <w:pPr>
              <w:widowControl/>
              <w:jc w:val="center"/>
              <w:rPr>
                <w:rFonts w:ascii="宋体" w:hAnsi="宋体" w:cs="宋体"/>
                <w:b/>
                <w:kern w:val="0"/>
                <w:sz w:val="20"/>
                <w:szCs w:val="20"/>
              </w:rPr>
            </w:pPr>
          </w:p>
        </w:tc>
        <w:tc>
          <w:tcPr>
            <w:tcW w:w="714" w:type="dxa"/>
            <w:tcBorders>
              <w:top w:val="nil"/>
              <w:left w:val="nil"/>
              <w:bottom w:val="single" w:color="auto" w:sz="4" w:space="0"/>
              <w:right w:val="single" w:color="auto" w:sz="4" w:space="0"/>
            </w:tcBorders>
            <w:shd w:val="clear" w:color="auto" w:fill="auto"/>
            <w:vAlign w:val="center"/>
          </w:tcPr>
          <w:p w14:paraId="69A08C52">
            <w:pPr>
              <w:widowControl/>
              <w:rPr>
                <w:rFonts w:ascii="宋体" w:hAnsi="宋体" w:cs="宋体"/>
                <w:kern w:val="0"/>
                <w:sz w:val="20"/>
                <w:szCs w:val="20"/>
              </w:rPr>
            </w:pPr>
            <w:r>
              <w:rPr>
                <w:rFonts w:hint="eastAsia" w:ascii="宋体" w:hAnsi="宋体" w:cs="宋体"/>
                <w:kern w:val="0"/>
                <w:sz w:val="20"/>
                <w:szCs w:val="20"/>
              </w:rPr>
              <w:t>57</w:t>
            </w:r>
          </w:p>
        </w:tc>
        <w:tc>
          <w:tcPr>
            <w:tcW w:w="1266" w:type="dxa"/>
            <w:tcBorders>
              <w:top w:val="nil"/>
              <w:left w:val="nil"/>
              <w:bottom w:val="single" w:color="auto" w:sz="4" w:space="0"/>
              <w:right w:val="single" w:color="auto" w:sz="4" w:space="0"/>
            </w:tcBorders>
            <w:shd w:val="clear" w:color="auto" w:fill="auto"/>
            <w:vAlign w:val="center"/>
          </w:tcPr>
          <w:p w14:paraId="6737D13A">
            <w:pPr>
              <w:widowControl/>
              <w:jc w:val="right"/>
              <w:rPr>
                <w:rFonts w:ascii="宋体" w:hAnsi="宋体" w:cs="宋体"/>
                <w:kern w:val="0"/>
                <w:sz w:val="20"/>
                <w:szCs w:val="20"/>
              </w:rPr>
            </w:pPr>
          </w:p>
        </w:tc>
      </w:tr>
      <w:tr w14:paraId="2AF2022D">
        <w:tblPrEx>
          <w:tblCellMar>
            <w:top w:w="0" w:type="dxa"/>
            <w:left w:w="108" w:type="dxa"/>
            <w:bottom w:w="0" w:type="dxa"/>
            <w:right w:w="108" w:type="dxa"/>
          </w:tblCellMar>
        </w:tblPrEx>
        <w:trPr>
          <w:trHeight w:val="345" w:hRule="atLeast"/>
        </w:trPr>
        <w:tc>
          <w:tcPr>
            <w:tcW w:w="2706" w:type="dxa"/>
            <w:tcBorders>
              <w:top w:val="nil"/>
              <w:left w:val="single" w:color="auto" w:sz="4" w:space="0"/>
              <w:bottom w:val="single" w:color="auto" w:sz="4" w:space="0"/>
              <w:right w:val="single" w:color="auto" w:sz="4" w:space="0"/>
            </w:tcBorders>
            <w:shd w:val="clear" w:color="auto" w:fill="auto"/>
            <w:noWrap/>
            <w:vAlign w:val="center"/>
          </w:tcPr>
          <w:p w14:paraId="0B6AA052">
            <w:pPr>
              <w:widowControl/>
              <w:jc w:val="center"/>
              <w:rPr>
                <w:rFonts w:ascii="宋体" w:hAnsi="宋体" w:cs="宋体"/>
                <w:kern w:val="0"/>
                <w:sz w:val="20"/>
                <w:szCs w:val="20"/>
              </w:rPr>
            </w:pPr>
            <w:r>
              <w:rPr>
                <w:rFonts w:hint="eastAsia" w:ascii="宋体" w:hAnsi="宋体" w:cs="宋体"/>
                <w:kern w:val="0"/>
                <w:sz w:val="20"/>
                <w:szCs w:val="20"/>
              </w:rPr>
              <w:t>合计</w:t>
            </w:r>
          </w:p>
        </w:tc>
        <w:tc>
          <w:tcPr>
            <w:tcW w:w="714" w:type="dxa"/>
            <w:tcBorders>
              <w:top w:val="nil"/>
              <w:left w:val="single" w:color="auto" w:sz="4" w:space="0"/>
              <w:bottom w:val="single" w:color="auto" w:sz="4" w:space="0"/>
              <w:right w:val="single" w:color="auto" w:sz="4" w:space="0"/>
            </w:tcBorders>
            <w:shd w:val="clear" w:color="auto" w:fill="auto"/>
            <w:vAlign w:val="center"/>
          </w:tcPr>
          <w:p w14:paraId="43126082">
            <w:pPr>
              <w:widowControl/>
              <w:jc w:val="center"/>
              <w:rPr>
                <w:rFonts w:ascii="宋体" w:hAnsi="宋体" w:cs="宋体"/>
                <w:kern w:val="0"/>
                <w:sz w:val="20"/>
                <w:szCs w:val="20"/>
              </w:rPr>
            </w:pPr>
            <w:r>
              <w:rPr>
                <w:rFonts w:hint="eastAsia" w:ascii="宋体" w:hAnsi="宋体" w:cs="宋体"/>
                <w:kern w:val="0"/>
                <w:sz w:val="20"/>
                <w:szCs w:val="20"/>
              </w:rPr>
              <w:t>29</w:t>
            </w:r>
          </w:p>
        </w:tc>
        <w:tc>
          <w:tcPr>
            <w:tcW w:w="1266" w:type="dxa"/>
            <w:tcBorders>
              <w:top w:val="nil"/>
              <w:left w:val="nil"/>
              <w:bottom w:val="single" w:color="auto" w:sz="4" w:space="0"/>
              <w:right w:val="single" w:color="auto" w:sz="4" w:space="0"/>
            </w:tcBorders>
            <w:shd w:val="clear" w:color="auto" w:fill="auto"/>
            <w:vAlign w:val="center"/>
          </w:tcPr>
          <w:p w14:paraId="4327FF07">
            <w:pPr>
              <w:widowControl/>
              <w:jc w:val="right"/>
              <w:rPr>
                <w:rFonts w:ascii="宋体" w:hAnsi="宋体" w:cs="宋体"/>
                <w:kern w:val="0"/>
                <w:sz w:val="20"/>
                <w:szCs w:val="20"/>
              </w:rPr>
            </w:pPr>
            <w:r>
              <w:rPr>
                <w:rFonts w:hint="eastAsia" w:ascii="宋体" w:hAnsi="宋体" w:cs="宋体"/>
                <w:kern w:val="0"/>
                <w:sz w:val="20"/>
                <w:szCs w:val="20"/>
              </w:rPr>
              <w:t>2178.40</w:t>
            </w:r>
          </w:p>
        </w:tc>
        <w:tc>
          <w:tcPr>
            <w:tcW w:w="1980" w:type="dxa"/>
            <w:tcBorders>
              <w:top w:val="nil"/>
              <w:left w:val="nil"/>
              <w:bottom w:val="single" w:color="auto" w:sz="4" w:space="0"/>
              <w:right w:val="single" w:color="auto" w:sz="4" w:space="0"/>
            </w:tcBorders>
            <w:shd w:val="clear" w:color="auto" w:fill="auto"/>
            <w:noWrap/>
            <w:vAlign w:val="center"/>
          </w:tcPr>
          <w:p w14:paraId="0CD6D049">
            <w:pPr>
              <w:widowControl/>
              <w:jc w:val="center"/>
              <w:rPr>
                <w:rFonts w:ascii="宋体" w:hAnsi="宋体" w:cs="宋体"/>
                <w:kern w:val="0"/>
                <w:sz w:val="20"/>
                <w:szCs w:val="20"/>
              </w:rPr>
            </w:pPr>
            <w:r>
              <w:rPr>
                <w:rFonts w:hint="eastAsia" w:ascii="宋体" w:hAnsi="宋体" w:cs="宋体"/>
                <w:kern w:val="0"/>
                <w:sz w:val="20"/>
                <w:szCs w:val="20"/>
              </w:rPr>
              <w:t>合计</w:t>
            </w:r>
          </w:p>
        </w:tc>
        <w:tc>
          <w:tcPr>
            <w:tcW w:w="714" w:type="dxa"/>
            <w:tcBorders>
              <w:top w:val="nil"/>
              <w:left w:val="nil"/>
              <w:bottom w:val="single" w:color="auto" w:sz="4" w:space="0"/>
              <w:right w:val="single" w:color="auto" w:sz="4" w:space="0"/>
            </w:tcBorders>
            <w:shd w:val="clear" w:color="auto" w:fill="auto"/>
            <w:vAlign w:val="center"/>
          </w:tcPr>
          <w:p w14:paraId="35C8074E">
            <w:pPr>
              <w:widowControl/>
              <w:rPr>
                <w:rFonts w:ascii="宋体" w:hAnsi="宋体" w:cs="宋体"/>
                <w:kern w:val="0"/>
                <w:sz w:val="20"/>
                <w:szCs w:val="20"/>
              </w:rPr>
            </w:pPr>
            <w:r>
              <w:rPr>
                <w:rFonts w:hint="eastAsia" w:ascii="宋体" w:hAnsi="宋体" w:cs="宋体"/>
                <w:kern w:val="0"/>
                <w:sz w:val="20"/>
                <w:szCs w:val="20"/>
              </w:rPr>
              <w:t>58</w:t>
            </w:r>
          </w:p>
        </w:tc>
        <w:tc>
          <w:tcPr>
            <w:tcW w:w="1266" w:type="dxa"/>
            <w:tcBorders>
              <w:top w:val="nil"/>
              <w:left w:val="nil"/>
              <w:bottom w:val="single" w:color="auto" w:sz="4" w:space="0"/>
              <w:right w:val="single" w:color="auto" w:sz="4" w:space="0"/>
            </w:tcBorders>
            <w:shd w:val="clear" w:color="auto" w:fill="auto"/>
            <w:vAlign w:val="center"/>
          </w:tcPr>
          <w:p w14:paraId="7847843A">
            <w:pPr>
              <w:widowControl/>
              <w:jc w:val="right"/>
              <w:rPr>
                <w:rFonts w:ascii="宋体" w:hAnsi="宋体" w:cs="宋体"/>
                <w:kern w:val="0"/>
                <w:sz w:val="20"/>
                <w:szCs w:val="20"/>
              </w:rPr>
            </w:pPr>
            <w:r>
              <w:rPr>
                <w:rFonts w:hint="eastAsia" w:ascii="宋体" w:hAnsi="宋体" w:cs="宋体"/>
                <w:kern w:val="0"/>
                <w:sz w:val="20"/>
                <w:szCs w:val="20"/>
              </w:rPr>
              <w:t>2178.40</w:t>
            </w:r>
          </w:p>
        </w:tc>
      </w:tr>
    </w:tbl>
    <w:p w14:paraId="5512EB77">
      <w:pPr>
        <w:rPr>
          <w:rFonts w:ascii="仿宋_GB2312" w:hAnsi="宋体" w:eastAsia="仿宋_GB2312"/>
          <w:sz w:val="20"/>
          <w:szCs w:val="20"/>
        </w:rPr>
      </w:pPr>
      <w:r>
        <w:rPr>
          <w:rFonts w:hint="eastAsia" w:ascii="仿宋_GB2312" w:hAnsi="宋体" w:eastAsia="仿宋_GB2312"/>
          <w:sz w:val="20"/>
          <w:szCs w:val="20"/>
        </w:rPr>
        <w:t>注：本表反映部门本年度的总收支和年末结转结余情况。</w:t>
      </w:r>
    </w:p>
    <w:p w14:paraId="7204D5AD">
      <w:pPr>
        <w:jc w:val="center"/>
        <w:rPr>
          <w:rFonts w:ascii="黑体" w:eastAsia="黑体"/>
          <w:b/>
          <w:sz w:val="30"/>
          <w:szCs w:val="30"/>
        </w:rPr>
        <w:sectPr>
          <w:footerReference r:id="rId3" w:type="default"/>
          <w:footerReference r:id="rId4" w:type="even"/>
          <w:pgSz w:w="11906" w:h="16838"/>
          <w:pgMar w:top="1440" w:right="1800" w:bottom="1440" w:left="1800" w:header="851" w:footer="992" w:gutter="0"/>
          <w:cols w:space="425" w:num="1"/>
          <w:docGrid w:type="lines" w:linePitch="312" w:charSpace="0"/>
        </w:sectPr>
      </w:pPr>
    </w:p>
    <w:p w14:paraId="003895E0">
      <w:pPr>
        <w:jc w:val="center"/>
        <w:rPr>
          <w:rFonts w:ascii="仿宋_GB2312" w:hAnsi="宋体" w:eastAsia="仿宋_GB2312" w:cs="宋体"/>
          <w:kern w:val="0"/>
          <w:sz w:val="30"/>
          <w:szCs w:val="30"/>
        </w:rPr>
      </w:pPr>
      <w:r>
        <w:rPr>
          <w:rFonts w:hint="eastAsia" w:ascii="仿宋_GB2312" w:eastAsia="仿宋_GB2312"/>
          <w:b/>
          <w:sz w:val="30"/>
          <w:szCs w:val="30"/>
        </w:rPr>
        <w:t>收入决算表</w:t>
      </w:r>
    </w:p>
    <w:p w14:paraId="299D584F">
      <w:pPr>
        <w:spacing w:line="380" w:lineRule="exact"/>
        <w:jc w:val="right"/>
        <w:rPr>
          <w:rFonts w:ascii="仿宋_GB2312" w:hAnsi="宋体" w:eastAsia="仿宋_GB2312" w:cs="宋体"/>
          <w:kern w:val="0"/>
          <w:szCs w:val="21"/>
        </w:rPr>
      </w:pPr>
      <w:r>
        <w:rPr>
          <w:rFonts w:hint="eastAsia" w:ascii="仿宋_GB2312" w:hAnsi="宋体" w:eastAsia="仿宋_GB2312" w:cs="宋体"/>
          <w:kern w:val="0"/>
          <w:sz w:val="30"/>
          <w:szCs w:val="30"/>
        </w:rPr>
        <w:t xml:space="preserve">                                                                                  </w:t>
      </w:r>
      <w:r>
        <w:rPr>
          <w:rFonts w:hint="eastAsia" w:ascii="仿宋_GB2312" w:hAnsi="宋体" w:eastAsia="仿宋_GB2312" w:cs="宋体"/>
          <w:kern w:val="0"/>
          <w:szCs w:val="21"/>
        </w:rPr>
        <w:t xml:space="preserve">    公开02表</w:t>
      </w:r>
    </w:p>
    <w:p w14:paraId="50D56A37">
      <w:pPr>
        <w:spacing w:line="380" w:lineRule="exact"/>
        <w:jc w:val="right"/>
        <w:rPr>
          <w:rFonts w:ascii="仿宋_GB2312" w:hAnsi="宋体" w:eastAsia="仿宋_GB2312" w:cs="宋体"/>
          <w:kern w:val="0"/>
          <w:szCs w:val="21"/>
        </w:rPr>
      </w:pPr>
      <w:r>
        <w:rPr>
          <w:rFonts w:hint="eastAsia" w:ascii="仿宋_GB2312" w:hAnsi="宋体" w:eastAsia="仿宋_GB2312" w:cs="宋体"/>
          <w:kern w:val="0"/>
          <w:sz w:val="30"/>
          <w:szCs w:val="30"/>
        </w:rPr>
        <w:t xml:space="preserve">                                                                                    </w:t>
      </w:r>
      <w:r>
        <w:rPr>
          <w:rFonts w:hint="eastAsia" w:ascii="仿宋_GB2312" w:hAnsi="宋体" w:eastAsia="仿宋_GB2312" w:cs="宋体"/>
          <w:kern w:val="0"/>
          <w:szCs w:val="21"/>
        </w:rPr>
        <w:t>单位：万元</w:t>
      </w:r>
    </w:p>
    <w:tbl>
      <w:tblPr>
        <w:tblStyle w:val="6"/>
        <w:tblpPr w:leftFromText="180" w:rightFromText="180" w:vertAnchor="text" w:tblpX="288" w:tblpY="1"/>
        <w:tblOverlap w:val="never"/>
        <w:tblW w:w="13695" w:type="dxa"/>
        <w:tblInd w:w="0" w:type="dxa"/>
        <w:tblLayout w:type="fixed"/>
        <w:tblCellMar>
          <w:top w:w="0" w:type="dxa"/>
          <w:left w:w="108" w:type="dxa"/>
          <w:bottom w:w="0" w:type="dxa"/>
          <w:right w:w="108" w:type="dxa"/>
        </w:tblCellMar>
      </w:tblPr>
      <w:tblGrid>
        <w:gridCol w:w="416"/>
        <w:gridCol w:w="416"/>
        <w:gridCol w:w="416"/>
        <w:gridCol w:w="2971"/>
        <w:gridCol w:w="1559"/>
        <w:gridCol w:w="1701"/>
        <w:gridCol w:w="1418"/>
        <w:gridCol w:w="709"/>
        <w:gridCol w:w="1275"/>
        <w:gridCol w:w="1418"/>
        <w:gridCol w:w="1396"/>
      </w:tblGrid>
      <w:tr w14:paraId="038D5F8E">
        <w:tblPrEx>
          <w:tblCellMar>
            <w:top w:w="0" w:type="dxa"/>
            <w:left w:w="108" w:type="dxa"/>
            <w:bottom w:w="0" w:type="dxa"/>
            <w:right w:w="108" w:type="dxa"/>
          </w:tblCellMar>
        </w:tblPrEx>
        <w:trPr>
          <w:trHeight w:val="910" w:hRule="atLeast"/>
        </w:trPr>
        <w:tc>
          <w:tcPr>
            <w:tcW w:w="1248"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84C9865">
            <w:pPr>
              <w:widowControl/>
              <w:jc w:val="center"/>
              <w:rPr>
                <w:rFonts w:ascii="宋体" w:hAnsi="宋体" w:cs="宋体"/>
                <w:kern w:val="0"/>
                <w:sz w:val="20"/>
                <w:szCs w:val="20"/>
              </w:rPr>
            </w:pPr>
            <w:r>
              <w:rPr>
                <w:rFonts w:hint="eastAsia" w:ascii="宋体" w:hAnsi="宋体" w:cs="宋体"/>
                <w:kern w:val="0"/>
                <w:sz w:val="20"/>
                <w:szCs w:val="20"/>
              </w:rPr>
              <w:t>科目编码</w:t>
            </w:r>
          </w:p>
        </w:tc>
        <w:tc>
          <w:tcPr>
            <w:tcW w:w="2971" w:type="dxa"/>
            <w:tcBorders>
              <w:top w:val="single" w:color="auto" w:sz="4" w:space="0"/>
              <w:left w:val="single" w:color="auto" w:sz="4" w:space="0"/>
              <w:bottom w:val="single" w:color="auto" w:sz="4" w:space="0"/>
              <w:right w:val="single" w:color="auto" w:sz="4" w:space="0"/>
            </w:tcBorders>
            <w:shd w:val="clear" w:color="auto" w:fill="auto"/>
            <w:vAlign w:val="center"/>
          </w:tcPr>
          <w:p w14:paraId="0C601C2E">
            <w:pPr>
              <w:widowControl/>
              <w:jc w:val="center"/>
              <w:rPr>
                <w:rFonts w:ascii="宋体" w:hAnsi="宋体" w:cs="宋体"/>
                <w:kern w:val="0"/>
                <w:sz w:val="20"/>
                <w:szCs w:val="20"/>
              </w:rPr>
            </w:pPr>
            <w:r>
              <w:rPr>
                <w:rFonts w:hint="eastAsia" w:ascii="宋体" w:hAnsi="宋体" w:cs="宋体"/>
                <w:kern w:val="0"/>
                <w:sz w:val="20"/>
                <w:szCs w:val="20"/>
              </w:rPr>
              <w:t>科目名称</w:t>
            </w:r>
          </w:p>
        </w:tc>
        <w:tc>
          <w:tcPr>
            <w:tcW w:w="1559" w:type="dxa"/>
            <w:tcBorders>
              <w:top w:val="single" w:color="auto" w:sz="4" w:space="0"/>
              <w:left w:val="single" w:color="auto" w:sz="4" w:space="0"/>
              <w:right w:val="single" w:color="auto" w:sz="4" w:space="0"/>
            </w:tcBorders>
            <w:shd w:val="clear" w:color="auto" w:fill="auto"/>
            <w:vAlign w:val="center"/>
          </w:tcPr>
          <w:p w14:paraId="754DD694">
            <w:pPr>
              <w:widowControl/>
              <w:jc w:val="center"/>
              <w:rPr>
                <w:rFonts w:ascii="宋体" w:hAnsi="宋体" w:cs="宋体"/>
                <w:kern w:val="0"/>
                <w:sz w:val="20"/>
                <w:szCs w:val="20"/>
              </w:rPr>
            </w:pPr>
            <w:r>
              <w:rPr>
                <w:rFonts w:hint="eastAsia" w:ascii="宋体" w:hAnsi="宋体" w:cs="宋体"/>
                <w:kern w:val="0"/>
                <w:sz w:val="20"/>
                <w:szCs w:val="20"/>
              </w:rPr>
              <w:t>本年收入合计</w:t>
            </w:r>
          </w:p>
        </w:tc>
        <w:tc>
          <w:tcPr>
            <w:tcW w:w="1701" w:type="dxa"/>
            <w:tcBorders>
              <w:top w:val="single" w:color="auto" w:sz="4" w:space="0"/>
              <w:left w:val="single" w:color="auto" w:sz="4" w:space="0"/>
              <w:right w:val="single" w:color="auto" w:sz="4" w:space="0"/>
            </w:tcBorders>
            <w:shd w:val="clear" w:color="auto" w:fill="auto"/>
            <w:vAlign w:val="center"/>
          </w:tcPr>
          <w:p w14:paraId="7EC957FB">
            <w:pPr>
              <w:widowControl/>
              <w:jc w:val="center"/>
              <w:rPr>
                <w:rFonts w:ascii="宋体" w:hAnsi="宋体" w:cs="宋体"/>
                <w:kern w:val="0"/>
                <w:sz w:val="20"/>
                <w:szCs w:val="20"/>
              </w:rPr>
            </w:pPr>
            <w:r>
              <w:rPr>
                <w:rFonts w:hint="eastAsia" w:ascii="宋体" w:hAnsi="宋体" w:cs="宋体"/>
                <w:kern w:val="0"/>
                <w:sz w:val="20"/>
                <w:szCs w:val="20"/>
              </w:rPr>
              <w:t>财政拨款收入</w:t>
            </w:r>
          </w:p>
        </w:tc>
        <w:tc>
          <w:tcPr>
            <w:tcW w:w="1418" w:type="dxa"/>
            <w:tcBorders>
              <w:top w:val="single" w:color="auto" w:sz="4" w:space="0"/>
              <w:left w:val="single" w:color="auto" w:sz="4" w:space="0"/>
              <w:right w:val="single" w:color="auto" w:sz="4" w:space="0"/>
            </w:tcBorders>
            <w:shd w:val="clear" w:color="auto" w:fill="auto"/>
            <w:vAlign w:val="center"/>
          </w:tcPr>
          <w:p w14:paraId="414EDB54">
            <w:pPr>
              <w:widowControl/>
              <w:jc w:val="center"/>
              <w:rPr>
                <w:rFonts w:ascii="宋体" w:hAnsi="宋体" w:cs="宋体"/>
                <w:kern w:val="0"/>
                <w:sz w:val="20"/>
                <w:szCs w:val="20"/>
              </w:rPr>
            </w:pPr>
            <w:r>
              <w:rPr>
                <w:rFonts w:hint="eastAsia" w:ascii="宋体" w:hAnsi="宋体" w:cs="宋体"/>
                <w:kern w:val="0"/>
                <w:sz w:val="20"/>
                <w:szCs w:val="20"/>
              </w:rPr>
              <w:t>上级补助收入</w:t>
            </w:r>
          </w:p>
        </w:tc>
        <w:tc>
          <w:tcPr>
            <w:tcW w:w="709" w:type="dxa"/>
            <w:tcBorders>
              <w:top w:val="single" w:color="auto" w:sz="4" w:space="0"/>
              <w:left w:val="single" w:color="auto" w:sz="4" w:space="0"/>
              <w:right w:val="single" w:color="auto" w:sz="4" w:space="0"/>
            </w:tcBorders>
            <w:shd w:val="clear" w:color="auto" w:fill="auto"/>
            <w:vAlign w:val="center"/>
          </w:tcPr>
          <w:p w14:paraId="44C2DF05">
            <w:pPr>
              <w:widowControl/>
              <w:rPr>
                <w:rFonts w:ascii="宋体" w:hAnsi="宋体" w:cs="宋体"/>
                <w:kern w:val="0"/>
                <w:sz w:val="20"/>
                <w:szCs w:val="20"/>
              </w:rPr>
            </w:pPr>
            <w:r>
              <w:rPr>
                <w:rFonts w:hint="eastAsia" w:ascii="宋体" w:hAnsi="宋体" w:cs="宋体"/>
                <w:kern w:val="0"/>
                <w:sz w:val="20"/>
                <w:szCs w:val="20"/>
              </w:rPr>
              <w:t>事业收入</w:t>
            </w:r>
          </w:p>
        </w:tc>
        <w:tc>
          <w:tcPr>
            <w:tcW w:w="1275" w:type="dxa"/>
            <w:tcBorders>
              <w:top w:val="single" w:color="auto" w:sz="4" w:space="0"/>
              <w:left w:val="single" w:color="auto" w:sz="4" w:space="0"/>
              <w:right w:val="single" w:color="auto" w:sz="4" w:space="0"/>
            </w:tcBorders>
            <w:shd w:val="clear" w:color="auto" w:fill="auto"/>
            <w:vAlign w:val="center"/>
          </w:tcPr>
          <w:p w14:paraId="39B7E303">
            <w:pPr>
              <w:widowControl/>
              <w:jc w:val="center"/>
              <w:rPr>
                <w:rFonts w:ascii="宋体" w:hAnsi="宋体" w:cs="宋体"/>
                <w:kern w:val="0"/>
                <w:sz w:val="20"/>
                <w:szCs w:val="20"/>
              </w:rPr>
            </w:pPr>
            <w:r>
              <w:rPr>
                <w:rFonts w:hint="eastAsia" w:ascii="宋体" w:hAnsi="宋体" w:cs="宋体"/>
                <w:kern w:val="0"/>
                <w:sz w:val="20"/>
                <w:szCs w:val="20"/>
              </w:rPr>
              <w:t>经营收入</w:t>
            </w:r>
          </w:p>
        </w:tc>
        <w:tc>
          <w:tcPr>
            <w:tcW w:w="1418" w:type="dxa"/>
            <w:tcBorders>
              <w:top w:val="single" w:color="auto" w:sz="4" w:space="0"/>
              <w:left w:val="single" w:color="auto" w:sz="4" w:space="0"/>
              <w:right w:val="single" w:color="auto" w:sz="4" w:space="0"/>
            </w:tcBorders>
            <w:shd w:val="clear" w:color="auto" w:fill="auto"/>
            <w:vAlign w:val="center"/>
          </w:tcPr>
          <w:p w14:paraId="3B754161">
            <w:pPr>
              <w:widowControl/>
              <w:ind w:left="600" w:hanging="600" w:hangingChars="300"/>
              <w:jc w:val="center"/>
              <w:rPr>
                <w:rFonts w:ascii="宋体" w:hAnsi="宋体" w:cs="宋体"/>
                <w:kern w:val="0"/>
                <w:sz w:val="20"/>
                <w:szCs w:val="20"/>
              </w:rPr>
            </w:pPr>
            <w:r>
              <w:rPr>
                <w:rFonts w:hint="eastAsia" w:ascii="宋体" w:hAnsi="宋体" w:cs="宋体"/>
                <w:kern w:val="0"/>
                <w:sz w:val="20"/>
                <w:szCs w:val="20"/>
              </w:rPr>
              <w:t xml:space="preserve">附属单位    </w:t>
            </w:r>
          </w:p>
          <w:p w14:paraId="031877EE">
            <w:pPr>
              <w:widowControl/>
              <w:ind w:left="600" w:hanging="600" w:hangingChars="300"/>
              <w:jc w:val="center"/>
              <w:rPr>
                <w:rFonts w:ascii="宋体" w:hAnsi="宋体" w:cs="宋体"/>
                <w:kern w:val="0"/>
                <w:sz w:val="20"/>
                <w:szCs w:val="20"/>
              </w:rPr>
            </w:pPr>
            <w:r>
              <w:rPr>
                <w:rFonts w:hint="eastAsia" w:ascii="宋体" w:hAnsi="宋体" w:cs="宋体"/>
                <w:kern w:val="0"/>
                <w:sz w:val="20"/>
                <w:szCs w:val="20"/>
              </w:rPr>
              <w:t>上缴收入</w:t>
            </w:r>
          </w:p>
        </w:tc>
        <w:tc>
          <w:tcPr>
            <w:tcW w:w="1396" w:type="dxa"/>
            <w:tcBorders>
              <w:top w:val="single" w:color="auto" w:sz="4" w:space="0"/>
              <w:left w:val="single" w:color="auto" w:sz="4" w:space="0"/>
              <w:right w:val="single" w:color="auto" w:sz="4" w:space="0"/>
            </w:tcBorders>
            <w:shd w:val="clear" w:color="auto" w:fill="auto"/>
            <w:vAlign w:val="center"/>
          </w:tcPr>
          <w:p w14:paraId="7D67701D">
            <w:pPr>
              <w:widowControl/>
              <w:jc w:val="center"/>
              <w:rPr>
                <w:rFonts w:ascii="宋体" w:hAnsi="宋体" w:cs="宋体"/>
                <w:kern w:val="0"/>
                <w:sz w:val="20"/>
                <w:szCs w:val="20"/>
              </w:rPr>
            </w:pPr>
            <w:r>
              <w:rPr>
                <w:rFonts w:hint="eastAsia" w:ascii="宋体" w:hAnsi="宋体" w:cs="宋体"/>
                <w:kern w:val="0"/>
                <w:sz w:val="20"/>
                <w:szCs w:val="20"/>
              </w:rPr>
              <w:t>其他收入</w:t>
            </w:r>
          </w:p>
        </w:tc>
      </w:tr>
      <w:tr w14:paraId="41C2E8AE">
        <w:tblPrEx>
          <w:tblCellMar>
            <w:top w:w="0" w:type="dxa"/>
            <w:left w:w="108" w:type="dxa"/>
            <w:bottom w:w="0" w:type="dxa"/>
            <w:right w:w="108" w:type="dxa"/>
          </w:tblCellMar>
        </w:tblPrEx>
        <w:trPr>
          <w:trHeight w:val="450" w:hRule="atLeast"/>
        </w:trPr>
        <w:tc>
          <w:tcPr>
            <w:tcW w:w="416" w:type="dxa"/>
            <w:tcBorders>
              <w:left w:val="single" w:color="auto" w:sz="4" w:space="0"/>
              <w:right w:val="single" w:color="auto" w:sz="4" w:space="0"/>
            </w:tcBorders>
            <w:shd w:val="clear" w:color="auto" w:fill="FFFFFF"/>
            <w:vAlign w:val="center"/>
          </w:tcPr>
          <w:p w14:paraId="6F05EA51">
            <w:pPr>
              <w:jc w:val="center"/>
              <w:rPr>
                <w:rFonts w:ascii="宋体" w:hAnsi="宋体" w:cs="宋体"/>
                <w:kern w:val="0"/>
                <w:sz w:val="20"/>
                <w:szCs w:val="20"/>
              </w:rPr>
            </w:pPr>
            <w:r>
              <w:rPr>
                <w:rFonts w:hint="eastAsia" w:ascii="宋体" w:hAnsi="宋体" w:cs="宋体"/>
                <w:kern w:val="0"/>
                <w:sz w:val="20"/>
                <w:szCs w:val="20"/>
              </w:rPr>
              <w:t>类</w:t>
            </w:r>
          </w:p>
        </w:tc>
        <w:tc>
          <w:tcPr>
            <w:tcW w:w="416" w:type="dxa"/>
            <w:tcBorders>
              <w:left w:val="nil"/>
              <w:right w:val="single" w:color="auto" w:sz="4" w:space="0"/>
            </w:tcBorders>
            <w:shd w:val="clear" w:color="auto" w:fill="FFFFFF"/>
            <w:vAlign w:val="center"/>
          </w:tcPr>
          <w:p w14:paraId="6CC0A6C6">
            <w:pPr>
              <w:jc w:val="center"/>
              <w:rPr>
                <w:rFonts w:ascii="宋体" w:hAnsi="宋体" w:cs="宋体"/>
                <w:kern w:val="0"/>
                <w:sz w:val="20"/>
                <w:szCs w:val="20"/>
              </w:rPr>
            </w:pPr>
            <w:r>
              <w:rPr>
                <w:rFonts w:hint="eastAsia" w:ascii="宋体" w:hAnsi="宋体" w:cs="宋体"/>
                <w:kern w:val="0"/>
                <w:sz w:val="20"/>
                <w:szCs w:val="20"/>
              </w:rPr>
              <w:t>款</w:t>
            </w:r>
          </w:p>
        </w:tc>
        <w:tc>
          <w:tcPr>
            <w:tcW w:w="416" w:type="dxa"/>
            <w:tcBorders>
              <w:left w:val="nil"/>
              <w:right w:val="single" w:color="auto" w:sz="4" w:space="0"/>
            </w:tcBorders>
            <w:shd w:val="clear" w:color="auto" w:fill="auto"/>
            <w:vAlign w:val="center"/>
          </w:tcPr>
          <w:p w14:paraId="5728E1F5">
            <w:pPr>
              <w:jc w:val="center"/>
              <w:rPr>
                <w:rFonts w:ascii="宋体" w:hAnsi="宋体" w:cs="宋体"/>
                <w:kern w:val="0"/>
                <w:sz w:val="20"/>
                <w:szCs w:val="20"/>
              </w:rPr>
            </w:pPr>
            <w:r>
              <w:rPr>
                <w:rFonts w:hint="eastAsia" w:ascii="宋体" w:hAnsi="宋体" w:cs="宋体"/>
                <w:kern w:val="0"/>
                <w:sz w:val="20"/>
                <w:szCs w:val="20"/>
              </w:rPr>
              <w:t>项</w:t>
            </w:r>
          </w:p>
        </w:tc>
        <w:tc>
          <w:tcPr>
            <w:tcW w:w="2971" w:type="dxa"/>
            <w:tcBorders>
              <w:top w:val="single" w:color="auto" w:sz="4" w:space="0"/>
              <w:left w:val="single" w:color="auto" w:sz="4" w:space="0"/>
              <w:bottom w:val="single" w:color="auto" w:sz="4" w:space="0"/>
              <w:right w:val="single" w:color="auto" w:sz="4" w:space="0"/>
            </w:tcBorders>
            <w:vAlign w:val="center"/>
          </w:tcPr>
          <w:p w14:paraId="30030CAE">
            <w:pPr>
              <w:jc w:val="left"/>
              <w:rPr>
                <w:rFonts w:ascii="宋体" w:hAnsi="宋体" w:cs="宋体"/>
                <w:kern w:val="0"/>
                <w:sz w:val="20"/>
                <w:szCs w:val="20"/>
              </w:rPr>
            </w:pPr>
            <w:r>
              <w:rPr>
                <w:rFonts w:hint="eastAsia" w:ascii="宋体" w:hAnsi="宋体" w:cs="宋体"/>
                <w:kern w:val="0"/>
                <w:sz w:val="20"/>
                <w:szCs w:val="20"/>
              </w:rPr>
              <w:t xml:space="preserve">   合 计</w:t>
            </w:r>
          </w:p>
        </w:tc>
        <w:tc>
          <w:tcPr>
            <w:tcW w:w="1559" w:type="dxa"/>
            <w:tcBorders>
              <w:top w:val="single" w:color="auto" w:sz="4" w:space="0"/>
              <w:left w:val="single" w:color="auto" w:sz="4" w:space="0"/>
              <w:bottom w:val="single" w:color="auto" w:sz="4" w:space="0"/>
              <w:right w:val="single" w:color="auto" w:sz="4" w:space="0"/>
            </w:tcBorders>
            <w:vAlign w:val="center"/>
          </w:tcPr>
          <w:p w14:paraId="44084CA3">
            <w:pPr>
              <w:jc w:val="center"/>
              <w:rPr>
                <w:rFonts w:ascii="宋体" w:hAnsi="宋体" w:cs="宋体"/>
                <w:kern w:val="0"/>
                <w:sz w:val="20"/>
                <w:szCs w:val="20"/>
              </w:rPr>
            </w:pPr>
            <w:r>
              <w:rPr>
                <w:rFonts w:hint="eastAsia" w:ascii="宋体" w:hAnsi="宋体" w:cs="宋体"/>
                <w:kern w:val="0"/>
                <w:sz w:val="20"/>
                <w:szCs w:val="20"/>
              </w:rPr>
              <w:t>2107.96</w:t>
            </w:r>
          </w:p>
        </w:tc>
        <w:tc>
          <w:tcPr>
            <w:tcW w:w="1701" w:type="dxa"/>
            <w:tcBorders>
              <w:top w:val="single" w:color="auto" w:sz="4" w:space="0"/>
              <w:left w:val="single" w:color="auto" w:sz="4" w:space="0"/>
              <w:bottom w:val="single" w:color="auto" w:sz="4" w:space="0"/>
              <w:right w:val="single" w:color="auto" w:sz="4" w:space="0"/>
            </w:tcBorders>
            <w:vAlign w:val="center"/>
          </w:tcPr>
          <w:p w14:paraId="3ED92928">
            <w:pPr>
              <w:jc w:val="center"/>
              <w:rPr>
                <w:rFonts w:ascii="宋体" w:hAnsi="宋体" w:cs="宋体"/>
                <w:kern w:val="0"/>
                <w:sz w:val="20"/>
                <w:szCs w:val="20"/>
              </w:rPr>
            </w:pPr>
            <w:r>
              <w:rPr>
                <w:rFonts w:hint="eastAsia" w:ascii="宋体" w:hAnsi="宋体" w:cs="宋体"/>
                <w:kern w:val="0"/>
                <w:sz w:val="20"/>
                <w:szCs w:val="20"/>
              </w:rPr>
              <w:t>2107.96</w:t>
            </w:r>
          </w:p>
        </w:tc>
        <w:tc>
          <w:tcPr>
            <w:tcW w:w="1418" w:type="dxa"/>
            <w:tcBorders>
              <w:top w:val="single" w:color="auto" w:sz="4" w:space="0"/>
              <w:left w:val="single" w:color="auto" w:sz="4" w:space="0"/>
              <w:bottom w:val="single" w:color="auto" w:sz="4" w:space="0"/>
              <w:right w:val="single" w:color="auto" w:sz="4" w:space="0"/>
            </w:tcBorders>
            <w:vAlign w:val="center"/>
          </w:tcPr>
          <w:p w14:paraId="1318077D">
            <w:pPr>
              <w:jc w:val="center"/>
              <w:rPr>
                <w:rFonts w:ascii="宋体" w:hAnsi="宋体" w:cs="宋体"/>
                <w:kern w:val="0"/>
                <w:sz w:val="20"/>
                <w:szCs w:val="20"/>
              </w:rPr>
            </w:pPr>
          </w:p>
        </w:tc>
        <w:tc>
          <w:tcPr>
            <w:tcW w:w="709" w:type="dxa"/>
            <w:tcBorders>
              <w:top w:val="single" w:color="auto" w:sz="4" w:space="0"/>
              <w:left w:val="single" w:color="auto" w:sz="4" w:space="0"/>
              <w:bottom w:val="single" w:color="auto" w:sz="4" w:space="0"/>
              <w:right w:val="single" w:color="auto" w:sz="4" w:space="0"/>
            </w:tcBorders>
            <w:vAlign w:val="center"/>
          </w:tcPr>
          <w:p w14:paraId="552C89FF">
            <w:pPr>
              <w:jc w:val="left"/>
              <w:rPr>
                <w:rFonts w:ascii="宋体" w:hAnsi="宋体" w:cs="宋体"/>
                <w:kern w:val="0"/>
                <w:sz w:val="20"/>
                <w:szCs w:val="20"/>
              </w:rPr>
            </w:pPr>
          </w:p>
        </w:tc>
        <w:tc>
          <w:tcPr>
            <w:tcW w:w="1275" w:type="dxa"/>
            <w:tcBorders>
              <w:top w:val="single" w:color="auto" w:sz="4" w:space="0"/>
              <w:left w:val="single" w:color="auto" w:sz="4" w:space="0"/>
              <w:bottom w:val="single" w:color="auto" w:sz="4" w:space="0"/>
              <w:right w:val="single" w:color="auto" w:sz="4" w:space="0"/>
            </w:tcBorders>
            <w:vAlign w:val="center"/>
          </w:tcPr>
          <w:p w14:paraId="5F36C887">
            <w:pPr>
              <w:jc w:val="left"/>
              <w:rPr>
                <w:rFonts w:ascii="宋体" w:hAnsi="宋体" w:cs="宋体"/>
                <w:kern w:val="0"/>
                <w:sz w:val="20"/>
                <w:szCs w:val="20"/>
              </w:rPr>
            </w:pPr>
          </w:p>
        </w:tc>
        <w:tc>
          <w:tcPr>
            <w:tcW w:w="1418" w:type="dxa"/>
            <w:tcBorders>
              <w:top w:val="single" w:color="auto" w:sz="4" w:space="0"/>
              <w:left w:val="single" w:color="auto" w:sz="4" w:space="0"/>
              <w:bottom w:val="single" w:color="auto" w:sz="4" w:space="0"/>
              <w:right w:val="single" w:color="auto" w:sz="4" w:space="0"/>
            </w:tcBorders>
            <w:vAlign w:val="center"/>
          </w:tcPr>
          <w:p w14:paraId="772EE175">
            <w:pPr>
              <w:widowControl/>
              <w:jc w:val="left"/>
              <w:rPr>
                <w:rFonts w:ascii="宋体" w:hAnsi="宋体" w:cs="宋体"/>
                <w:kern w:val="0"/>
                <w:sz w:val="20"/>
                <w:szCs w:val="20"/>
              </w:rPr>
            </w:pPr>
          </w:p>
        </w:tc>
        <w:tc>
          <w:tcPr>
            <w:tcW w:w="1396" w:type="dxa"/>
            <w:tcBorders>
              <w:top w:val="single" w:color="auto" w:sz="4" w:space="0"/>
              <w:left w:val="single" w:color="auto" w:sz="4" w:space="0"/>
              <w:bottom w:val="single" w:color="auto" w:sz="4" w:space="0"/>
              <w:right w:val="single" w:color="auto" w:sz="4" w:space="0"/>
            </w:tcBorders>
            <w:vAlign w:val="center"/>
          </w:tcPr>
          <w:p w14:paraId="156DE38E">
            <w:pPr>
              <w:widowControl/>
              <w:jc w:val="left"/>
              <w:rPr>
                <w:rFonts w:ascii="宋体" w:hAnsi="宋体" w:cs="宋体"/>
                <w:kern w:val="0"/>
                <w:sz w:val="20"/>
                <w:szCs w:val="20"/>
              </w:rPr>
            </w:pPr>
          </w:p>
        </w:tc>
      </w:tr>
      <w:tr w14:paraId="53025534">
        <w:tblPrEx>
          <w:tblCellMar>
            <w:top w:w="0" w:type="dxa"/>
            <w:left w:w="108" w:type="dxa"/>
            <w:bottom w:w="0" w:type="dxa"/>
            <w:right w:w="108" w:type="dxa"/>
          </w:tblCellMar>
        </w:tblPrEx>
        <w:trPr>
          <w:trHeight w:val="305" w:hRule="atLeast"/>
        </w:trPr>
        <w:tc>
          <w:tcPr>
            <w:tcW w:w="1248"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C758B52">
            <w:pPr>
              <w:widowControl/>
              <w:rPr>
                <w:rFonts w:ascii="宋体" w:hAnsi="宋体" w:cs="宋体"/>
                <w:kern w:val="0"/>
                <w:sz w:val="18"/>
                <w:szCs w:val="18"/>
              </w:rPr>
            </w:pPr>
            <w:r>
              <w:rPr>
                <w:rFonts w:hint="eastAsia" w:ascii="宋体" w:hAnsi="宋体" w:cs="宋体"/>
                <w:kern w:val="0"/>
                <w:sz w:val="18"/>
                <w:szCs w:val="18"/>
              </w:rPr>
              <w:t>201</w:t>
            </w:r>
          </w:p>
        </w:tc>
        <w:tc>
          <w:tcPr>
            <w:tcW w:w="2971" w:type="dxa"/>
            <w:tcBorders>
              <w:top w:val="single" w:color="auto" w:sz="4" w:space="0"/>
              <w:left w:val="single" w:color="auto" w:sz="4" w:space="0"/>
              <w:bottom w:val="single" w:color="auto" w:sz="4" w:space="0"/>
              <w:right w:val="single" w:color="auto" w:sz="4" w:space="0"/>
            </w:tcBorders>
            <w:vAlign w:val="center"/>
          </w:tcPr>
          <w:p w14:paraId="726C5260">
            <w:pPr>
              <w:widowControl/>
              <w:jc w:val="left"/>
              <w:rPr>
                <w:rFonts w:ascii="宋体" w:hAnsi="宋体" w:cs="宋体"/>
                <w:kern w:val="0"/>
                <w:sz w:val="18"/>
                <w:szCs w:val="18"/>
              </w:rPr>
            </w:pPr>
            <w:r>
              <w:rPr>
                <w:rFonts w:hint="eastAsia" w:ascii="宋体" w:hAnsi="宋体" w:cs="宋体"/>
                <w:kern w:val="0"/>
                <w:sz w:val="18"/>
                <w:szCs w:val="18"/>
              </w:rPr>
              <w:t>一般公共服务支出</w:t>
            </w:r>
          </w:p>
        </w:tc>
        <w:tc>
          <w:tcPr>
            <w:tcW w:w="1559" w:type="dxa"/>
            <w:tcBorders>
              <w:top w:val="single" w:color="auto" w:sz="4" w:space="0"/>
              <w:left w:val="single" w:color="auto" w:sz="4" w:space="0"/>
              <w:bottom w:val="single" w:color="auto" w:sz="4" w:space="0"/>
              <w:right w:val="single" w:color="auto" w:sz="4" w:space="0"/>
            </w:tcBorders>
            <w:vAlign w:val="center"/>
          </w:tcPr>
          <w:p w14:paraId="565A0C74">
            <w:pPr>
              <w:widowControl/>
              <w:jc w:val="center"/>
              <w:rPr>
                <w:rFonts w:ascii="宋体" w:hAnsi="宋体" w:cs="宋体"/>
                <w:kern w:val="0"/>
                <w:sz w:val="20"/>
                <w:szCs w:val="20"/>
              </w:rPr>
            </w:pPr>
            <w:r>
              <w:rPr>
                <w:rFonts w:hint="eastAsia" w:ascii="宋体" w:hAnsi="宋体" w:cs="宋体"/>
                <w:kern w:val="0"/>
                <w:sz w:val="20"/>
                <w:szCs w:val="20"/>
              </w:rPr>
              <w:t>8</w:t>
            </w:r>
          </w:p>
        </w:tc>
        <w:tc>
          <w:tcPr>
            <w:tcW w:w="1701" w:type="dxa"/>
            <w:tcBorders>
              <w:top w:val="single" w:color="auto" w:sz="4" w:space="0"/>
              <w:left w:val="single" w:color="auto" w:sz="4" w:space="0"/>
              <w:bottom w:val="single" w:color="auto" w:sz="4" w:space="0"/>
              <w:right w:val="single" w:color="auto" w:sz="4" w:space="0"/>
            </w:tcBorders>
            <w:vAlign w:val="center"/>
          </w:tcPr>
          <w:p w14:paraId="0D52103C">
            <w:pPr>
              <w:widowControl/>
              <w:jc w:val="center"/>
              <w:rPr>
                <w:rFonts w:ascii="宋体" w:hAnsi="宋体" w:cs="宋体"/>
                <w:kern w:val="0"/>
                <w:sz w:val="20"/>
                <w:szCs w:val="20"/>
              </w:rPr>
            </w:pPr>
            <w:r>
              <w:rPr>
                <w:rFonts w:hint="eastAsia" w:ascii="宋体" w:hAnsi="宋体" w:cs="宋体"/>
                <w:kern w:val="0"/>
                <w:sz w:val="20"/>
                <w:szCs w:val="20"/>
              </w:rPr>
              <w:t>8</w:t>
            </w:r>
          </w:p>
        </w:tc>
        <w:tc>
          <w:tcPr>
            <w:tcW w:w="1418" w:type="dxa"/>
            <w:tcBorders>
              <w:top w:val="single" w:color="auto" w:sz="4" w:space="0"/>
              <w:left w:val="single" w:color="auto" w:sz="4" w:space="0"/>
              <w:bottom w:val="single" w:color="auto" w:sz="4" w:space="0"/>
              <w:right w:val="single" w:color="auto" w:sz="4" w:space="0"/>
            </w:tcBorders>
            <w:vAlign w:val="center"/>
          </w:tcPr>
          <w:p w14:paraId="1E6A5277">
            <w:pPr>
              <w:widowControl/>
              <w:jc w:val="center"/>
              <w:rPr>
                <w:rFonts w:ascii="宋体" w:hAnsi="宋体" w:cs="宋体"/>
                <w:kern w:val="0"/>
                <w:sz w:val="20"/>
                <w:szCs w:val="20"/>
              </w:rPr>
            </w:pPr>
          </w:p>
        </w:tc>
        <w:tc>
          <w:tcPr>
            <w:tcW w:w="709" w:type="dxa"/>
            <w:tcBorders>
              <w:top w:val="single" w:color="auto" w:sz="4" w:space="0"/>
              <w:left w:val="single" w:color="auto" w:sz="4" w:space="0"/>
              <w:bottom w:val="single" w:color="auto" w:sz="4" w:space="0"/>
              <w:right w:val="single" w:color="auto" w:sz="4" w:space="0"/>
            </w:tcBorders>
            <w:vAlign w:val="center"/>
          </w:tcPr>
          <w:p w14:paraId="6C6840E2">
            <w:pPr>
              <w:widowControl/>
              <w:jc w:val="left"/>
              <w:rPr>
                <w:rFonts w:ascii="宋体" w:hAnsi="宋体" w:cs="宋体"/>
                <w:kern w:val="0"/>
                <w:sz w:val="20"/>
                <w:szCs w:val="20"/>
              </w:rPr>
            </w:pPr>
          </w:p>
        </w:tc>
        <w:tc>
          <w:tcPr>
            <w:tcW w:w="1275" w:type="dxa"/>
            <w:tcBorders>
              <w:top w:val="single" w:color="auto" w:sz="4" w:space="0"/>
              <w:left w:val="single" w:color="auto" w:sz="4" w:space="0"/>
              <w:bottom w:val="single" w:color="auto" w:sz="4" w:space="0"/>
              <w:right w:val="single" w:color="auto" w:sz="4" w:space="0"/>
            </w:tcBorders>
            <w:vAlign w:val="center"/>
          </w:tcPr>
          <w:p w14:paraId="3864C9BF">
            <w:pPr>
              <w:widowControl/>
              <w:jc w:val="left"/>
              <w:rPr>
                <w:rFonts w:ascii="宋体" w:hAnsi="宋体" w:cs="宋体"/>
                <w:kern w:val="0"/>
                <w:sz w:val="20"/>
                <w:szCs w:val="20"/>
              </w:rPr>
            </w:pPr>
          </w:p>
        </w:tc>
        <w:tc>
          <w:tcPr>
            <w:tcW w:w="1418" w:type="dxa"/>
            <w:tcBorders>
              <w:top w:val="single" w:color="auto" w:sz="4" w:space="0"/>
              <w:left w:val="single" w:color="auto" w:sz="4" w:space="0"/>
              <w:bottom w:val="single" w:color="auto" w:sz="4" w:space="0"/>
              <w:right w:val="single" w:color="auto" w:sz="4" w:space="0"/>
            </w:tcBorders>
            <w:vAlign w:val="center"/>
          </w:tcPr>
          <w:p w14:paraId="004455CD">
            <w:pPr>
              <w:widowControl/>
              <w:jc w:val="left"/>
              <w:rPr>
                <w:rFonts w:ascii="宋体" w:hAnsi="宋体" w:cs="宋体"/>
                <w:kern w:val="0"/>
                <w:sz w:val="20"/>
                <w:szCs w:val="20"/>
              </w:rPr>
            </w:pPr>
          </w:p>
        </w:tc>
        <w:tc>
          <w:tcPr>
            <w:tcW w:w="1396" w:type="dxa"/>
            <w:tcBorders>
              <w:top w:val="single" w:color="auto" w:sz="4" w:space="0"/>
              <w:left w:val="single" w:color="auto" w:sz="4" w:space="0"/>
              <w:bottom w:val="single" w:color="auto" w:sz="4" w:space="0"/>
              <w:right w:val="single" w:color="auto" w:sz="4" w:space="0"/>
            </w:tcBorders>
            <w:vAlign w:val="center"/>
          </w:tcPr>
          <w:p w14:paraId="51EF3E6C">
            <w:pPr>
              <w:widowControl/>
              <w:jc w:val="left"/>
              <w:rPr>
                <w:rFonts w:ascii="宋体" w:hAnsi="宋体" w:cs="宋体"/>
                <w:kern w:val="0"/>
                <w:sz w:val="20"/>
                <w:szCs w:val="20"/>
              </w:rPr>
            </w:pPr>
          </w:p>
        </w:tc>
      </w:tr>
      <w:tr w14:paraId="010A5751">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7EEBBBDF">
            <w:pPr>
              <w:widowControl/>
              <w:rPr>
                <w:rFonts w:ascii="宋体" w:hAnsi="宋体" w:cs="宋体"/>
                <w:kern w:val="0"/>
                <w:sz w:val="18"/>
                <w:szCs w:val="18"/>
              </w:rPr>
            </w:pPr>
            <w:r>
              <w:rPr>
                <w:rFonts w:hint="eastAsia" w:ascii="宋体" w:hAnsi="宋体" w:cs="宋体"/>
                <w:kern w:val="0"/>
                <w:sz w:val="18"/>
                <w:szCs w:val="18"/>
              </w:rPr>
              <w:t>20113</w:t>
            </w:r>
          </w:p>
        </w:tc>
        <w:tc>
          <w:tcPr>
            <w:tcW w:w="2971" w:type="dxa"/>
            <w:tcBorders>
              <w:top w:val="nil"/>
              <w:left w:val="nil"/>
              <w:bottom w:val="single" w:color="auto" w:sz="4" w:space="0"/>
              <w:right w:val="single" w:color="auto" w:sz="4" w:space="0"/>
            </w:tcBorders>
            <w:shd w:val="clear" w:color="auto" w:fill="FFFFFF"/>
            <w:vAlign w:val="center"/>
          </w:tcPr>
          <w:p w14:paraId="71F70570">
            <w:pPr>
              <w:widowControl/>
              <w:jc w:val="left"/>
              <w:rPr>
                <w:rFonts w:ascii="宋体" w:hAnsi="宋体" w:cs="宋体"/>
                <w:kern w:val="0"/>
                <w:sz w:val="18"/>
                <w:szCs w:val="18"/>
              </w:rPr>
            </w:pPr>
            <w:r>
              <w:rPr>
                <w:rFonts w:hint="eastAsia" w:ascii="宋体" w:hAnsi="宋体" w:cs="宋体"/>
                <w:kern w:val="0"/>
                <w:sz w:val="18"/>
                <w:szCs w:val="18"/>
              </w:rPr>
              <w:t>商贸事务</w:t>
            </w:r>
          </w:p>
        </w:tc>
        <w:tc>
          <w:tcPr>
            <w:tcW w:w="1559" w:type="dxa"/>
            <w:tcBorders>
              <w:top w:val="nil"/>
              <w:left w:val="nil"/>
              <w:bottom w:val="single" w:color="auto" w:sz="4" w:space="0"/>
              <w:right w:val="single" w:color="auto" w:sz="4" w:space="0"/>
            </w:tcBorders>
            <w:shd w:val="clear" w:color="auto" w:fill="auto"/>
            <w:vAlign w:val="center"/>
          </w:tcPr>
          <w:p w14:paraId="094C6F33">
            <w:pPr>
              <w:widowControl/>
              <w:jc w:val="center"/>
              <w:rPr>
                <w:rFonts w:ascii="宋体" w:hAnsi="宋体" w:cs="宋体"/>
                <w:kern w:val="0"/>
                <w:sz w:val="18"/>
                <w:szCs w:val="18"/>
              </w:rPr>
            </w:pPr>
            <w:r>
              <w:rPr>
                <w:rFonts w:hint="eastAsia" w:ascii="宋体" w:hAnsi="宋体" w:cs="宋体"/>
                <w:kern w:val="0"/>
                <w:sz w:val="18"/>
                <w:szCs w:val="18"/>
              </w:rPr>
              <w:t>8</w:t>
            </w:r>
          </w:p>
        </w:tc>
        <w:tc>
          <w:tcPr>
            <w:tcW w:w="1701" w:type="dxa"/>
            <w:tcBorders>
              <w:top w:val="nil"/>
              <w:left w:val="nil"/>
              <w:bottom w:val="single" w:color="auto" w:sz="4" w:space="0"/>
              <w:right w:val="single" w:color="auto" w:sz="4" w:space="0"/>
            </w:tcBorders>
            <w:shd w:val="clear" w:color="auto" w:fill="auto"/>
            <w:vAlign w:val="center"/>
          </w:tcPr>
          <w:p w14:paraId="5B3D3C0C">
            <w:pPr>
              <w:widowControl/>
              <w:jc w:val="center"/>
              <w:rPr>
                <w:rFonts w:ascii="宋体" w:hAnsi="宋体" w:cs="宋体"/>
                <w:kern w:val="0"/>
                <w:sz w:val="18"/>
                <w:szCs w:val="18"/>
              </w:rPr>
            </w:pPr>
            <w:r>
              <w:rPr>
                <w:rFonts w:hint="eastAsia" w:ascii="宋体" w:hAnsi="宋体" w:cs="宋体"/>
                <w:kern w:val="0"/>
                <w:sz w:val="18"/>
                <w:szCs w:val="18"/>
              </w:rPr>
              <w:t>8</w:t>
            </w:r>
          </w:p>
        </w:tc>
        <w:tc>
          <w:tcPr>
            <w:tcW w:w="1418" w:type="dxa"/>
            <w:tcBorders>
              <w:top w:val="nil"/>
              <w:left w:val="nil"/>
              <w:bottom w:val="single" w:color="auto" w:sz="4" w:space="0"/>
              <w:right w:val="single" w:color="auto" w:sz="4" w:space="0"/>
            </w:tcBorders>
            <w:shd w:val="clear" w:color="auto" w:fill="auto"/>
            <w:vAlign w:val="center"/>
          </w:tcPr>
          <w:p w14:paraId="302301F8">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4E442297">
            <w:pPr>
              <w:widowControl/>
              <w:jc w:val="center"/>
              <w:rPr>
                <w:rFonts w:ascii="宋体" w:hAnsi="宋体" w:cs="宋体"/>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3F24B059">
            <w:pPr>
              <w:widowControl/>
              <w:jc w:val="center"/>
              <w:rPr>
                <w:rFonts w:ascii="宋体" w:hAnsi="宋体" w:cs="宋体"/>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4D9AE2B3">
            <w:pPr>
              <w:widowControl/>
              <w:jc w:val="center"/>
              <w:rPr>
                <w:rFonts w:ascii="宋体" w:hAnsi="宋体" w:cs="宋体"/>
                <w:kern w:val="0"/>
                <w:sz w:val="18"/>
                <w:szCs w:val="18"/>
              </w:rPr>
            </w:pPr>
          </w:p>
        </w:tc>
        <w:tc>
          <w:tcPr>
            <w:tcW w:w="1396" w:type="dxa"/>
            <w:tcBorders>
              <w:top w:val="nil"/>
              <w:left w:val="nil"/>
              <w:bottom w:val="single" w:color="auto" w:sz="4" w:space="0"/>
              <w:right w:val="single" w:color="auto" w:sz="4" w:space="0"/>
            </w:tcBorders>
            <w:shd w:val="clear" w:color="auto" w:fill="auto"/>
            <w:vAlign w:val="center"/>
          </w:tcPr>
          <w:p w14:paraId="625BE79B">
            <w:pPr>
              <w:widowControl/>
              <w:jc w:val="center"/>
              <w:rPr>
                <w:rFonts w:ascii="宋体" w:hAnsi="宋体" w:cs="宋体"/>
                <w:kern w:val="0"/>
                <w:sz w:val="18"/>
                <w:szCs w:val="18"/>
              </w:rPr>
            </w:pPr>
          </w:p>
        </w:tc>
      </w:tr>
      <w:tr w14:paraId="7438F1F7">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06C979AF">
            <w:pPr>
              <w:widowControl/>
              <w:rPr>
                <w:rFonts w:ascii="宋体" w:hAnsi="宋体" w:cs="宋体"/>
                <w:kern w:val="0"/>
                <w:sz w:val="18"/>
                <w:szCs w:val="18"/>
              </w:rPr>
            </w:pPr>
            <w:r>
              <w:rPr>
                <w:rFonts w:hint="eastAsia" w:ascii="宋体" w:hAnsi="宋体" w:cs="宋体"/>
                <w:kern w:val="0"/>
                <w:sz w:val="18"/>
                <w:szCs w:val="18"/>
              </w:rPr>
              <w:t>2011308</w:t>
            </w:r>
          </w:p>
        </w:tc>
        <w:tc>
          <w:tcPr>
            <w:tcW w:w="2971" w:type="dxa"/>
            <w:tcBorders>
              <w:top w:val="nil"/>
              <w:left w:val="nil"/>
              <w:bottom w:val="single" w:color="auto" w:sz="4" w:space="0"/>
              <w:right w:val="single" w:color="auto" w:sz="4" w:space="0"/>
            </w:tcBorders>
            <w:shd w:val="clear" w:color="auto" w:fill="FFFFFF"/>
            <w:vAlign w:val="center"/>
          </w:tcPr>
          <w:p w14:paraId="39CDF083">
            <w:pPr>
              <w:widowControl/>
              <w:jc w:val="left"/>
              <w:rPr>
                <w:rFonts w:ascii="宋体" w:hAnsi="宋体" w:cs="宋体"/>
                <w:kern w:val="0"/>
                <w:sz w:val="18"/>
                <w:szCs w:val="18"/>
              </w:rPr>
            </w:pPr>
            <w:r>
              <w:rPr>
                <w:rFonts w:hint="eastAsia" w:ascii="宋体" w:hAnsi="宋体" w:cs="宋体"/>
                <w:kern w:val="0"/>
                <w:sz w:val="18"/>
                <w:szCs w:val="18"/>
              </w:rPr>
              <w:t>　招商引资</w:t>
            </w:r>
          </w:p>
        </w:tc>
        <w:tc>
          <w:tcPr>
            <w:tcW w:w="1559" w:type="dxa"/>
            <w:tcBorders>
              <w:top w:val="nil"/>
              <w:left w:val="nil"/>
              <w:bottom w:val="single" w:color="auto" w:sz="4" w:space="0"/>
              <w:right w:val="single" w:color="auto" w:sz="4" w:space="0"/>
            </w:tcBorders>
            <w:shd w:val="clear" w:color="auto" w:fill="auto"/>
            <w:vAlign w:val="center"/>
          </w:tcPr>
          <w:p w14:paraId="30C6A975">
            <w:pPr>
              <w:widowControl/>
              <w:jc w:val="center"/>
              <w:rPr>
                <w:rFonts w:ascii="宋体" w:hAnsi="宋体" w:cs="宋体"/>
                <w:kern w:val="0"/>
                <w:sz w:val="18"/>
                <w:szCs w:val="18"/>
              </w:rPr>
            </w:pPr>
            <w:r>
              <w:rPr>
                <w:rFonts w:hint="eastAsia" w:ascii="宋体" w:hAnsi="宋体" w:cs="宋体"/>
                <w:kern w:val="0"/>
                <w:sz w:val="18"/>
                <w:szCs w:val="18"/>
              </w:rPr>
              <w:t>8</w:t>
            </w:r>
          </w:p>
        </w:tc>
        <w:tc>
          <w:tcPr>
            <w:tcW w:w="1701" w:type="dxa"/>
            <w:tcBorders>
              <w:top w:val="nil"/>
              <w:left w:val="nil"/>
              <w:bottom w:val="single" w:color="auto" w:sz="4" w:space="0"/>
              <w:right w:val="single" w:color="auto" w:sz="4" w:space="0"/>
            </w:tcBorders>
            <w:shd w:val="clear" w:color="auto" w:fill="auto"/>
            <w:vAlign w:val="center"/>
          </w:tcPr>
          <w:p w14:paraId="287D6580">
            <w:pPr>
              <w:widowControl/>
              <w:jc w:val="center"/>
              <w:rPr>
                <w:rFonts w:ascii="宋体" w:hAnsi="宋体" w:cs="宋体"/>
                <w:kern w:val="0"/>
                <w:sz w:val="18"/>
                <w:szCs w:val="18"/>
              </w:rPr>
            </w:pPr>
            <w:r>
              <w:rPr>
                <w:rFonts w:hint="eastAsia" w:ascii="宋体" w:hAnsi="宋体" w:cs="宋体"/>
                <w:kern w:val="0"/>
                <w:sz w:val="18"/>
                <w:szCs w:val="18"/>
              </w:rPr>
              <w:t>8</w:t>
            </w:r>
          </w:p>
        </w:tc>
        <w:tc>
          <w:tcPr>
            <w:tcW w:w="1418" w:type="dxa"/>
            <w:tcBorders>
              <w:top w:val="nil"/>
              <w:left w:val="nil"/>
              <w:bottom w:val="single" w:color="auto" w:sz="4" w:space="0"/>
              <w:right w:val="single" w:color="auto" w:sz="4" w:space="0"/>
            </w:tcBorders>
            <w:shd w:val="clear" w:color="auto" w:fill="auto"/>
            <w:vAlign w:val="center"/>
          </w:tcPr>
          <w:p w14:paraId="6CD727A6">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4DF47A90">
            <w:pPr>
              <w:widowControl/>
              <w:jc w:val="center"/>
              <w:rPr>
                <w:rFonts w:ascii="宋体" w:hAnsi="宋体" w:cs="宋体"/>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2A37250D">
            <w:pPr>
              <w:widowControl/>
              <w:jc w:val="center"/>
              <w:rPr>
                <w:rFonts w:ascii="宋体" w:hAnsi="宋体" w:cs="宋体"/>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60E9FA03">
            <w:pPr>
              <w:widowControl/>
              <w:jc w:val="center"/>
              <w:rPr>
                <w:rFonts w:ascii="宋体" w:hAnsi="宋体" w:cs="宋体"/>
                <w:kern w:val="0"/>
                <w:sz w:val="18"/>
                <w:szCs w:val="18"/>
              </w:rPr>
            </w:pPr>
          </w:p>
        </w:tc>
        <w:tc>
          <w:tcPr>
            <w:tcW w:w="1396" w:type="dxa"/>
            <w:tcBorders>
              <w:top w:val="nil"/>
              <w:left w:val="nil"/>
              <w:bottom w:val="single" w:color="auto" w:sz="4" w:space="0"/>
              <w:right w:val="single" w:color="auto" w:sz="4" w:space="0"/>
            </w:tcBorders>
            <w:shd w:val="clear" w:color="auto" w:fill="auto"/>
            <w:vAlign w:val="center"/>
          </w:tcPr>
          <w:p w14:paraId="18B566B1">
            <w:pPr>
              <w:widowControl/>
              <w:jc w:val="center"/>
              <w:rPr>
                <w:rFonts w:ascii="宋体" w:hAnsi="宋体" w:cs="宋体"/>
                <w:kern w:val="0"/>
                <w:sz w:val="18"/>
                <w:szCs w:val="18"/>
              </w:rPr>
            </w:pPr>
          </w:p>
        </w:tc>
      </w:tr>
      <w:tr w14:paraId="26212F32">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6D8CEE57">
            <w:pPr>
              <w:widowControl/>
              <w:rPr>
                <w:rFonts w:ascii="宋体" w:hAnsi="宋体" w:cs="宋体"/>
                <w:kern w:val="0"/>
                <w:sz w:val="18"/>
                <w:szCs w:val="18"/>
              </w:rPr>
            </w:pPr>
            <w:r>
              <w:rPr>
                <w:rFonts w:hint="eastAsia" w:ascii="宋体" w:hAnsi="宋体" w:cs="宋体"/>
                <w:kern w:val="0"/>
                <w:sz w:val="18"/>
                <w:szCs w:val="18"/>
              </w:rPr>
              <w:t>208</w:t>
            </w:r>
          </w:p>
        </w:tc>
        <w:tc>
          <w:tcPr>
            <w:tcW w:w="2971" w:type="dxa"/>
            <w:tcBorders>
              <w:top w:val="nil"/>
              <w:left w:val="nil"/>
              <w:bottom w:val="single" w:color="auto" w:sz="4" w:space="0"/>
              <w:right w:val="single" w:color="auto" w:sz="4" w:space="0"/>
            </w:tcBorders>
            <w:shd w:val="clear" w:color="auto" w:fill="FFFFFF"/>
            <w:vAlign w:val="center"/>
          </w:tcPr>
          <w:p w14:paraId="3B22F6BF">
            <w:pPr>
              <w:widowControl/>
              <w:jc w:val="left"/>
              <w:rPr>
                <w:rFonts w:ascii="宋体" w:hAnsi="宋体" w:cs="宋体"/>
                <w:kern w:val="0"/>
                <w:sz w:val="18"/>
                <w:szCs w:val="18"/>
              </w:rPr>
            </w:pPr>
            <w:r>
              <w:rPr>
                <w:rFonts w:hint="eastAsia" w:ascii="宋体" w:hAnsi="宋体" w:cs="宋体"/>
                <w:kern w:val="0"/>
                <w:sz w:val="18"/>
                <w:szCs w:val="18"/>
              </w:rPr>
              <w:t>社会保障和就业支出</w:t>
            </w:r>
          </w:p>
        </w:tc>
        <w:tc>
          <w:tcPr>
            <w:tcW w:w="1559" w:type="dxa"/>
            <w:tcBorders>
              <w:top w:val="nil"/>
              <w:left w:val="nil"/>
              <w:bottom w:val="single" w:color="auto" w:sz="4" w:space="0"/>
              <w:right w:val="single" w:color="auto" w:sz="4" w:space="0"/>
            </w:tcBorders>
            <w:shd w:val="clear" w:color="auto" w:fill="auto"/>
            <w:vAlign w:val="center"/>
          </w:tcPr>
          <w:p w14:paraId="05D347A9">
            <w:pPr>
              <w:widowControl/>
              <w:jc w:val="center"/>
              <w:rPr>
                <w:rFonts w:ascii="宋体" w:hAnsi="宋体" w:cs="宋体"/>
                <w:kern w:val="0"/>
                <w:sz w:val="18"/>
                <w:szCs w:val="18"/>
              </w:rPr>
            </w:pPr>
            <w:r>
              <w:rPr>
                <w:rFonts w:hint="eastAsia" w:ascii="宋体" w:hAnsi="宋体" w:cs="宋体"/>
                <w:kern w:val="0"/>
                <w:sz w:val="18"/>
                <w:szCs w:val="18"/>
              </w:rPr>
              <w:t>4.32</w:t>
            </w:r>
          </w:p>
        </w:tc>
        <w:tc>
          <w:tcPr>
            <w:tcW w:w="1701" w:type="dxa"/>
            <w:tcBorders>
              <w:top w:val="nil"/>
              <w:left w:val="nil"/>
              <w:bottom w:val="single" w:color="auto" w:sz="4" w:space="0"/>
              <w:right w:val="single" w:color="auto" w:sz="4" w:space="0"/>
            </w:tcBorders>
            <w:shd w:val="clear" w:color="auto" w:fill="auto"/>
            <w:vAlign w:val="center"/>
          </w:tcPr>
          <w:p w14:paraId="24344FD9">
            <w:pPr>
              <w:widowControl/>
              <w:jc w:val="center"/>
              <w:rPr>
                <w:rFonts w:ascii="宋体" w:hAnsi="宋体" w:cs="宋体"/>
                <w:kern w:val="0"/>
                <w:sz w:val="18"/>
                <w:szCs w:val="18"/>
              </w:rPr>
            </w:pPr>
            <w:r>
              <w:rPr>
                <w:rFonts w:hint="eastAsia" w:ascii="宋体" w:hAnsi="宋体" w:cs="宋体"/>
                <w:kern w:val="0"/>
                <w:sz w:val="18"/>
                <w:szCs w:val="18"/>
              </w:rPr>
              <w:t>4.32</w:t>
            </w:r>
          </w:p>
        </w:tc>
        <w:tc>
          <w:tcPr>
            <w:tcW w:w="1418" w:type="dxa"/>
            <w:tcBorders>
              <w:top w:val="nil"/>
              <w:left w:val="nil"/>
              <w:bottom w:val="single" w:color="auto" w:sz="4" w:space="0"/>
              <w:right w:val="single" w:color="auto" w:sz="4" w:space="0"/>
            </w:tcBorders>
            <w:shd w:val="clear" w:color="auto" w:fill="auto"/>
            <w:vAlign w:val="center"/>
          </w:tcPr>
          <w:p w14:paraId="5E8FE28B">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5715AE5C">
            <w:pPr>
              <w:widowControl/>
              <w:jc w:val="center"/>
              <w:rPr>
                <w:rFonts w:ascii="宋体" w:hAnsi="宋体" w:cs="宋体"/>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6C424228">
            <w:pPr>
              <w:widowControl/>
              <w:jc w:val="center"/>
              <w:rPr>
                <w:rFonts w:ascii="宋体" w:hAnsi="宋体" w:cs="宋体"/>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355BACE9">
            <w:pPr>
              <w:widowControl/>
              <w:jc w:val="center"/>
              <w:rPr>
                <w:rFonts w:ascii="宋体" w:hAnsi="宋体" w:cs="宋体"/>
                <w:kern w:val="0"/>
                <w:sz w:val="18"/>
                <w:szCs w:val="18"/>
              </w:rPr>
            </w:pPr>
          </w:p>
        </w:tc>
        <w:tc>
          <w:tcPr>
            <w:tcW w:w="1396" w:type="dxa"/>
            <w:tcBorders>
              <w:top w:val="nil"/>
              <w:left w:val="nil"/>
              <w:bottom w:val="single" w:color="auto" w:sz="4" w:space="0"/>
              <w:right w:val="single" w:color="auto" w:sz="4" w:space="0"/>
            </w:tcBorders>
            <w:shd w:val="clear" w:color="auto" w:fill="auto"/>
            <w:vAlign w:val="center"/>
          </w:tcPr>
          <w:p w14:paraId="4D2CAC7A">
            <w:pPr>
              <w:widowControl/>
              <w:jc w:val="center"/>
              <w:rPr>
                <w:rFonts w:ascii="宋体" w:hAnsi="宋体" w:cs="宋体"/>
                <w:kern w:val="0"/>
                <w:sz w:val="18"/>
                <w:szCs w:val="18"/>
              </w:rPr>
            </w:pPr>
          </w:p>
        </w:tc>
      </w:tr>
      <w:tr w14:paraId="1BA3DBF2">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10BB4853">
            <w:pPr>
              <w:widowControl/>
              <w:rPr>
                <w:rFonts w:ascii="宋体" w:hAnsi="宋体" w:cs="宋体"/>
                <w:kern w:val="0"/>
                <w:sz w:val="18"/>
                <w:szCs w:val="18"/>
              </w:rPr>
            </w:pPr>
            <w:r>
              <w:rPr>
                <w:rFonts w:hint="eastAsia" w:ascii="宋体" w:hAnsi="宋体" w:cs="宋体"/>
                <w:kern w:val="0"/>
                <w:sz w:val="18"/>
                <w:szCs w:val="18"/>
              </w:rPr>
              <w:t>20899</w:t>
            </w:r>
          </w:p>
        </w:tc>
        <w:tc>
          <w:tcPr>
            <w:tcW w:w="2971" w:type="dxa"/>
            <w:tcBorders>
              <w:top w:val="nil"/>
              <w:left w:val="nil"/>
              <w:bottom w:val="single" w:color="auto" w:sz="4" w:space="0"/>
              <w:right w:val="single" w:color="auto" w:sz="4" w:space="0"/>
            </w:tcBorders>
            <w:shd w:val="clear" w:color="auto" w:fill="FFFFFF"/>
            <w:vAlign w:val="center"/>
          </w:tcPr>
          <w:p w14:paraId="556B692E">
            <w:pPr>
              <w:widowControl/>
              <w:jc w:val="left"/>
              <w:rPr>
                <w:rFonts w:ascii="宋体" w:hAnsi="宋体" w:cs="宋体"/>
                <w:kern w:val="0"/>
                <w:sz w:val="18"/>
                <w:szCs w:val="18"/>
              </w:rPr>
            </w:pPr>
            <w:r>
              <w:rPr>
                <w:rFonts w:hint="eastAsia" w:ascii="宋体" w:hAnsi="宋体" w:cs="宋体"/>
                <w:kern w:val="0"/>
                <w:sz w:val="18"/>
                <w:szCs w:val="18"/>
              </w:rPr>
              <w:t>其他社会保障和就业支出</w:t>
            </w:r>
          </w:p>
        </w:tc>
        <w:tc>
          <w:tcPr>
            <w:tcW w:w="1559" w:type="dxa"/>
            <w:tcBorders>
              <w:top w:val="nil"/>
              <w:left w:val="nil"/>
              <w:bottom w:val="single" w:color="auto" w:sz="4" w:space="0"/>
              <w:right w:val="single" w:color="auto" w:sz="4" w:space="0"/>
            </w:tcBorders>
            <w:shd w:val="clear" w:color="auto" w:fill="auto"/>
            <w:vAlign w:val="center"/>
          </w:tcPr>
          <w:p w14:paraId="40FE4E41">
            <w:pPr>
              <w:widowControl/>
              <w:jc w:val="center"/>
              <w:rPr>
                <w:rFonts w:ascii="宋体" w:hAnsi="宋体" w:cs="宋体"/>
                <w:kern w:val="0"/>
                <w:sz w:val="18"/>
                <w:szCs w:val="18"/>
              </w:rPr>
            </w:pPr>
            <w:r>
              <w:rPr>
                <w:rFonts w:hint="eastAsia" w:ascii="宋体" w:hAnsi="宋体" w:cs="宋体"/>
                <w:kern w:val="0"/>
                <w:sz w:val="18"/>
                <w:szCs w:val="18"/>
              </w:rPr>
              <w:t>4.32</w:t>
            </w:r>
          </w:p>
        </w:tc>
        <w:tc>
          <w:tcPr>
            <w:tcW w:w="1701" w:type="dxa"/>
            <w:tcBorders>
              <w:top w:val="nil"/>
              <w:left w:val="nil"/>
              <w:bottom w:val="single" w:color="auto" w:sz="4" w:space="0"/>
              <w:right w:val="single" w:color="auto" w:sz="4" w:space="0"/>
            </w:tcBorders>
            <w:shd w:val="clear" w:color="auto" w:fill="auto"/>
            <w:vAlign w:val="center"/>
          </w:tcPr>
          <w:p w14:paraId="5E3EF2A7">
            <w:pPr>
              <w:widowControl/>
              <w:jc w:val="center"/>
              <w:rPr>
                <w:rFonts w:ascii="宋体" w:hAnsi="宋体" w:cs="宋体"/>
                <w:kern w:val="0"/>
                <w:sz w:val="18"/>
                <w:szCs w:val="18"/>
              </w:rPr>
            </w:pPr>
            <w:r>
              <w:rPr>
                <w:rFonts w:hint="eastAsia" w:ascii="宋体" w:hAnsi="宋体" w:cs="宋体"/>
                <w:kern w:val="0"/>
                <w:sz w:val="18"/>
                <w:szCs w:val="18"/>
              </w:rPr>
              <w:t>4.32</w:t>
            </w:r>
          </w:p>
        </w:tc>
        <w:tc>
          <w:tcPr>
            <w:tcW w:w="1418" w:type="dxa"/>
            <w:tcBorders>
              <w:top w:val="nil"/>
              <w:left w:val="nil"/>
              <w:bottom w:val="single" w:color="auto" w:sz="4" w:space="0"/>
              <w:right w:val="single" w:color="auto" w:sz="4" w:space="0"/>
            </w:tcBorders>
            <w:shd w:val="clear" w:color="auto" w:fill="auto"/>
            <w:vAlign w:val="center"/>
          </w:tcPr>
          <w:p w14:paraId="51718B2A">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4865C224">
            <w:pPr>
              <w:widowControl/>
              <w:jc w:val="center"/>
              <w:rPr>
                <w:rFonts w:ascii="宋体" w:hAnsi="宋体" w:cs="宋体"/>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7E3FD495">
            <w:pPr>
              <w:widowControl/>
              <w:jc w:val="center"/>
              <w:rPr>
                <w:rFonts w:ascii="宋体" w:hAnsi="宋体" w:cs="宋体"/>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5B204291">
            <w:pPr>
              <w:widowControl/>
              <w:jc w:val="center"/>
              <w:rPr>
                <w:rFonts w:ascii="宋体" w:hAnsi="宋体" w:cs="宋体"/>
                <w:kern w:val="0"/>
                <w:sz w:val="18"/>
                <w:szCs w:val="18"/>
              </w:rPr>
            </w:pPr>
          </w:p>
        </w:tc>
        <w:tc>
          <w:tcPr>
            <w:tcW w:w="1396" w:type="dxa"/>
            <w:tcBorders>
              <w:top w:val="nil"/>
              <w:left w:val="nil"/>
              <w:bottom w:val="single" w:color="auto" w:sz="4" w:space="0"/>
              <w:right w:val="single" w:color="auto" w:sz="4" w:space="0"/>
            </w:tcBorders>
            <w:shd w:val="clear" w:color="auto" w:fill="auto"/>
            <w:vAlign w:val="center"/>
          </w:tcPr>
          <w:p w14:paraId="2666E403">
            <w:pPr>
              <w:widowControl/>
              <w:jc w:val="center"/>
              <w:rPr>
                <w:rFonts w:ascii="宋体" w:hAnsi="宋体" w:cs="宋体"/>
                <w:kern w:val="0"/>
                <w:sz w:val="18"/>
                <w:szCs w:val="18"/>
              </w:rPr>
            </w:pPr>
          </w:p>
        </w:tc>
      </w:tr>
      <w:tr w14:paraId="09303B9F">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3EAA3076">
            <w:pPr>
              <w:widowControl/>
              <w:rPr>
                <w:rFonts w:ascii="宋体" w:hAnsi="宋体" w:cs="宋体"/>
                <w:kern w:val="0"/>
                <w:sz w:val="18"/>
                <w:szCs w:val="18"/>
              </w:rPr>
            </w:pPr>
            <w:r>
              <w:rPr>
                <w:rFonts w:hint="eastAsia" w:ascii="宋体" w:hAnsi="宋体" w:cs="宋体"/>
                <w:kern w:val="0"/>
                <w:sz w:val="18"/>
                <w:szCs w:val="18"/>
              </w:rPr>
              <w:t>2089901</w:t>
            </w:r>
          </w:p>
        </w:tc>
        <w:tc>
          <w:tcPr>
            <w:tcW w:w="2971" w:type="dxa"/>
            <w:tcBorders>
              <w:top w:val="nil"/>
              <w:left w:val="nil"/>
              <w:bottom w:val="single" w:color="auto" w:sz="4" w:space="0"/>
              <w:right w:val="single" w:color="auto" w:sz="4" w:space="0"/>
            </w:tcBorders>
            <w:shd w:val="clear" w:color="auto" w:fill="FFFFFF"/>
            <w:vAlign w:val="center"/>
          </w:tcPr>
          <w:p w14:paraId="48E48849">
            <w:pPr>
              <w:widowControl/>
              <w:jc w:val="left"/>
              <w:rPr>
                <w:rFonts w:ascii="宋体" w:hAnsi="宋体" w:cs="宋体"/>
                <w:kern w:val="0"/>
                <w:sz w:val="18"/>
                <w:szCs w:val="18"/>
              </w:rPr>
            </w:pPr>
            <w:r>
              <w:rPr>
                <w:rFonts w:hint="eastAsia" w:ascii="宋体" w:hAnsi="宋体" w:cs="宋体"/>
                <w:kern w:val="0"/>
                <w:sz w:val="18"/>
                <w:szCs w:val="18"/>
              </w:rPr>
              <w:t>　其他社会保障和就业支出</w:t>
            </w:r>
          </w:p>
        </w:tc>
        <w:tc>
          <w:tcPr>
            <w:tcW w:w="1559" w:type="dxa"/>
            <w:tcBorders>
              <w:top w:val="nil"/>
              <w:left w:val="nil"/>
              <w:bottom w:val="single" w:color="auto" w:sz="4" w:space="0"/>
              <w:right w:val="single" w:color="auto" w:sz="4" w:space="0"/>
            </w:tcBorders>
            <w:shd w:val="clear" w:color="auto" w:fill="auto"/>
            <w:vAlign w:val="center"/>
          </w:tcPr>
          <w:p w14:paraId="79B7CAB8">
            <w:pPr>
              <w:widowControl/>
              <w:jc w:val="center"/>
              <w:rPr>
                <w:rFonts w:ascii="宋体" w:hAnsi="宋体" w:cs="宋体"/>
                <w:kern w:val="0"/>
                <w:sz w:val="18"/>
                <w:szCs w:val="18"/>
              </w:rPr>
            </w:pPr>
            <w:r>
              <w:rPr>
                <w:rFonts w:hint="eastAsia" w:ascii="宋体" w:hAnsi="宋体" w:cs="宋体"/>
                <w:kern w:val="0"/>
                <w:sz w:val="18"/>
                <w:szCs w:val="18"/>
              </w:rPr>
              <w:t>4.32</w:t>
            </w:r>
          </w:p>
        </w:tc>
        <w:tc>
          <w:tcPr>
            <w:tcW w:w="1701" w:type="dxa"/>
            <w:tcBorders>
              <w:top w:val="nil"/>
              <w:left w:val="nil"/>
              <w:bottom w:val="single" w:color="auto" w:sz="4" w:space="0"/>
              <w:right w:val="single" w:color="auto" w:sz="4" w:space="0"/>
            </w:tcBorders>
            <w:shd w:val="clear" w:color="auto" w:fill="auto"/>
            <w:vAlign w:val="center"/>
          </w:tcPr>
          <w:p w14:paraId="2C6F46DA">
            <w:pPr>
              <w:widowControl/>
              <w:jc w:val="center"/>
              <w:rPr>
                <w:rFonts w:ascii="宋体" w:hAnsi="宋体" w:cs="宋体"/>
                <w:kern w:val="0"/>
                <w:sz w:val="18"/>
                <w:szCs w:val="18"/>
              </w:rPr>
            </w:pPr>
            <w:r>
              <w:rPr>
                <w:rFonts w:hint="eastAsia" w:ascii="宋体" w:hAnsi="宋体" w:cs="宋体"/>
                <w:kern w:val="0"/>
                <w:sz w:val="18"/>
                <w:szCs w:val="18"/>
              </w:rPr>
              <w:t>4.32</w:t>
            </w:r>
          </w:p>
        </w:tc>
        <w:tc>
          <w:tcPr>
            <w:tcW w:w="1418" w:type="dxa"/>
            <w:tcBorders>
              <w:top w:val="nil"/>
              <w:left w:val="nil"/>
              <w:bottom w:val="single" w:color="auto" w:sz="4" w:space="0"/>
              <w:right w:val="single" w:color="auto" w:sz="4" w:space="0"/>
            </w:tcBorders>
            <w:shd w:val="clear" w:color="auto" w:fill="auto"/>
            <w:vAlign w:val="center"/>
          </w:tcPr>
          <w:p w14:paraId="5CD5CD11">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05BC59BD">
            <w:pPr>
              <w:widowControl/>
              <w:jc w:val="center"/>
              <w:rPr>
                <w:rFonts w:ascii="宋体" w:hAnsi="宋体" w:cs="宋体"/>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5EDBACCD">
            <w:pPr>
              <w:widowControl/>
              <w:jc w:val="center"/>
              <w:rPr>
                <w:rFonts w:ascii="宋体" w:hAnsi="宋体" w:cs="宋体"/>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508DD51F">
            <w:pPr>
              <w:widowControl/>
              <w:jc w:val="center"/>
              <w:rPr>
                <w:rFonts w:ascii="宋体" w:hAnsi="宋体" w:cs="宋体"/>
                <w:kern w:val="0"/>
                <w:sz w:val="18"/>
                <w:szCs w:val="18"/>
              </w:rPr>
            </w:pPr>
          </w:p>
        </w:tc>
        <w:tc>
          <w:tcPr>
            <w:tcW w:w="1396" w:type="dxa"/>
            <w:tcBorders>
              <w:top w:val="nil"/>
              <w:left w:val="nil"/>
              <w:bottom w:val="single" w:color="auto" w:sz="4" w:space="0"/>
              <w:right w:val="single" w:color="auto" w:sz="4" w:space="0"/>
            </w:tcBorders>
            <w:shd w:val="clear" w:color="auto" w:fill="auto"/>
            <w:vAlign w:val="center"/>
          </w:tcPr>
          <w:p w14:paraId="77CD61DA">
            <w:pPr>
              <w:widowControl/>
              <w:jc w:val="center"/>
              <w:rPr>
                <w:rFonts w:ascii="宋体" w:hAnsi="宋体" w:cs="宋体"/>
                <w:kern w:val="0"/>
                <w:sz w:val="18"/>
                <w:szCs w:val="18"/>
              </w:rPr>
            </w:pPr>
          </w:p>
        </w:tc>
      </w:tr>
      <w:tr w14:paraId="187288F1">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234A0423">
            <w:pPr>
              <w:widowControl/>
              <w:rPr>
                <w:rFonts w:ascii="宋体" w:hAnsi="宋体" w:cs="宋体"/>
                <w:kern w:val="0"/>
                <w:sz w:val="18"/>
                <w:szCs w:val="18"/>
              </w:rPr>
            </w:pPr>
            <w:r>
              <w:rPr>
                <w:rFonts w:hint="eastAsia" w:ascii="宋体" w:hAnsi="宋体" w:cs="宋体"/>
                <w:kern w:val="0"/>
                <w:sz w:val="18"/>
                <w:szCs w:val="18"/>
              </w:rPr>
              <w:t>210</w:t>
            </w:r>
          </w:p>
        </w:tc>
        <w:tc>
          <w:tcPr>
            <w:tcW w:w="2971" w:type="dxa"/>
            <w:tcBorders>
              <w:top w:val="nil"/>
              <w:left w:val="nil"/>
              <w:bottom w:val="single" w:color="auto" w:sz="4" w:space="0"/>
              <w:right w:val="single" w:color="auto" w:sz="4" w:space="0"/>
            </w:tcBorders>
            <w:shd w:val="clear" w:color="auto" w:fill="FFFFFF"/>
            <w:vAlign w:val="center"/>
          </w:tcPr>
          <w:p w14:paraId="54A39CDD">
            <w:pPr>
              <w:widowControl/>
              <w:jc w:val="left"/>
              <w:rPr>
                <w:rFonts w:ascii="宋体" w:hAnsi="宋体" w:cs="宋体"/>
                <w:kern w:val="0"/>
                <w:sz w:val="18"/>
                <w:szCs w:val="18"/>
              </w:rPr>
            </w:pPr>
            <w:r>
              <w:rPr>
                <w:rFonts w:hint="eastAsia" w:ascii="宋体" w:hAnsi="宋体" w:cs="宋体"/>
                <w:kern w:val="0"/>
                <w:sz w:val="18"/>
                <w:szCs w:val="18"/>
              </w:rPr>
              <w:t>医疗卫生与计划生育支出</w:t>
            </w:r>
          </w:p>
        </w:tc>
        <w:tc>
          <w:tcPr>
            <w:tcW w:w="1559" w:type="dxa"/>
            <w:tcBorders>
              <w:top w:val="nil"/>
              <w:left w:val="nil"/>
              <w:bottom w:val="single" w:color="auto" w:sz="4" w:space="0"/>
              <w:right w:val="single" w:color="auto" w:sz="4" w:space="0"/>
            </w:tcBorders>
            <w:shd w:val="clear" w:color="auto" w:fill="auto"/>
            <w:vAlign w:val="center"/>
          </w:tcPr>
          <w:p w14:paraId="7883DC80">
            <w:pPr>
              <w:widowControl/>
              <w:jc w:val="center"/>
              <w:rPr>
                <w:rFonts w:ascii="宋体" w:hAnsi="宋体" w:cs="宋体"/>
                <w:kern w:val="0"/>
                <w:sz w:val="18"/>
                <w:szCs w:val="18"/>
              </w:rPr>
            </w:pPr>
            <w:r>
              <w:rPr>
                <w:rFonts w:hint="eastAsia" w:ascii="宋体" w:hAnsi="宋体" w:cs="宋体"/>
                <w:kern w:val="0"/>
                <w:sz w:val="18"/>
                <w:szCs w:val="18"/>
              </w:rPr>
              <w:t>2002.1</w:t>
            </w:r>
          </w:p>
        </w:tc>
        <w:tc>
          <w:tcPr>
            <w:tcW w:w="1701" w:type="dxa"/>
            <w:tcBorders>
              <w:top w:val="nil"/>
              <w:left w:val="nil"/>
              <w:bottom w:val="single" w:color="auto" w:sz="4" w:space="0"/>
              <w:right w:val="single" w:color="auto" w:sz="4" w:space="0"/>
            </w:tcBorders>
            <w:shd w:val="clear" w:color="auto" w:fill="auto"/>
            <w:vAlign w:val="center"/>
          </w:tcPr>
          <w:p w14:paraId="181DA37B">
            <w:pPr>
              <w:widowControl/>
              <w:jc w:val="center"/>
              <w:rPr>
                <w:rFonts w:ascii="宋体" w:hAnsi="宋体" w:cs="宋体"/>
                <w:kern w:val="0"/>
                <w:sz w:val="18"/>
                <w:szCs w:val="18"/>
              </w:rPr>
            </w:pPr>
            <w:r>
              <w:rPr>
                <w:rFonts w:hint="eastAsia" w:ascii="宋体" w:hAnsi="宋体" w:cs="宋体"/>
                <w:kern w:val="0"/>
                <w:sz w:val="18"/>
                <w:szCs w:val="18"/>
              </w:rPr>
              <w:t>2002.1</w:t>
            </w:r>
          </w:p>
        </w:tc>
        <w:tc>
          <w:tcPr>
            <w:tcW w:w="1418" w:type="dxa"/>
            <w:tcBorders>
              <w:top w:val="nil"/>
              <w:left w:val="nil"/>
              <w:bottom w:val="single" w:color="auto" w:sz="4" w:space="0"/>
              <w:right w:val="single" w:color="auto" w:sz="4" w:space="0"/>
            </w:tcBorders>
            <w:shd w:val="clear" w:color="auto" w:fill="auto"/>
            <w:vAlign w:val="center"/>
          </w:tcPr>
          <w:p w14:paraId="65F84276">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4D81B001">
            <w:pPr>
              <w:widowControl/>
              <w:jc w:val="center"/>
              <w:rPr>
                <w:rFonts w:ascii="宋体" w:hAnsi="宋体" w:cs="宋体"/>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6F6850A4">
            <w:pPr>
              <w:widowControl/>
              <w:jc w:val="center"/>
              <w:rPr>
                <w:rFonts w:ascii="宋体" w:hAnsi="宋体" w:cs="宋体"/>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0BE4D4F4">
            <w:pPr>
              <w:widowControl/>
              <w:jc w:val="center"/>
              <w:rPr>
                <w:rFonts w:ascii="宋体" w:hAnsi="宋体" w:cs="宋体"/>
                <w:kern w:val="0"/>
                <w:sz w:val="18"/>
                <w:szCs w:val="18"/>
              </w:rPr>
            </w:pPr>
          </w:p>
        </w:tc>
        <w:tc>
          <w:tcPr>
            <w:tcW w:w="1396" w:type="dxa"/>
            <w:tcBorders>
              <w:top w:val="nil"/>
              <w:left w:val="nil"/>
              <w:bottom w:val="single" w:color="auto" w:sz="4" w:space="0"/>
              <w:right w:val="single" w:color="auto" w:sz="4" w:space="0"/>
            </w:tcBorders>
            <w:shd w:val="clear" w:color="auto" w:fill="auto"/>
            <w:vAlign w:val="center"/>
          </w:tcPr>
          <w:p w14:paraId="1DB0B6D9">
            <w:pPr>
              <w:widowControl/>
              <w:jc w:val="center"/>
              <w:rPr>
                <w:rFonts w:ascii="宋体" w:hAnsi="宋体" w:cs="宋体"/>
                <w:kern w:val="0"/>
                <w:sz w:val="18"/>
                <w:szCs w:val="18"/>
              </w:rPr>
            </w:pPr>
          </w:p>
        </w:tc>
      </w:tr>
      <w:tr w14:paraId="1365EEE0">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3B8938F8">
            <w:pPr>
              <w:widowControl/>
              <w:rPr>
                <w:rFonts w:ascii="宋体" w:hAnsi="宋体" w:cs="宋体"/>
                <w:kern w:val="0"/>
                <w:sz w:val="18"/>
                <w:szCs w:val="18"/>
              </w:rPr>
            </w:pPr>
            <w:r>
              <w:rPr>
                <w:rFonts w:hint="eastAsia" w:ascii="宋体" w:hAnsi="宋体" w:cs="宋体"/>
                <w:kern w:val="0"/>
                <w:sz w:val="18"/>
                <w:szCs w:val="18"/>
              </w:rPr>
              <w:t>21005</w:t>
            </w:r>
          </w:p>
        </w:tc>
        <w:tc>
          <w:tcPr>
            <w:tcW w:w="2971" w:type="dxa"/>
            <w:tcBorders>
              <w:top w:val="nil"/>
              <w:left w:val="nil"/>
              <w:bottom w:val="single" w:color="auto" w:sz="4" w:space="0"/>
              <w:right w:val="single" w:color="auto" w:sz="4" w:space="0"/>
            </w:tcBorders>
            <w:shd w:val="clear" w:color="auto" w:fill="FFFFFF"/>
            <w:vAlign w:val="center"/>
          </w:tcPr>
          <w:p w14:paraId="6FC8DC8A">
            <w:pPr>
              <w:widowControl/>
              <w:jc w:val="left"/>
              <w:rPr>
                <w:rFonts w:ascii="宋体" w:hAnsi="宋体" w:cs="宋体"/>
                <w:kern w:val="0"/>
                <w:sz w:val="18"/>
                <w:szCs w:val="18"/>
              </w:rPr>
            </w:pPr>
            <w:r>
              <w:rPr>
                <w:rFonts w:hint="eastAsia" w:ascii="宋体" w:hAnsi="宋体" w:cs="宋体"/>
                <w:kern w:val="0"/>
                <w:sz w:val="18"/>
                <w:szCs w:val="18"/>
              </w:rPr>
              <w:t>医疗保障</w:t>
            </w:r>
          </w:p>
        </w:tc>
        <w:tc>
          <w:tcPr>
            <w:tcW w:w="1559" w:type="dxa"/>
            <w:tcBorders>
              <w:top w:val="nil"/>
              <w:left w:val="nil"/>
              <w:bottom w:val="single" w:color="auto" w:sz="4" w:space="0"/>
              <w:right w:val="single" w:color="auto" w:sz="4" w:space="0"/>
            </w:tcBorders>
            <w:shd w:val="clear" w:color="auto" w:fill="auto"/>
            <w:vAlign w:val="center"/>
          </w:tcPr>
          <w:p w14:paraId="2095FCF2">
            <w:pPr>
              <w:widowControl/>
              <w:jc w:val="center"/>
              <w:rPr>
                <w:rFonts w:ascii="宋体" w:hAnsi="宋体" w:cs="宋体"/>
                <w:kern w:val="0"/>
                <w:sz w:val="18"/>
                <w:szCs w:val="18"/>
              </w:rPr>
            </w:pPr>
            <w:r>
              <w:rPr>
                <w:rFonts w:hint="eastAsia" w:ascii="宋体" w:hAnsi="宋体" w:cs="宋体"/>
                <w:kern w:val="0"/>
                <w:sz w:val="18"/>
                <w:szCs w:val="18"/>
              </w:rPr>
              <w:t>54.45</w:t>
            </w:r>
          </w:p>
        </w:tc>
        <w:tc>
          <w:tcPr>
            <w:tcW w:w="1701" w:type="dxa"/>
            <w:tcBorders>
              <w:top w:val="nil"/>
              <w:left w:val="nil"/>
              <w:bottom w:val="single" w:color="auto" w:sz="4" w:space="0"/>
              <w:right w:val="single" w:color="auto" w:sz="4" w:space="0"/>
            </w:tcBorders>
            <w:shd w:val="clear" w:color="auto" w:fill="auto"/>
            <w:vAlign w:val="center"/>
          </w:tcPr>
          <w:p w14:paraId="0138C8A6">
            <w:pPr>
              <w:widowControl/>
              <w:jc w:val="center"/>
              <w:rPr>
                <w:rFonts w:ascii="宋体" w:hAnsi="宋体" w:cs="宋体"/>
                <w:kern w:val="0"/>
                <w:sz w:val="18"/>
                <w:szCs w:val="18"/>
              </w:rPr>
            </w:pPr>
            <w:r>
              <w:rPr>
                <w:rFonts w:hint="eastAsia" w:ascii="宋体" w:hAnsi="宋体" w:cs="宋体"/>
                <w:kern w:val="0"/>
                <w:sz w:val="18"/>
                <w:szCs w:val="18"/>
              </w:rPr>
              <w:t>54.45</w:t>
            </w:r>
          </w:p>
        </w:tc>
        <w:tc>
          <w:tcPr>
            <w:tcW w:w="1418" w:type="dxa"/>
            <w:tcBorders>
              <w:top w:val="nil"/>
              <w:left w:val="nil"/>
              <w:bottom w:val="single" w:color="auto" w:sz="4" w:space="0"/>
              <w:right w:val="single" w:color="auto" w:sz="4" w:space="0"/>
            </w:tcBorders>
            <w:shd w:val="clear" w:color="auto" w:fill="auto"/>
            <w:vAlign w:val="center"/>
          </w:tcPr>
          <w:p w14:paraId="731D2C01">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0FCCC37B">
            <w:pPr>
              <w:widowControl/>
              <w:jc w:val="center"/>
              <w:rPr>
                <w:rFonts w:ascii="宋体" w:hAnsi="宋体" w:cs="宋体"/>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5962DA9D">
            <w:pPr>
              <w:widowControl/>
              <w:jc w:val="center"/>
              <w:rPr>
                <w:rFonts w:ascii="宋体" w:hAnsi="宋体" w:cs="宋体"/>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6E72C48C">
            <w:pPr>
              <w:widowControl/>
              <w:jc w:val="center"/>
              <w:rPr>
                <w:rFonts w:ascii="宋体" w:hAnsi="宋体" w:cs="宋体"/>
                <w:kern w:val="0"/>
                <w:sz w:val="18"/>
                <w:szCs w:val="18"/>
              </w:rPr>
            </w:pPr>
          </w:p>
        </w:tc>
        <w:tc>
          <w:tcPr>
            <w:tcW w:w="1396" w:type="dxa"/>
            <w:tcBorders>
              <w:top w:val="nil"/>
              <w:left w:val="nil"/>
              <w:bottom w:val="single" w:color="auto" w:sz="4" w:space="0"/>
              <w:right w:val="single" w:color="auto" w:sz="4" w:space="0"/>
            </w:tcBorders>
            <w:shd w:val="clear" w:color="auto" w:fill="auto"/>
            <w:vAlign w:val="center"/>
          </w:tcPr>
          <w:p w14:paraId="6EBE6B62">
            <w:pPr>
              <w:widowControl/>
              <w:jc w:val="center"/>
              <w:rPr>
                <w:rFonts w:ascii="宋体" w:hAnsi="宋体" w:cs="宋体"/>
                <w:kern w:val="0"/>
                <w:sz w:val="18"/>
                <w:szCs w:val="18"/>
              </w:rPr>
            </w:pPr>
          </w:p>
        </w:tc>
      </w:tr>
      <w:tr w14:paraId="67EFB23D">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4CC5B8D1">
            <w:pPr>
              <w:widowControl/>
              <w:rPr>
                <w:rFonts w:ascii="宋体" w:hAnsi="宋体" w:cs="宋体"/>
                <w:kern w:val="0"/>
                <w:sz w:val="18"/>
                <w:szCs w:val="18"/>
              </w:rPr>
            </w:pPr>
            <w:r>
              <w:rPr>
                <w:rFonts w:hint="eastAsia" w:ascii="宋体" w:hAnsi="宋体" w:cs="宋体"/>
                <w:kern w:val="0"/>
                <w:sz w:val="18"/>
                <w:szCs w:val="18"/>
              </w:rPr>
              <w:t>2100501</w:t>
            </w:r>
          </w:p>
        </w:tc>
        <w:tc>
          <w:tcPr>
            <w:tcW w:w="2971" w:type="dxa"/>
            <w:tcBorders>
              <w:top w:val="nil"/>
              <w:left w:val="nil"/>
              <w:bottom w:val="single" w:color="auto" w:sz="4" w:space="0"/>
              <w:right w:val="single" w:color="auto" w:sz="4" w:space="0"/>
            </w:tcBorders>
            <w:shd w:val="clear" w:color="auto" w:fill="FFFFFF"/>
            <w:vAlign w:val="center"/>
          </w:tcPr>
          <w:p w14:paraId="2D1D63EA">
            <w:pPr>
              <w:widowControl/>
              <w:jc w:val="left"/>
              <w:rPr>
                <w:rFonts w:ascii="宋体" w:hAnsi="宋体" w:cs="宋体"/>
                <w:kern w:val="0"/>
                <w:sz w:val="18"/>
                <w:szCs w:val="18"/>
              </w:rPr>
            </w:pPr>
            <w:r>
              <w:rPr>
                <w:rFonts w:hint="eastAsia" w:ascii="宋体" w:hAnsi="宋体" w:cs="宋体"/>
                <w:kern w:val="0"/>
                <w:sz w:val="18"/>
                <w:szCs w:val="18"/>
              </w:rPr>
              <w:t>　行政单位医疗</w:t>
            </w:r>
          </w:p>
        </w:tc>
        <w:tc>
          <w:tcPr>
            <w:tcW w:w="1559" w:type="dxa"/>
            <w:tcBorders>
              <w:top w:val="nil"/>
              <w:left w:val="nil"/>
              <w:bottom w:val="single" w:color="auto" w:sz="4" w:space="0"/>
              <w:right w:val="single" w:color="auto" w:sz="4" w:space="0"/>
            </w:tcBorders>
            <w:shd w:val="clear" w:color="auto" w:fill="auto"/>
            <w:vAlign w:val="center"/>
          </w:tcPr>
          <w:p w14:paraId="1681F6BA">
            <w:pPr>
              <w:widowControl/>
              <w:jc w:val="center"/>
              <w:rPr>
                <w:rFonts w:ascii="宋体" w:hAnsi="宋体" w:cs="宋体"/>
                <w:kern w:val="0"/>
                <w:sz w:val="18"/>
                <w:szCs w:val="18"/>
              </w:rPr>
            </w:pPr>
            <w:r>
              <w:rPr>
                <w:rFonts w:hint="eastAsia" w:ascii="宋体" w:hAnsi="宋体" w:cs="宋体"/>
                <w:kern w:val="0"/>
                <w:sz w:val="18"/>
                <w:szCs w:val="18"/>
              </w:rPr>
              <w:t>54.45</w:t>
            </w:r>
          </w:p>
        </w:tc>
        <w:tc>
          <w:tcPr>
            <w:tcW w:w="1701" w:type="dxa"/>
            <w:tcBorders>
              <w:top w:val="nil"/>
              <w:left w:val="nil"/>
              <w:bottom w:val="single" w:color="auto" w:sz="4" w:space="0"/>
              <w:right w:val="single" w:color="auto" w:sz="4" w:space="0"/>
            </w:tcBorders>
            <w:shd w:val="clear" w:color="auto" w:fill="auto"/>
            <w:vAlign w:val="center"/>
          </w:tcPr>
          <w:p w14:paraId="199A85A7">
            <w:pPr>
              <w:widowControl/>
              <w:jc w:val="center"/>
              <w:rPr>
                <w:rFonts w:ascii="宋体" w:hAnsi="宋体" w:cs="宋体"/>
                <w:kern w:val="0"/>
                <w:sz w:val="18"/>
                <w:szCs w:val="18"/>
              </w:rPr>
            </w:pPr>
            <w:r>
              <w:rPr>
                <w:rFonts w:hint="eastAsia" w:ascii="宋体" w:hAnsi="宋体" w:cs="宋体"/>
                <w:kern w:val="0"/>
                <w:sz w:val="18"/>
                <w:szCs w:val="18"/>
              </w:rPr>
              <w:t>54.45</w:t>
            </w:r>
          </w:p>
        </w:tc>
        <w:tc>
          <w:tcPr>
            <w:tcW w:w="1418" w:type="dxa"/>
            <w:tcBorders>
              <w:top w:val="nil"/>
              <w:left w:val="nil"/>
              <w:bottom w:val="single" w:color="auto" w:sz="4" w:space="0"/>
              <w:right w:val="single" w:color="auto" w:sz="4" w:space="0"/>
            </w:tcBorders>
            <w:shd w:val="clear" w:color="auto" w:fill="auto"/>
            <w:vAlign w:val="center"/>
          </w:tcPr>
          <w:p w14:paraId="7D0F803D">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41FAABE7">
            <w:pPr>
              <w:widowControl/>
              <w:jc w:val="center"/>
              <w:rPr>
                <w:rFonts w:ascii="宋体" w:hAnsi="宋体" w:cs="宋体"/>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246DC7D2">
            <w:pPr>
              <w:widowControl/>
              <w:jc w:val="center"/>
              <w:rPr>
                <w:rFonts w:ascii="宋体" w:hAnsi="宋体" w:cs="宋体"/>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608EEAAD">
            <w:pPr>
              <w:widowControl/>
              <w:jc w:val="center"/>
              <w:rPr>
                <w:rFonts w:ascii="宋体" w:hAnsi="宋体" w:cs="宋体"/>
                <w:kern w:val="0"/>
                <w:sz w:val="18"/>
                <w:szCs w:val="18"/>
              </w:rPr>
            </w:pPr>
          </w:p>
        </w:tc>
        <w:tc>
          <w:tcPr>
            <w:tcW w:w="1396" w:type="dxa"/>
            <w:tcBorders>
              <w:top w:val="nil"/>
              <w:left w:val="nil"/>
              <w:bottom w:val="single" w:color="auto" w:sz="4" w:space="0"/>
              <w:right w:val="single" w:color="auto" w:sz="4" w:space="0"/>
            </w:tcBorders>
            <w:shd w:val="clear" w:color="auto" w:fill="auto"/>
            <w:vAlign w:val="center"/>
          </w:tcPr>
          <w:p w14:paraId="28908373">
            <w:pPr>
              <w:widowControl/>
              <w:jc w:val="center"/>
              <w:rPr>
                <w:rFonts w:ascii="宋体" w:hAnsi="宋体" w:cs="宋体"/>
                <w:kern w:val="0"/>
                <w:sz w:val="18"/>
                <w:szCs w:val="18"/>
              </w:rPr>
            </w:pPr>
          </w:p>
        </w:tc>
      </w:tr>
      <w:tr w14:paraId="5959B5E7">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0B6918DE">
            <w:pPr>
              <w:widowControl/>
              <w:rPr>
                <w:rFonts w:ascii="宋体" w:hAnsi="宋体" w:cs="宋体"/>
                <w:kern w:val="0"/>
                <w:sz w:val="18"/>
                <w:szCs w:val="18"/>
              </w:rPr>
            </w:pPr>
            <w:r>
              <w:rPr>
                <w:rFonts w:hint="eastAsia" w:ascii="宋体" w:hAnsi="宋体" w:cs="宋体"/>
                <w:kern w:val="0"/>
                <w:sz w:val="18"/>
                <w:szCs w:val="18"/>
              </w:rPr>
              <w:t>21010</w:t>
            </w:r>
          </w:p>
        </w:tc>
        <w:tc>
          <w:tcPr>
            <w:tcW w:w="2971" w:type="dxa"/>
            <w:tcBorders>
              <w:top w:val="nil"/>
              <w:left w:val="nil"/>
              <w:bottom w:val="single" w:color="auto" w:sz="4" w:space="0"/>
              <w:right w:val="single" w:color="auto" w:sz="4" w:space="0"/>
            </w:tcBorders>
            <w:shd w:val="clear" w:color="auto" w:fill="FFFFFF"/>
            <w:vAlign w:val="center"/>
          </w:tcPr>
          <w:p w14:paraId="171E759D">
            <w:pPr>
              <w:widowControl/>
              <w:jc w:val="left"/>
              <w:rPr>
                <w:rFonts w:ascii="宋体" w:hAnsi="宋体" w:cs="宋体"/>
                <w:kern w:val="0"/>
                <w:sz w:val="18"/>
                <w:szCs w:val="18"/>
              </w:rPr>
            </w:pPr>
            <w:r>
              <w:rPr>
                <w:rFonts w:hint="eastAsia" w:ascii="宋体" w:hAnsi="宋体" w:cs="宋体"/>
                <w:kern w:val="0"/>
                <w:sz w:val="18"/>
                <w:szCs w:val="18"/>
              </w:rPr>
              <w:t>食品和药品监督管理事务</w:t>
            </w:r>
          </w:p>
        </w:tc>
        <w:tc>
          <w:tcPr>
            <w:tcW w:w="1559" w:type="dxa"/>
            <w:tcBorders>
              <w:top w:val="nil"/>
              <w:left w:val="nil"/>
              <w:bottom w:val="single" w:color="auto" w:sz="4" w:space="0"/>
              <w:right w:val="single" w:color="auto" w:sz="4" w:space="0"/>
            </w:tcBorders>
            <w:shd w:val="clear" w:color="auto" w:fill="auto"/>
            <w:vAlign w:val="center"/>
          </w:tcPr>
          <w:p w14:paraId="1A966B6B">
            <w:pPr>
              <w:widowControl/>
              <w:jc w:val="center"/>
              <w:rPr>
                <w:rFonts w:ascii="宋体" w:hAnsi="宋体" w:cs="宋体"/>
                <w:kern w:val="0"/>
                <w:sz w:val="18"/>
                <w:szCs w:val="18"/>
              </w:rPr>
            </w:pPr>
            <w:r>
              <w:rPr>
                <w:rFonts w:hint="eastAsia" w:ascii="宋体" w:hAnsi="宋体" w:cs="宋体"/>
                <w:kern w:val="0"/>
                <w:sz w:val="18"/>
                <w:szCs w:val="18"/>
              </w:rPr>
              <w:t>1947.65</w:t>
            </w:r>
          </w:p>
        </w:tc>
        <w:tc>
          <w:tcPr>
            <w:tcW w:w="1701" w:type="dxa"/>
            <w:tcBorders>
              <w:top w:val="nil"/>
              <w:left w:val="nil"/>
              <w:bottom w:val="single" w:color="auto" w:sz="4" w:space="0"/>
              <w:right w:val="single" w:color="auto" w:sz="4" w:space="0"/>
            </w:tcBorders>
            <w:shd w:val="clear" w:color="auto" w:fill="auto"/>
            <w:vAlign w:val="center"/>
          </w:tcPr>
          <w:p w14:paraId="0B4C3DA0">
            <w:pPr>
              <w:widowControl/>
              <w:jc w:val="center"/>
              <w:rPr>
                <w:rFonts w:ascii="宋体" w:hAnsi="宋体" w:cs="宋体"/>
                <w:kern w:val="0"/>
                <w:sz w:val="18"/>
                <w:szCs w:val="18"/>
              </w:rPr>
            </w:pPr>
            <w:r>
              <w:rPr>
                <w:rFonts w:hint="eastAsia" w:ascii="宋体" w:hAnsi="宋体" w:cs="宋体"/>
                <w:kern w:val="0"/>
                <w:sz w:val="18"/>
                <w:szCs w:val="18"/>
              </w:rPr>
              <w:t>1947.65</w:t>
            </w:r>
          </w:p>
        </w:tc>
        <w:tc>
          <w:tcPr>
            <w:tcW w:w="1418" w:type="dxa"/>
            <w:tcBorders>
              <w:top w:val="nil"/>
              <w:left w:val="nil"/>
              <w:bottom w:val="single" w:color="auto" w:sz="4" w:space="0"/>
              <w:right w:val="single" w:color="auto" w:sz="4" w:space="0"/>
            </w:tcBorders>
            <w:shd w:val="clear" w:color="auto" w:fill="auto"/>
            <w:vAlign w:val="center"/>
          </w:tcPr>
          <w:p w14:paraId="300C746C">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43A08548">
            <w:pPr>
              <w:widowControl/>
              <w:jc w:val="center"/>
              <w:rPr>
                <w:rFonts w:ascii="宋体" w:hAnsi="宋体" w:cs="宋体"/>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2263EBE0">
            <w:pPr>
              <w:widowControl/>
              <w:jc w:val="center"/>
              <w:rPr>
                <w:rFonts w:ascii="宋体" w:hAnsi="宋体" w:cs="宋体"/>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5C2A468F">
            <w:pPr>
              <w:widowControl/>
              <w:jc w:val="center"/>
              <w:rPr>
                <w:rFonts w:ascii="宋体" w:hAnsi="宋体" w:cs="宋体"/>
                <w:kern w:val="0"/>
                <w:sz w:val="18"/>
                <w:szCs w:val="18"/>
              </w:rPr>
            </w:pPr>
          </w:p>
        </w:tc>
        <w:tc>
          <w:tcPr>
            <w:tcW w:w="1396" w:type="dxa"/>
            <w:tcBorders>
              <w:top w:val="nil"/>
              <w:left w:val="nil"/>
              <w:bottom w:val="single" w:color="auto" w:sz="4" w:space="0"/>
              <w:right w:val="single" w:color="auto" w:sz="4" w:space="0"/>
            </w:tcBorders>
            <w:shd w:val="clear" w:color="auto" w:fill="auto"/>
            <w:vAlign w:val="center"/>
          </w:tcPr>
          <w:p w14:paraId="7E70528F">
            <w:pPr>
              <w:widowControl/>
              <w:jc w:val="center"/>
              <w:rPr>
                <w:rFonts w:ascii="宋体" w:hAnsi="宋体" w:cs="宋体"/>
                <w:kern w:val="0"/>
                <w:sz w:val="18"/>
                <w:szCs w:val="18"/>
              </w:rPr>
            </w:pPr>
          </w:p>
        </w:tc>
      </w:tr>
      <w:tr w14:paraId="569FECFC">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56F2CE1F">
            <w:pPr>
              <w:widowControl/>
              <w:rPr>
                <w:rFonts w:ascii="宋体" w:hAnsi="宋体" w:cs="宋体"/>
                <w:kern w:val="0"/>
                <w:sz w:val="18"/>
                <w:szCs w:val="18"/>
              </w:rPr>
            </w:pPr>
            <w:r>
              <w:rPr>
                <w:rFonts w:hint="eastAsia" w:ascii="宋体" w:hAnsi="宋体" w:cs="宋体"/>
                <w:kern w:val="0"/>
                <w:sz w:val="18"/>
                <w:szCs w:val="18"/>
              </w:rPr>
              <w:t>2101001</w:t>
            </w:r>
          </w:p>
        </w:tc>
        <w:tc>
          <w:tcPr>
            <w:tcW w:w="2971" w:type="dxa"/>
            <w:tcBorders>
              <w:top w:val="nil"/>
              <w:left w:val="nil"/>
              <w:bottom w:val="single" w:color="auto" w:sz="4" w:space="0"/>
              <w:right w:val="single" w:color="auto" w:sz="4" w:space="0"/>
            </w:tcBorders>
            <w:shd w:val="clear" w:color="auto" w:fill="FFFFFF"/>
            <w:vAlign w:val="center"/>
          </w:tcPr>
          <w:p w14:paraId="734DA756">
            <w:pPr>
              <w:widowControl/>
              <w:jc w:val="left"/>
              <w:rPr>
                <w:rFonts w:ascii="宋体" w:hAnsi="宋体" w:cs="宋体"/>
                <w:kern w:val="0"/>
                <w:sz w:val="18"/>
                <w:szCs w:val="18"/>
              </w:rPr>
            </w:pPr>
            <w:r>
              <w:rPr>
                <w:rFonts w:hint="eastAsia" w:ascii="宋体" w:hAnsi="宋体" w:cs="宋体"/>
                <w:kern w:val="0"/>
                <w:sz w:val="18"/>
                <w:szCs w:val="18"/>
              </w:rPr>
              <w:t>　行政运行</w:t>
            </w:r>
          </w:p>
        </w:tc>
        <w:tc>
          <w:tcPr>
            <w:tcW w:w="1559" w:type="dxa"/>
            <w:tcBorders>
              <w:top w:val="nil"/>
              <w:left w:val="nil"/>
              <w:bottom w:val="single" w:color="auto" w:sz="4" w:space="0"/>
              <w:right w:val="single" w:color="auto" w:sz="4" w:space="0"/>
            </w:tcBorders>
            <w:shd w:val="clear" w:color="auto" w:fill="auto"/>
            <w:vAlign w:val="center"/>
          </w:tcPr>
          <w:p w14:paraId="113AB69C">
            <w:pPr>
              <w:widowControl/>
              <w:jc w:val="center"/>
              <w:rPr>
                <w:rFonts w:ascii="宋体" w:hAnsi="宋体" w:cs="宋体"/>
                <w:kern w:val="0"/>
                <w:sz w:val="18"/>
                <w:szCs w:val="18"/>
              </w:rPr>
            </w:pPr>
            <w:r>
              <w:rPr>
                <w:rFonts w:hint="eastAsia" w:ascii="宋体" w:hAnsi="宋体" w:cs="宋体"/>
                <w:kern w:val="0"/>
                <w:sz w:val="18"/>
                <w:szCs w:val="18"/>
              </w:rPr>
              <w:t>1185.4</w:t>
            </w:r>
          </w:p>
        </w:tc>
        <w:tc>
          <w:tcPr>
            <w:tcW w:w="1701" w:type="dxa"/>
            <w:tcBorders>
              <w:top w:val="nil"/>
              <w:left w:val="nil"/>
              <w:bottom w:val="single" w:color="auto" w:sz="4" w:space="0"/>
              <w:right w:val="single" w:color="auto" w:sz="4" w:space="0"/>
            </w:tcBorders>
            <w:shd w:val="clear" w:color="auto" w:fill="auto"/>
            <w:vAlign w:val="center"/>
          </w:tcPr>
          <w:p w14:paraId="1536068F">
            <w:pPr>
              <w:widowControl/>
              <w:jc w:val="center"/>
              <w:rPr>
                <w:rFonts w:ascii="宋体" w:hAnsi="宋体" w:cs="宋体"/>
                <w:kern w:val="0"/>
                <w:sz w:val="18"/>
                <w:szCs w:val="18"/>
              </w:rPr>
            </w:pPr>
            <w:r>
              <w:rPr>
                <w:rFonts w:hint="eastAsia" w:ascii="宋体" w:hAnsi="宋体" w:cs="宋体"/>
                <w:kern w:val="0"/>
                <w:sz w:val="18"/>
                <w:szCs w:val="18"/>
              </w:rPr>
              <w:t>1185.4</w:t>
            </w:r>
          </w:p>
        </w:tc>
        <w:tc>
          <w:tcPr>
            <w:tcW w:w="1418" w:type="dxa"/>
            <w:tcBorders>
              <w:top w:val="nil"/>
              <w:left w:val="nil"/>
              <w:bottom w:val="single" w:color="auto" w:sz="4" w:space="0"/>
              <w:right w:val="single" w:color="auto" w:sz="4" w:space="0"/>
            </w:tcBorders>
            <w:shd w:val="clear" w:color="auto" w:fill="auto"/>
            <w:vAlign w:val="center"/>
          </w:tcPr>
          <w:p w14:paraId="28FE89D3">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436347E9">
            <w:pPr>
              <w:widowControl/>
              <w:jc w:val="center"/>
              <w:rPr>
                <w:rFonts w:ascii="宋体" w:hAnsi="宋体" w:cs="宋体"/>
                <w:kern w:val="0"/>
                <w:sz w:val="18"/>
                <w:szCs w:val="18"/>
              </w:rPr>
            </w:pPr>
          </w:p>
        </w:tc>
        <w:tc>
          <w:tcPr>
            <w:tcW w:w="1275" w:type="dxa"/>
            <w:tcBorders>
              <w:top w:val="nil"/>
              <w:left w:val="nil"/>
              <w:bottom w:val="single" w:color="auto" w:sz="4" w:space="0"/>
              <w:right w:val="single" w:color="auto" w:sz="4" w:space="0"/>
            </w:tcBorders>
            <w:shd w:val="clear" w:color="auto" w:fill="auto"/>
            <w:vAlign w:val="center"/>
          </w:tcPr>
          <w:p w14:paraId="5CADFCE2">
            <w:pPr>
              <w:widowControl/>
              <w:jc w:val="center"/>
              <w:rPr>
                <w:rFonts w:ascii="宋体" w:hAnsi="宋体" w:cs="宋体"/>
                <w:kern w:val="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5F212377">
            <w:pPr>
              <w:widowControl/>
              <w:jc w:val="center"/>
              <w:rPr>
                <w:rFonts w:ascii="宋体" w:hAnsi="宋体" w:cs="宋体"/>
                <w:kern w:val="0"/>
                <w:sz w:val="18"/>
                <w:szCs w:val="18"/>
              </w:rPr>
            </w:pPr>
          </w:p>
        </w:tc>
        <w:tc>
          <w:tcPr>
            <w:tcW w:w="1396" w:type="dxa"/>
            <w:tcBorders>
              <w:top w:val="nil"/>
              <w:left w:val="nil"/>
              <w:bottom w:val="single" w:color="auto" w:sz="4" w:space="0"/>
              <w:right w:val="single" w:color="auto" w:sz="4" w:space="0"/>
            </w:tcBorders>
            <w:shd w:val="clear" w:color="auto" w:fill="auto"/>
            <w:vAlign w:val="center"/>
          </w:tcPr>
          <w:p w14:paraId="68E57923">
            <w:pPr>
              <w:widowControl/>
              <w:jc w:val="center"/>
              <w:rPr>
                <w:rFonts w:ascii="宋体" w:hAnsi="宋体" w:cs="宋体"/>
                <w:kern w:val="0"/>
                <w:sz w:val="18"/>
                <w:szCs w:val="18"/>
              </w:rPr>
            </w:pPr>
          </w:p>
        </w:tc>
      </w:tr>
      <w:tr w14:paraId="71281F5D">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40C7C761">
            <w:pPr>
              <w:widowControl/>
              <w:rPr>
                <w:rFonts w:ascii="宋体" w:hAnsi="宋体" w:cs="宋体"/>
                <w:kern w:val="0"/>
                <w:sz w:val="18"/>
                <w:szCs w:val="18"/>
              </w:rPr>
            </w:pPr>
            <w:r>
              <w:rPr>
                <w:rFonts w:hint="eastAsia" w:ascii="宋体" w:hAnsi="宋体" w:cs="宋体"/>
                <w:kern w:val="0"/>
                <w:sz w:val="18"/>
                <w:szCs w:val="18"/>
              </w:rPr>
              <w:t>2101012</w:t>
            </w:r>
          </w:p>
        </w:tc>
        <w:tc>
          <w:tcPr>
            <w:tcW w:w="2971" w:type="dxa"/>
            <w:tcBorders>
              <w:top w:val="nil"/>
              <w:left w:val="nil"/>
              <w:bottom w:val="single" w:color="auto" w:sz="4" w:space="0"/>
              <w:right w:val="single" w:color="auto" w:sz="4" w:space="0"/>
            </w:tcBorders>
            <w:shd w:val="clear" w:color="auto" w:fill="auto"/>
            <w:vAlign w:val="center"/>
          </w:tcPr>
          <w:p w14:paraId="4438B6FB">
            <w:pPr>
              <w:widowControl/>
              <w:jc w:val="left"/>
              <w:rPr>
                <w:rFonts w:ascii="宋体" w:hAnsi="宋体" w:cs="宋体"/>
                <w:kern w:val="0"/>
                <w:sz w:val="18"/>
                <w:szCs w:val="18"/>
              </w:rPr>
            </w:pPr>
            <w:r>
              <w:rPr>
                <w:rFonts w:hint="eastAsia" w:ascii="宋体" w:hAnsi="宋体" w:cs="宋体"/>
                <w:kern w:val="0"/>
                <w:sz w:val="18"/>
                <w:szCs w:val="18"/>
              </w:rPr>
              <w:t>　药品事务</w:t>
            </w:r>
          </w:p>
        </w:tc>
        <w:tc>
          <w:tcPr>
            <w:tcW w:w="1559" w:type="dxa"/>
            <w:tcBorders>
              <w:top w:val="nil"/>
              <w:left w:val="nil"/>
              <w:bottom w:val="single" w:color="auto" w:sz="4" w:space="0"/>
              <w:right w:val="single" w:color="auto" w:sz="4" w:space="0"/>
            </w:tcBorders>
            <w:shd w:val="clear" w:color="auto" w:fill="auto"/>
            <w:vAlign w:val="center"/>
          </w:tcPr>
          <w:p w14:paraId="7A5E86DB">
            <w:pPr>
              <w:widowControl/>
              <w:jc w:val="center"/>
              <w:rPr>
                <w:rFonts w:ascii="宋体" w:hAnsi="宋体" w:cs="宋体"/>
                <w:kern w:val="0"/>
                <w:sz w:val="18"/>
                <w:szCs w:val="18"/>
              </w:rPr>
            </w:pPr>
            <w:r>
              <w:rPr>
                <w:rFonts w:hint="eastAsia" w:ascii="宋体" w:hAnsi="宋体" w:cs="宋体"/>
                <w:kern w:val="0"/>
                <w:sz w:val="18"/>
                <w:szCs w:val="18"/>
              </w:rPr>
              <w:t>8.4</w:t>
            </w:r>
          </w:p>
        </w:tc>
        <w:tc>
          <w:tcPr>
            <w:tcW w:w="1701" w:type="dxa"/>
            <w:tcBorders>
              <w:top w:val="nil"/>
              <w:left w:val="nil"/>
              <w:bottom w:val="single" w:color="auto" w:sz="4" w:space="0"/>
              <w:right w:val="single" w:color="auto" w:sz="4" w:space="0"/>
            </w:tcBorders>
            <w:shd w:val="clear" w:color="auto" w:fill="auto"/>
            <w:vAlign w:val="center"/>
          </w:tcPr>
          <w:p w14:paraId="7866FCBC">
            <w:pPr>
              <w:widowControl/>
              <w:jc w:val="center"/>
              <w:rPr>
                <w:rFonts w:ascii="宋体" w:hAnsi="宋体" w:cs="宋体"/>
                <w:kern w:val="0"/>
                <w:sz w:val="18"/>
                <w:szCs w:val="18"/>
              </w:rPr>
            </w:pPr>
            <w:r>
              <w:rPr>
                <w:rFonts w:hint="eastAsia" w:ascii="宋体" w:hAnsi="宋体" w:cs="宋体"/>
                <w:kern w:val="0"/>
                <w:sz w:val="18"/>
                <w:szCs w:val="18"/>
              </w:rPr>
              <w:t>8.4</w:t>
            </w:r>
          </w:p>
        </w:tc>
        <w:tc>
          <w:tcPr>
            <w:tcW w:w="1418" w:type="dxa"/>
            <w:tcBorders>
              <w:top w:val="nil"/>
              <w:left w:val="nil"/>
              <w:bottom w:val="single" w:color="auto" w:sz="4" w:space="0"/>
              <w:right w:val="single" w:color="auto" w:sz="4" w:space="0"/>
            </w:tcBorders>
            <w:shd w:val="clear" w:color="auto" w:fill="auto"/>
            <w:vAlign w:val="center"/>
          </w:tcPr>
          <w:p w14:paraId="00A860D9">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7C57C737">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shd w:val="clear" w:color="auto" w:fill="auto"/>
            <w:vAlign w:val="center"/>
          </w:tcPr>
          <w:p w14:paraId="4CDD39E0">
            <w:pPr>
              <w:widowControl/>
              <w:jc w:val="right"/>
              <w:rPr>
                <w:rFonts w:ascii="宋体" w:hAnsi="宋体" w:cs="宋体"/>
                <w:kern w:val="0"/>
                <w:sz w:val="18"/>
                <w:szCs w:val="18"/>
              </w:rPr>
            </w:pPr>
            <w:r>
              <w:rPr>
                <w:rFonts w:hint="eastAsia" w:ascii="宋体" w:hAnsi="宋体" w:cs="宋体"/>
                <w:kern w:val="0"/>
                <w:sz w:val="18"/>
                <w:szCs w:val="18"/>
              </w:rPr>
              <w:t>　</w:t>
            </w:r>
          </w:p>
        </w:tc>
        <w:tc>
          <w:tcPr>
            <w:tcW w:w="1418" w:type="dxa"/>
            <w:tcBorders>
              <w:top w:val="nil"/>
              <w:left w:val="nil"/>
              <w:bottom w:val="single" w:color="auto" w:sz="4" w:space="0"/>
              <w:right w:val="single" w:color="auto" w:sz="4" w:space="0"/>
            </w:tcBorders>
            <w:shd w:val="clear" w:color="auto" w:fill="auto"/>
            <w:vAlign w:val="center"/>
          </w:tcPr>
          <w:p w14:paraId="4F97E329">
            <w:pPr>
              <w:widowControl/>
              <w:jc w:val="right"/>
              <w:rPr>
                <w:rFonts w:ascii="宋体" w:hAnsi="宋体" w:cs="宋体"/>
                <w:kern w:val="0"/>
                <w:sz w:val="18"/>
                <w:szCs w:val="18"/>
              </w:rPr>
            </w:pPr>
            <w:r>
              <w:rPr>
                <w:rFonts w:hint="eastAsia" w:ascii="宋体" w:hAnsi="宋体" w:cs="宋体"/>
                <w:kern w:val="0"/>
                <w:sz w:val="18"/>
                <w:szCs w:val="18"/>
              </w:rPr>
              <w:t>　</w:t>
            </w:r>
          </w:p>
        </w:tc>
        <w:tc>
          <w:tcPr>
            <w:tcW w:w="1396" w:type="dxa"/>
            <w:tcBorders>
              <w:top w:val="nil"/>
              <w:left w:val="nil"/>
              <w:bottom w:val="single" w:color="auto" w:sz="4" w:space="0"/>
              <w:right w:val="single" w:color="auto" w:sz="4" w:space="0"/>
            </w:tcBorders>
            <w:shd w:val="clear" w:color="auto" w:fill="auto"/>
            <w:vAlign w:val="center"/>
          </w:tcPr>
          <w:p w14:paraId="3EEC8D69">
            <w:pPr>
              <w:widowControl/>
              <w:jc w:val="right"/>
              <w:rPr>
                <w:rFonts w:ascii="宋体" w:hAnsi="宋体" w:cs="宋体"/>
                <w:kern w:val="0"/>
                <w:sz w:val="18"/>
                <w:szCs w:val="18"/>
              </w:rPr>
            </w:pPr>
            <w:r>
              <w:rPr>
                <w:rFonts w:hint="eastAsia" w:ascii="宋体" w:hAnsi="宋体" w:cs="宋体"/>
                <w:kern w:val="0"/>
                <w:sz w:val="18"/>
                <w:szCs w:val="18"/>
              </w:rPr>
              <w:t>　</w:t>
            </w:r>
          </w:p>
        </w:tc>
      </w:tr>
      <w:tr w14:paraId="709F2C37">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15CE0342">
            <w:pPr>
              <w:widowControl/>
              <w:rPr>
                <w:rFonts w:ascii="宋体" w:hAnsi="宋体" w:cs="宋体"/>
                <w:kern w:val="0"/>
                <w:sz w:val="18"/>
                <w:szCs w:val="18"/>
              </w:rPr>
            </w:pPr>
            <w:r>
              <w:rPr>
                <w:rFonts w:hint="eastAsia" w:ascii="宋体" w:hAnsi="宋体" w:cs="宋体"/>
                <w:kern w:val="0"/>
                <w:sz w:val="18"/>
                <w:szCs w:val="18"/>
              </w:rPr>
              <w:t>2101015</w:t>
            </w:r>
          </w:p>
        </w:tc>
        <w:tc>
          <w:tcPr>
            <w:tcW w:w="2971" w:type="dxa"/>
            <w:tcBorders>
              <w:top w:val="nil"/>
              <w:left w:val="nil"/>
              <w:bottom w:val="single" w:color="auto" w:sz="4" w:space="0"/>
              <w:right w:val="single" w:color="auto" w:sz="4" w:space="0"/>
            </w:tcBorders>
            <w:shd w:val="clear" w:color="auto" w:fill="auto"/>
            <w:vAlign w:val="center"/>
          </w:tcPr>
          <w:p w14:paraId="7F0EDA39">
            <w:pPr>
              <w:widowControl/>
              <w:jc w:val="left"/>
              <w:rPr>
                <w:rFonts w:ascii="宋体" w:hAnsi="宋体" w:cs="宋体"/>
                <w:kern w:val="0"/>
                <w:sz w:val="18"/>
                <w:szCs w:val="18"/>
              </w:rPr>
            </w:pPr>
            <w:r>
              <w:rPr>
                <w:rFonts w:hint="eastAsia" w:ascii="宋体" w:hAnsi="宋体" w:cs="宋体"/>
                <w:kern w:val="0"/>
                <w:sz w:val="18"/>
                <w:szCs w:val="18"/>
              </w:rPr>
              <w:t>　医疗器械事务</w:t>
            </w:r>
          </w:p>
        </w:tc>
        <w:tc>
          <w:tcPr>
            <w:tcW w:w="1559" w:type="dxa"/>
            <w:tcBorders>
              <w:top w:val="nil"/>
              <w:left w:val="nil"/>
              <w:bottom w:val="single" w:color="auto" w:sz="4" w:space="0"/>
              <w:right w:val="single" w:color="auto" w:sz="4" w:space="0"/>
            </w:tcBorders>
            <w:shd w:val="clear" w:color="auto" w:fill="auto"/>
            <w:vAlign w:val="center"/>
          </w:tcPr>
          <w:p w14:paraId="7B51F118">
            <w:pPr>
              <w:widowControl/>
              <w:jc w:val="center"/>
              <w:rPr>
                <w:rFonts w:ascii="宋体" w:hAnsi="宋体" w:cs="宋体"/>
                <w:kern w:val="0"/>
                <w:sz w:val="18"/>
                <w:szCs w:val="18"/>
              </w:rPr>
            </w:pPr>
            <w:r>
              <w:rPr>
                <w:rFonts w:hint="eastAsia" w:ascii="宋体" w:hAnsi="宋体" w:cs="宋体"/>
                <w:kern w:val="0"/>
                <w:sz w:val="18"/>
                <w:szCs w:val="18"/>
              </w:rPr>
              <w:t>3.6</w:t>
            </w:r>
          </w:p>
        </w:tc>
        <w:tc>
          <w:tcPr>
            <w:tcW w:w="1701" w:type="dxa"/>
            <w:tcBorders>
              <w:top w:val="nil"/>
              <w:left w:val="nil"/>
              <w:bottom w:val="single" w:color="auto" w:sz="4" w:space="0"/>
              <w:right w:val="single" w:color="auto" w:sz="4" w:space="0"/>
            </w:tcBorders>
            <w:shd w:val="clear" w:color="auto" w:fill="auto"/>
            <w:vAlign w:val="center"/>
          </w:tcPr>
          <w:p w14:paraId="70B77330">
            <w:pPr>
              <w:widowControl/>
              <w:jc w:val="center"/>
              <w:rPr>
                <w:rFonts w:ascii="宋体" w:hAnsi="宋体" w:cs="宋体"/>
                <w:kern w:val="0"/>
                <w:sz w:val="18"/>
                <w:szCs w:val="18"/>
              </w:rPr>
            </w:pPr>
            <w:r>
              <w:rPr>
                <w:rFonts w:hint="eastAsia" w:ascii="宋体" w:hAnsi="宋体" w:cs="宋体"/>
                <w:kern w:val="0"/>
                <w:sz w:val="18"/>
                <w:szCs w:val="18"/>
              </w:rPr>
              <w:t>3.6</w:t>
            </w:r>
          </w:p>
        </w:tc>
        <w:tc>
          <w:tcPr>
            <w:tcW w:w="1418" w:type="dxa"/>
            <w:tcBorders>
              <w:top w:val="nil"/>
              <w:left w:val="nil"/>
              <w:bottom w:val="single" w:color="auto" w:sz="4" w:space="0"/>
              <w:right w:val="single" w:color="auto" w:sz="4" w:space="0"/>
            </w:tcBorders>
            <w:shd w:val="clear" w:color="auto" w:fill="auto"/>
            <w:vAlign w:val="center"/>
          </w:tcPr>
          <w:p w14:paraId="17CAC094">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17DF5E42">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shd w:val="clear" w:color="auto" w:fill="auto"/>
            <w:vAlign w:val="center"/>
          </w:tcPr>
          <w:p w14:paraId="3D72FF6D">
            <w:pPr>
              <w:widowControl/>
              <w:jc w:val="right"/>
              <w:rPr>
                <w:rFonts w:ascii="宋体" w:hAnsi="宋体" w:cs="宋体"/>
                <w:kern w:val="0"/>
                <w:sz w:val="18"/>
                <w:szCs w:val="18"/>
              </w:rPr>
            </w:pPr>
            <w:r>
              <w:rPr>
                <w:rFonts w:hint="eastAsia" w:ascii="宋体" w:hAnsi="宋体" w:cs="宋体"/>
                <w:kern w:val="0"/>
                <w:sz w:val="18"/>
                <w:szCs w:val="18"/>
              </w:rPr>
              <w:t>　</w:t>
            </w:r>
          </w:p>
        </w:tc>
        <w:tc>
          <w:tcPr>
            <w:tcW w:w="1418" w:type="dxa"/>
            <w:tcBorders>
              <w:top w:val="nil"/>
              <w:left w:val="nil"/>
              <w:bottom w:val="single" w:color="auto" w:sz="4" w:space="0"/>
              <w:right w:val="single" w:color="auto" w:sz="4" w:space="0"/>
            </w:tcBorders>
            <w:shd w:val="clear" w:color="auto" w:fill="auto"/>
            <w:vAlign w:val="center"/>
          </w:tcPr>
          <w:p w14:paraId="342D1B4D">
            <w:pPr>
              <w:widowControl/>
              <w:jc w:val="right"/>
              <w:rPr>
                <w:rFonts w:ascii="宋体" w:hAnsi="宋体" w:cs="宋体"/>
                <w:kern w:val="0"/>
                <w:sz w:val="18"/>
                <w:szCs w:val="18"/>
              </w:rPr>
            </w:pPr>
            <w:r>
              <w:rPr>
                <w:rFonts w:hint="eastAsia" w:ascii="宋体" w:hAnsi="宋体" w:cs="宋体"/>
                <w:kern w:val="0"/>
                <w:sz w:val="18"/>
                <w:szCs w:val="18"/>
              </w:rPr>
              <w:t>　</w:t>
            </w:r>
          </w:p>
        </w:tc>
        <w:tc>
          <w:tcPr>
            <w:tcW w:w="1396" w:type="dxa"/>
            <w:tcBorders>
              <w:top w:val="nil"/>
              <w:left w:val="nil"/>
              <w:bottom w:val="single" w:color="auto" w:sz="4" w:space="0"/>
              <w:right w:val="single" w:color="auto" w:sz="4" w:space="0"/>
            </w:tcBorders>
            <w:shd w:val="clear" w:color="auto" w:fill="auto"/>
            <w:vAlign w:val="center"/>
          </w:tcPr>
          <w:p w14:paraId="1C8AFDE6">
            <w:pPr>
              <w:widowControl/>
              <w:jc w:val="right"/>
              <w:rPr>
                <w:rFonts w:ascii="宋体" w:hAnsi="宋体" w:cs="宋体"/>
                <w:kern w:val="0"/>
                <w:sz w:val="18"/>
                <w:szCs w:val="18"/>
              </w:rPr>
            </w:pPr>
            <w:r>
              <w:rPr>
                <w:rFonts w:hint="eastAsia" w:ascii="宋体" w:hAnsi="宋体" w:cs="宋体"/>
                <w:kern w:val="0"/>
                <w:sz w:val="18"/>
                <w:szCs w:val="18"/>
              </w:rPr>
              <w:t>　</w:t>
            </w:r>
          </w:p>
        </w:tc>
      </w:tr>
      <w:tr w14:paraId="6B1F3842">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61F1379A">
            <w:pPr>
              <w:widowControl/>
              <w:rPr>
                <w:rFonts w:ascii="宋体" w:hAnsi="宋体" w:cs="宋体"/>
                <w:kern w:val="0"/>
                <w:sz w:val="18"/>
                <w:szCs w:val="18"/>
              </w:rPr>
            </w:pPr>
            <w:r>
              <w:rPr>
                <w:rFonts w:hint="eastAsia" w:ascii="宋体" w:hAnsi="宋体" w:cs="宋体"/>
                <w:kern w:val="0"/>
                <w:sz w:val="18"/>
                <w:szCs w:val="18"/>
              </w:rPr>
              <w:t>2101016</w:t>
            </w:r>
          </w:p>
        </w:tc>
        <w:tc>
          <w:tcPr>
            <w:tcW w:w="2971" w:type="dxa"/>
            <w:tcBorders>
              <w:top w:val="nil"/>
              <w:left w:val="nil"/>
              <w:bottom w:val="single" w:color="auto" w:sz="4" w:space="0"/>
              <w:right w:val="single" w:color="auto" w:sz="4" w:space="0"/>
            </w:tcBorders>
            <w:shd w:val="clear" w:color="auto" w:fill="auto"/>
            <w:vAlign w:val="center"/>
          </w:tcPr>
          <w:p w14:paraId="58C2F623">
            <w:pPr>
              <w:widowControl/>
              <w:jc w:val="left"/>
              <w:rPr>
                <w:rFonts w:ascii="宋体" w:hAnsi="宋体" w:cs="宋体"/>
                <w:kern w:val="0"/>
                <w:sz w:val="18"/>
                <w:szCs w:val="18"/>
              </w:rPr>
            </w:pPr>
            <w:r>
              <w:rPr>
                <w:rFonts w:hint="eastAsia" w:ascii="宋体" w:hAnsi="宋体" w:cs="宋体"/>
                <w:kern w:val="0"/>
                <w:sz w:val="18"/>
                <w:szCs w:val="18"/>
              </w:rPr>
              <w:t>食品安全事务</w:t>
            </w:r>
          </w:p>
        </w:tc>
        <w:tc>
          <w:tcPr>
            <w:tcW w:w="1559" w:type="dxa"/>
            <w:tcBorders>
              <w:top w:val="nil"/>
              <w:left w:val="nil"/>
              <w:bottom w:val="single" w:color="auto" w:sz="4" w:space="0"/>
              <w:right w:val="single" w:color="auto" w:sz="4" w:space="0"/>
            </w:tcBorders>
            <w:shd w:val="clear" w:color="auto" w:fill="auto"/>
            <w:vAlign w:val="center"/>
          </w:tcPr>
          <w:p w14:paraId="2FC5C1FD">
            <w:pPr>
              <w:widowControl/>
              <w:jc w:val="center"/>
              <w:rPr>
                <w:rFonts w:ascii="宋体" w:hAnsi="宋体" w:cs="宋体"/>
                <w:kern w:val="0"/>
                <w:sz w:val="18"/>
                <w:szCs w:val="18"/>
              </w:rPr>
            </w:pPr>
            <w:r>
              <w:rPr>
                <w:rFonts w:hint="eastAsia" w:ascii="宋体" w:hAnsi="宋体" w:cs="宋体"/>
                <w:kern w:val="0"/>
                <w:sz w:val="18"/>
                <w:szCs w:val="18"/>
              </w:rPr>
              <w:t>269.47</w:t>
            </w:r>
          </w:p>
        </w:tc>
        <w:tc>
          <w:tcPr>
            <w:tcW w:w="1701" w:type="dxa"/>
            <w:tcBorders>
              <w:top w:val="nil"/>
              <w:left w:val="nil"/>
              <w:bottom w:val="single" w:color="auto" w:sz="4" w:space="0"/>
              <w:right w:val="single" w:color="auto" w:sz="4" w:space="0"/>
            </w:tcBorders>
            <w:shd w:val="clear" w:color="auto" w:fill="auto"/>
            <w:vAlign w:val="center"/>
          </w:tcPr>
          <w:p w14:paraId="7175804E">
            <w:pPr>
              <w:widowControl/>
              <w:jc w:val="center"/>
              <w:rPr>
                <w:rFonts w:ascii="宋体" w:hAnsi="宋体" w:cs="宋体"/>
                <w:kern w:val="0"/>
                <w:sz w:val="18"/>
                <w:szCs w:val="18"/>
              </w:rPr>
            </w:pPr>
            <w:r>
              <w:rPr>
                <w:rFonts w:hint="eastAsia" w:ascii="宋体" w:hAnsi="宋体" w:cs="宋体"/>
                <w:kern w:val="0"/>
                <w:sz w:val="18"/>
                <w:szCs w:val="18"/>
              </w:rPr>
              <w:t>269.47</w:t>
            </w:r>
          </w:p>
        </w:tc>
        <w:tc>
          <w:tcPr>
            <w:tcW w:w="1418" w:type="dxa"/>
            <w:tcBorders>
              <w:top w:val="nil"/>
              <w:left w:val="nil"/>
              <w:bottom w:val="single" w:color="auto" w:sz="4" w:space="0"/>
              <w:right w:val="single" w:color="auto" w:sz="4" w:space="0"/>
            </w:tcBorders>
            <w:shd w:val="clear" w:color="auto" w:fill="auto"/>
            <w:vAlign w:val="center"/>
          </w:tcPr>
          <w:p w14:paraId="1E7D18CC">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4128BBEF">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shd w:val="clear" w:color="auto" w:fill="auto"/>
            <w:vAlign w:val="center"/>
          </w:tcPr>
          <w:p w14:paraId="4052ADB8">
            <w:pPr>
              <w:widowControl/>
              <w:jc w:val="right"/>
              <w:rPr>
                <w:rFonts w:ascii="宋体" w:hAnsi="宋体" w:cs="宋体"/>
                <w:kern w:val="0"/>
                <w:sz w:val="18"/>
                <w:szCs w:val="18"/>
              </w:rPr>
            </w:pPr>
            <w:r>
              <w:rPr>
                <w:rFonts w:hint="eastAsia" w:ascii="宋体" w:hAnsi="宋体" w:cs="宋体"/>
                <w:kern w:val="0"/>
                <w:sz w:val="18"/>
                <w:szCs w:val="18"/>
              </w:rPr>
              <w:t>　</w:t>
            </w:r>
          </w:p>
        </w:tc>
        <w:tc>
          <w:tcPr>
            <w:tcW w:w="1418" w:type="dxa"/>
            <w:tcBorders>
              <w:top w:val="nil"/>
              <w:left w:val="nil"/>
              <w:bottom w:val="single" w:color="auto" w:sz="4" w:space="0"/>
              <w:right w:val="single" w:color="auto" w:sz="4" w:space="0"/>
            </w:tcBorders>
            <w:shd w:val="clear" w:color="auto" w:fill="auto"/>
            <w:vAlign w:val="center"/>
          </w:tcPr>
          <w:p w14:paraId="19F3CD1A">
            <w:pPr>
              <w:widowControl/>
              <w:jc w:val="right"/>
              <w:rPr>
                <w:rFonts w:ascii="宋体" w:hAnsi="宋体" w:cs="宋体"/>
                <w:kern w:val="0"/>
                <w:sz w:val="18"/>
                <w:szCs w:val="18"/>
              </w:rPr>
            </w:pPr>
            <w:r>
              <w:rPr>
                <w:rFonts w:hint="eastAsia" w:ascii="宋体" w:hAnsi="宋体" w:cs="宋体"/>
                <w:kern w:val="0"/>
                <w:sz w:val="18"/>
                <w:szCs w:val="18"/>
              </w:rPr>
              <w:t>　</w:t>
            </w:r>
          </w:p>
        </w:tc>
        <w:tc>
          <w:tcPr>
            <w:tcW w:w="1396" w:type="dxa"/>
            <w:tcBorders>
              <w:top w:val="nil"/>
              <w:left w:val="nil"/>
              <w:bottom w:val="single" w:color="auto" w:sz="4" w:space="0"/>
              <w:right w:val="single" w:color="auto" w:sz="4" w:space="0"/>
            </w:tcBorders>
            <w:shd w:val="clear" w:color="auto" w:fill="auto"/>
            <w:vAlign w:val="center"/>
          </w:tcPr>
          <w:p w14:paraId="3117E768">
            <w:pPr>
              <w:widowControl/>
              <w:jc w:val="right"/>
              <w:rPr>
                <w:rFonts w:ascii="宋体" w:hAnsi="宋体" w:cs="宋体"/>
                <w:kern w:val="0"/>
                <w:sz w:val="18"/>
                <w:szCs w:val="18"/>
              </w:rPr>
            </w:pPr>
            <w:r>
              <w:rPr>
                <w:rFonts w:hint="eastAsia" w:ascii="宋体" w:hAnsi="宋体" w:cs="宋体"/>
                <w:kern w:val="0"/>
                <w:sz w:val="18"/>
                <w:szCs w:val="18"/>
              </w:rPr>
              <w:t>　</w:t>
            </w:r>
          </w:p>
        </w:tc>
      </w:tr>
      <w:tr w14:paraId="048729CE">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5849AF4B">
            <w:pPr>
              <w:widowControl/>
              <w:rPr>
                <w:rFonts w:ascii="宋体" w:hAnsi="宋体" w:cs="宋体"/>
                <w:kern w:val="0"/>
                <w:sz w:val="18"/>
                <w:szCs w:val="18"/>
              </w:rPr>
            </w:pPr>
            <w:r>
              <w:rPr>
                <w:rFonts w:hint="eastAsia" w:ascii="宋体" w:hAnsi="宋体" w:cs="宋体"/>
                <w:kern w:val="0"/>
                <w:sz w:val="18"/>
                <w:szCs w:val="18"/>
              </w:rPr>
              <w:t>2101099</w:t>
            </w:r>
          </w:p>
        </w:tc>
        <w:tc>
          <w:tcPr>
            <w:tcW w:w="2971" w:type="dxa"/>
            <w:tcBorders>
              <w:top w:val="nil"/>
              <w:left w:val="nil"/>
              <w:bottom w:val="single" w:color="auto" w:sz="4" w:space="0"/>
              <w:right w:val="single" w:color="auto" w:sz="4" w:space="0"/>
            </w:tcBorders>
            <w:shd w:val="clear" w:color="auto" w:fill="auto"/>
            <w:vAlign w:val="center"/>
          </w:tcPr>
          <w:p w14:paraId="6DC81F1E">
            <w:pPr>
              <w:widowControl/>
              <w:jc w:val="left"/>
              <w:rPr>
                <w:rFonts w:ascii="宋体" w:hAnsi="宋体" w:cs="宋体"/>
                <w:kern w:val="0"/>
                <w:sz w:val="18"/>
                <w:szCs w:val="18"/>
              </w:rPr>
            </w:pPr>
            <w:r>
              <w:rPr>
                <w:rFonts w:hint="eastAsia" w:ascii="宋体" w:hAnsi="宋体" w:cs="宋体"/>
                <w:kern w:val="0"/>
                <w:sz w:val="18"/>
                <w:szCs w:val="18"/>
              </w:rPr>
              <w:t>其他食品和药品监督管理事务支出</w:t>
            </w:r>
          </w:p>
        </w:tc>
        <w:tc>
          <w:tcPr>
            <w:tcW w:w="1559" w:type="dxa"/>
            <w:tcBorders>
              <w:top w:val="nil"/>
              <w:left w:val="nil"/>
              <w:bottom w:val="single" w:color="auto" w:sz="4" w:space="0"/>
              <w:right w:val="single" w:color="auto" w:sz="4" w:space="0"/>
            </w:tcBorders>
            <w:shd w:val="clear" w:color="auto" w:fill="auto"/>
            <w:vAlign w:val="center"/>
          </w:tcPr>
          <w:p w14:paraId="2301290D">
            <w:pPr>
              <w:widowControl/>
              <w:jc w:val="center"/>
              <w:rPr>
                <w:rFonts w:ascii="宋体" w:hAnsi="宋体" w:cs="宋体"/>
                <w:kern w:val="0"/>
                <w:sz w:val="18"/>
                <w:szCs w:val="18"/>
              </w:rPr>
            </w:pPr>
            <w:r>
              <w:rPr>
                <w:rFonts w:hint="eastAsia" w:ascii="宋体" w:hAnsi="宋体" w:cs="宋体"/>
                <w:kern w:val="0"/>
                <w:sz w:val="18"/>
                <w:szCs w:val="18"/>
              </w:rPr>
              <w:t>480.78</w:t>
            </w:r>
          </w:p>
        </w:tc>
        <w:tc>
          <w:tcPr>
            <w:tcW w:w="1701" w:type="dxa"/>
            <w:tcBorders>
              <w:top w:val="nil"/>
              <w:left w:val="nil"/>
              <w:bottom w:val="single" w:color="auto" w:sz="4" w:space="0"/>
              <w:right w:val="single" w:color="auto" w:sz="4" w:space="0"/>
            </w:tcBorders>
            <w:shd w:val="clear" w:color="auto" w:fill="auto"/>
            <w:vAlign w:val="center"/>
          </w:tcPr>
          <w:p w14:paraId="32127FCC">
            <w:pPr>
              <w:widowControl/>
              <w:jc w:val="center"/>
              <w:rPr>
                <w:rFonts w:ascii="宋体" w:hAnsi="宋体" w:cs="宋体"/>
                <w:kern w:val="0"/>
                <w:sz w:val="18"/>
                <w:szCs w:val="18"/>
              </w:rPr>
            </w:pPr>
            <w:r>
              <w:rPr>
                <w:rFonts w:hint="eastAsia" w:ascii="宋体" w:hAnsi="宋体" w:cs="宋体"/>
                <w:kern w:val="0"/>
                <w:sz w:val="18"/>
                <w:szCs w:val="18"/>
              </w:rPr>
              <w:t>480.78</w:t>
            </w:r>
          </w:p>
        </w:tc>
        <w:tc>
          <w:tcPr>
            <w:tcW w:w="1418" w:type="dxa"/>
            <w:tcBorders>
              <w:top w:val="nil"/>
              <w:left w:val="nil"/>
              <w:bottom w:val="single" w:color="auto" w:sz="4" w:space="0"/>
              <w:right w:val="single" w:color="auto" w:sz="4" w:space="0"/>
            </w:tcBorders>
            <w:shd w:val="clear" w:color="auto" w:fill="auto"/>
            <w:vAlign w:val="center"/>
          </w:tcPr>
          <w:p w14:paraId="597BB31A">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1FE17274">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shd w:val="clear" w:color="auto" w:fill="auto"/>
            <w:vAlign w:val="center"/>
          </w:tcPr>
          <w:p w14:paraId="319FED06">
            <w:pPr>
              <w:widowControl/>
              <w:jc w:val="right"/>
              <w:rPr>
                <w:rFonts w:ascii="宋体" w:hAnsi="宋体" w:cs="宋体"/>
                <w:kern w:val="0"/>
                <w:sz w:val="18"/>
                <w:szCs w:val="18"/>
              </w:rPr>
            </w:pPr>
            <w:r>
              <w:rPr>
                <w:rFonts w:hint="eastAsia" w:ascii="宋体" w:hAnsi="宋体" w:cs="宋体"/>
                <w:kern w:val="0"/>
                <w:sz w:val="18"/>
                <w:szCs w:val="18"/>
              </w:rPr>
              <w:t>　</w:t>
            </w:r>
          </w:p>
        </w:tc>
        <w:tc>
          <w:tcPr>
            <w:tcW w:w="1418" w:type="dxa"/>
            <w:tcBorders>
              <w:top w:val="nil"/>
              <w:left w:val="nil"/>
              <w:bottom w:val="single" w:color="auto" w:sz="4" w:space="0"/>
              <w:right w:val="single" w:color="auto" w:sz="4" w:space="0"/>
            </w:tcBorders>
            <w:shd w:val="clear" w:color="auto" w:fill="auto"/>
            <w:vAlign w:val="center"/>
          </w:tcPr>
          <w:p w14:paraId="30A2BBDA">
            <w:pPr>
              <w:widowControl/>
              <w:jc w:val="right"/>
              <w:rPr>
                <w:rFonts w:ascii="宋体" w:hAnsi="宋体" w:cs="宋体"/>
                <w:kern w:val="0"/>
                <w:sz w:val="18"/>
                <w:szCs w:val="18"/>
              </w:rPr>
            </w:pPr>
            <w:r>
              <w:rPr>
                <w:rFonts w:hint="eastAsia" w:ascii="宋体" w:hAnsi="宋体" w:cs="宋体"/>
                <w:kern w:val="0"/>
                <w:sz w:val="18"/>
                <w:szCs w:val="18"/>
              </w:rPr>
              <w:t>　</w:t>
            </w:r>
          </w:p>
        </w:tc>
        <w:tc>
          <w:tcPr>
            <w:tcW w:w="1396" w:type="dxa"/>
            <w:tcBorders>
              <w:top w:val="nil"/>
              <w:left w:val="nil"/>
              <w:bottom w:val="single" w:color="auto" w:sz="4" w:space="0"/>
              <w:right w:val="single" w:color="auto" w:sz="4" w:space="0"/>
            </w:tcBorders>
            <w:shd w:val="clear" w:color="auto" w:fill="auto"/>
            <w:vAlign w:val="center"/>
          </w:tcPr>
          <w:p w14:paraId="465EED59">
            <w:pPr>
              <w:widowControl/>
              <w:jc w:val="right"/>
              <w:rPr>
                <w:rFonts w:ascii="宋体" w:hAnsi="宋体" w:cs="宋体"/>
                <w:kern w:val="0"/>
                <w:sz w:val="18"/>
                <w:szCs w:val="18"/>
              </w:rPr>
            </w:pPr>
            <w:r>
              <w:rPr>
                <w:rFonts w:hint="eastAsia" w:ascii="宋体" w:hAnsi="宋体" w:cs="宋体"/>
                <w:kern w:val="0"/>
                <w:sz w:val="18"/>
                <w:szCs w:val="18"/>
              </w:rPr>
              <w:t>　</w:t>
            </w:r>
          </w:p>
        </w:tc>
      </w:tr>
      <w:tr w14:paraId="1B2AECB7">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2FF81397">
            <w:pPr>
              <w:widowControl/>
              <w:rPr>
                <w:rFonts w:ascii="宋体" w:hAnsi="宋体" w:cs="宋体"/>
                <w:kern w:val="0"/>
                <w:sz w:val="18"/>
                <w:szCs w:val="18"/>
              </w:rPr>
            </w:pPr>
            <w:r>
              <w:rPr>
                <w:rFonts w:hint="eastAsia" w:ascii="宋体" w:hAnsi="宋体" w:cs="宋体"/>
                <w:kern w:val="0"/>
                <w:sz w:val="18"/>
                <w:szCs w:val="18"/>
              </w:rPr>
              <w:t>221</w:t>
            </w:r>
          </w:p>
        </w:tc>
        <w:tc>
          <w:tcPr>
            <w:tcW w:w="2971" w:type="dxa"/>
            <w:tcBorders>
              <w:top w:val="nil"/>
              <w:left w:val="nil"/>
              <w:bottom w:val="single" w:color="auto" w:sz="4" w:space="0"/>
              <w:right w:val="single" w:color="auto" w:sz="4" w:space="0"/>
            </w:tcBorders>
            <w:shd w:val="clear" w:color="auto" w:fill="auto"/>
            <w:vAlign w:val="center"/>
          </w:tcPr>
          <w:p w14:paraId="5C0A3734">
            <w:pPr>
              <w:widowControl/>
              <w:jc w:val="left"/>
              <w:rPr>
                <w:rFonts w:ascii="宋体" w:hAnsi="宋体" w:cs="宋体"/>
                <w:kern w:val="0"/>
                <w:sz w:val="18"/>
                <w:szCs w:val="18"/>
              </w:rPr>
            </w:pPr>
            <w:r>
              <w:rPr>
                <w:rFonts w:hint="eastAsia" w:ascii="宋体" w:hAnsi="宋体" w:cs="宋体"/>
                <w:kern w:val="0"/>
                <w:sz w:val="18"/>
                <w:szCs w:val="18"/>
              </w:rPr>
              <w:t>住房保障支出</w:t>
            </w:r>
          </w:p>
        </w:tc>
        <w:tc>
          <w:tcPr>
            <w:tcW w:w="1559" w:type="dxa"/>
            <w:tcBorders>
              <w:top w:val="nil"/>
              <w:left w:val="nil"/>
              <w:bottom w:val="single" w:color="auto" w:sz="4" w:space="0"/>
              <w:right w:val="single" w:color="auto" w:sz="4" w:space="0"/>
            </w:tcBorders>
            <w:shd w:val="clear" w:color="auto" w:fill="auto"/>
            <w:vAlign w:val="center"/>
          </w:tcPr>
          <w:p w14:paraId="433F7652">
            <w:pPr>
              <w:widowControl/>
              <w:jc w:val="center"/>
              <w:rPr>
                <w:rFonts w:ascii="宋体" w:hAnsi="宋体" w:cs="宋体"/>
                <w:kern w:val="0"/>
                <w:sz w:val="18"/>
                <w:szCs w:val="18"/>
              </w:rPr>
            </w:pPr>
            <w:r>
              <w:rPr>
                <w:rFonts w:hint="eastAsia" w:ascii="宋体" w:hAnsi="宋体" w:cs="宋体"/>
                <w:kern w:val="0"/>
                <w:sz w:val="18"/>
                <w:szCs w:val="18"/>
              </w:rPr>
              <w:t>93.53</w:t>
            </w:r>
          </w:p>
        </w:tc>
        <w:tc>
          <w:tcPr>
            <w:tcW w:w="1701" w:type="dxa"/>
            <w:tcBorders>
              <w:top w:val="nil"/>
              <w:left w:val="nil"/>
              <w:bottom w:val="single" w:color="auto" w:sz="4" w:space="0"/>
              <w:right w:val="single" w:color="auto" w:sz="4" w:space="0"/>
            </w:tcBorders>
            <w:shd w:val="clear" w:color="auto" w:fill="auto"/>
            <w:vAlign w:val="center"/>
          </w:tcPr>
          <w:p w14:paraId="72F4F65D">
            <w:pPr>
              <w:widowControl/>
              <w:jc w:val="center"/>
              <w:rPr>
                <w:rFonts w:ascii="宋体" w:hAnsi="宋体" w:cs="宋体"/>
                <w:kern w:val="0"/>
                <w:sz w:val="18"/>
                <w:szCs w:val="18"/>
              </w:rPr>
            </w:pPr>
            <w:r>
              <w:rPr>
                <w:rFonts w:hint="eastAsia" w:ascii="宋体" w:hAnsi="宋体" w:cs="宋体"/>
                <w:kern w:val="0"/>
                <w:sz w:val="18"/>
                <w:szCs w:val="18"/>
              </w:rPr>
              <w:t>93.53</w:t>
            </w:r>
          </w:p>
        </w:tc>
        <w:tc>
          <w:tcPr>
            <w:tcW w:w="1418" w:type="dxa"/>
            <w:tcBorders>
              <w:top w:val="nil"/>
              <w:left w:val="nil"/>
              <w:bottom w:val="single" w:color="auto" w:sz="4" w:space="0"/>
              <w:right w:val="single" w:color="auto" w:sz="4" w:space="0"/>
            </w:tcBorders>
            <w:shd w:val="clear" w:color="auto" w:fill="auto"/>
            <w:vAlign w:val="center"/>
          </w:tcPr>
          <w:p w14:paraId="2C8F8048">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353B6FF8">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shd w:val="clear" w:color="auto" w:fill="auto"/>
            <w:vAlign w:val="center"/>
          </w:tcPr>
          <w:p w14:paraId="7157B028">
            <w:pPr>
              <w:widowControl/>
              <w:jc w:val="right"/>
              <w:rPr>
                <w:rFonts w:ascii="宋体" w:hAnsi="宋体" w:cs="宋体"/>
                <w:kern w:val="0"/>
                <w:sz w:val="18"/>
                <w:szCs w:val="18"/>
              </w:rPr>
            </w:pPr>
            <w:r>
              <w:rPr>
                <w:rFonts w:hint="eastAsia" w:ascii="宋体" w:hAnsi="宋体" w:cs="宋体"/>
                <w:kern w:val="0"/>
                <w:sz w:val="18"/>
                <w:szCs w:val="18"/>
              </w:rPr>
              <w:t>　</w:t>
            </w:r>
          </w:p>
        </w:tc>
        <w:tc>
          <w:tcPr>
            <w:tcW w:w="1418" w:type="dxa"/>
            <w:tcBorders>
              <w:top w:val="nil"/>
              <w:left w:val="nil"/>
              <w:bottom w:val="single" w:color="auto" w:sz="4" w:space="0"/>
              <w:right w:val="single" w:color="auto" w:sz="4" w:space="0"/>
            </w:tcBorders>
            <w:shd w:val="clear" w:color="auto" w:fill="auto"/>
            <w:vAlign w:val="center"/>
          </w:tcPr>
          <w:p w14:paraId="1D7C2B72">
            <w:pPr>
              <w:widowControl/>
              <w:jc w:val="right"/>
              <w:rPr>
                <w:rFonts w:ascii="宋体" w:hAnsi="宋体" w:cs="宋体"/>
                <w:kern w:val="0"/>
                <w:sz w:val="18"/>
                <w:szCs w:val="18"/>
              </w:rPr>
            </w:pPr>
            <w:r>
              <w:rPr>
                <w:rFonts w:hint="eastAsia" w:ascii="宋体" w:hAnsi="宋体" w:cs="宋体"/>
                <w:kern w:val="0"/>
                <w:sz w:val="18"/>
                <w:szCs w:val="18"/>
              </w:rPr>
              <w:t>　</w:t>
            </w:r>
          </w:p>
        </w:tc>
        <w:tc>
          <w:tcPr>
            <w:tcW w:w="1396" w:type="dxa"/>
            <w:tcBorders>
              <w:top w:val="nil"/>
              <w:left w:val="nil"/>
              <w:bottom w:val="single" w:color="auto" w:sz="4" w:space="0"/>
              <w:right w:val="single" w:color="auto" w:sz="4" w:space="0"/>
            </w:tcBorders>
            <w:shd w:val="clear" w:color="auto" w:fill="auto"/>
            <w:vAlign w:val="center"/>
          </w:tcPr>
          <w:p w14:paraId="0A80C9E6">
            <w:pPr>
              <w:widowControl/>
              <w:jc w:val="right"/>
              <w:rPr>
                <w:rFonts w:ascii="宋体" w:hAnsi="宋体" w:cs="宋体"/>
                <w:kern w:val="0"/>
                <w:sz w:val="18"/>
                <w:szCs w:val="18"/>
              </w:rPr>
            </w:pPr>
            <w:r>
              <w:rPr>
                <w:rFonts w:hint="eastAsia" w:ascii="宋体" w:hAnsi="宋体" w:cs="宋体"/>
                <w:kern w:val="0"/>
                <w:sz w:val="18"/>
                <w:szCs w:val="18"/>
              </w:rPr>
              <w:t>　</w:t>
            </w:r>
          </w:p>
        </w:tc>
      </w:tr>
      <w:tr w14:paraId="727016C1">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1DFD0993">
            <w:pPr>
              <w:widowControl/>
              <w:rPr>
                <w:rFonts w:ascii="宋体" w:hAnsi="宋体" w:cs="宋体"/>
                <w:kern w:val="0"/>
                <w:sz w:val="18"/>
                <w:szCs w:val="18"/>
              </w:rPr>
            </w:pPr>
            <w:r>
              <w:rPr>
                <w:rFonts w:hint="eastAsia" w:ascii="宋体" w:hAnsi="宋体" w:cs="宋体"/>
                <w:kern w:val="0"/>
                <w:sz w:val="18"/>
                <w:szCs w:val="18"/>
              </w:rPr>
              <w:t>22102</w:t>
            </w:r>
          </w:p>
        </w:tc>
        <w:tc>
          <w:tcPr>
            <w:tcW w:w="2971" w:type="dxa"/>
            <w:tcBorders>
              <w:top w:val="nil"/>
              <w:left w:val="nil"/>
              <w:bottom w:val="single" w:color="auto" w:sz="4" w:space="0"/>
              <w:right w:val="single" w:color="auto" w:sz="4" w:space="0"/>
            </w:tcBorders>
            <w:shd w:val="clear" w:color="auto" w:fill="auto"/>
            <w:vAlign w:val="center"/>
          </w:tcPr>
          <w:p w14:paraId="0591CD2B">
            <w:pPr>
              <w:widowControl/>
              <w:jc w:val="left"/>
              <w:rPr>
                <w:rFonts w:ascii="宋体" w:hAnsi="宋体" w:cs="宋体"/>
                <w:kern w:val="0"/>
                <w:sz w:val="18"/>
                <w:szCs w:val="18"/>
              </w:rPr>
            </w:pPr>
            <w:r>
              <w:rPr>
                <w:rFonts w:hint="eastAsia" w:ascii="宋体" w:hAnsi="宋体" w:cs="宋体"/>
                <w:kern w:val="0"/>
                <w:sz w:val="18"/>
                <w:szCs w:val="18"/>
              </w:rPr>
              <w:t>住房改革支出</w:t>
            </w:r>
          </w:p>
        </w:tc>
        <w:tc>
          <w:tcPr>
            <w:tcW w:w="1559" w:type="dxa"/>
            <w:tcBorders>
              <w:top w:val="nil"/>
              <w:left w:val="nil"/>
              <w:bottom w:val="single" w:color="auto" w:sz="4" w:space="0"/>
              <w:right w:val="single" w:color="auto" w:sz="4" w:space="0"/>
            </w:tcBorders>
            <w:shd w:val="clear" w:color="auto" w:fill="auto"/>
            <w:vAlign w:val="center"/>
          </w:tcPr>
          <w:p w14:paraId="7852BA3A">
            <w:pPr>
              <w:widowControl/>
              <w:jc w:val="center"/>
              <w:rPr>
                <w:rFonts w:ascii="宋体" w:hAnsi="宋体" w:cs="宋体"/>
                <w:kern w:val="0"/>
                <w:sz w:val="18"/>
                <w:szCs w:val="18"/>
              </w:rPr>
            </w:pPr>
            <w:r>
              <w:rPr>
                <w:rFonts w:hint="eastAsia" w:ascii="宋体" w:hAnsi="宋体" w:cs="宋体"/>
                <w:kern w:val="0"/>
                <w:sz w:val="18"/>
                <w:szCs w:val="18"/>
              </w:rPr>
              <w:t>93.53</w:t>
            </w:r>
          </w:p>
        </w:tc>
        <w:tc>
          <w:tcPr>
            <w:tcW w:w="1701" w:type="dxa"/>
            <w:tcBorders>
              <w:top w:val="nil"/>
              <w:left w:val="nil"/>
              <w:bottom w:val="single" w:color="auto" w:sz="4" w:space="0"/>
              <w:right w:val="single" w:color="auto" w:sz="4" w:space="0"/>
            </w:tcBorders>
            <w:shd w:val="clear" w:color="auto" w:fill="auto"/>
            <w:vAlign w:val="center"/>
          </w:tcPr>
          <w:p w14:paraId="6A332FE7">
            <w:pPr>
              <w:widowControl/>
              <w:jc w:val="center"/>
              <w:rPr>
                <w:rFonts w:ascii="宋体" w:hAnsi="宋体" w:cs="宋体"/>
                <w:kern w:val="0"/>
                <w:sz w:val="18"/>
                <w:szCs w:val="18"/>
              </w:rPr>
            </w:pPr>
            <w:r>
              <w:rPr>
                <w:rFonts w:hint="eastAsia" w:ascii="宋体" w:hAnsi="宋体" w:cs="宋体"/>
                <w:kern w:val="0"/>
                <w:sz w:val="18"/>
                <w:szCs w:val="18"/>
              </w:rPr>
              <w:t>93.53</w:t>
            </w:r>
          </w:p>
        </w:tc>
        <w:tc>
          <w:tcPr>
            <w:tcW w:w="1418" w:type="dxa"/>
            <w:tcBorders>
              <w:top w:val="nil"/>
              <w:left w:val="nil"/>
              <w:bottom w:val="single" w:color="auto" w:sz="4" w:space="0"/>
              <w:right w:val="single" w:color="auto" w:sz="4" w:space="0"/>
            </w:tcBorders>
            <w:shd w:val="clear" w:color="auto" w:fill="auto"/>
            <w:vAlign w:val="center"/>
          </w:tcPr>
          <w:p w14:paraId="7D050949">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5C7D6ED7">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shd w:val="clear" w:color="auto" w:fill="auto"/>
            <w:vAlign w:val="center"/>
          </w:tcPr>
          <w:p w14:paraId="1C6A3917">
            <w:pPr>
              <w:widowControl/>
              <w:jc w:val="right"/>
              <w:rPr>
                <w:rFonts w:ascii="宋体" w:hAnsi="宋体" w:cs="宋体"/>
                <w:kern w:val="0"/>
                <w:sz w:val="18"/>
                <w:szCs w:val="18"/>
              </w:rPr>
            </w:pPr>
            <w:r>
              <w:rPr>
                <w:rFonts w:hint="eastAsia" w:ascii="宋体" w:hAnsi="宋体" w:cs="宋体"/>
                <w:kern w:val="0"/>
                <w:sz w:val="18"/>
                <w:szCs w:val="18"/>
              </w:rPr>
              <w:t>　</w:t>
            </w:r>
          </w:p>
        </w:tc>
        <w:tc>
          <w:tcPr>
            <w:tcW w:w="1418" w:type="dxa"/>
            <w:tcBorders>
              <w:top w:val="nil"/>
              <w:left w:val="nil"/>
              <w:bottom w:val="single" w:color="auto" w:sz="4" w:space="0"/>
              <w:right w:val="single" w:color="auto" w:sz="4" w:space="0"/>
            </w:tcBorders>
            <w:shd w:val="clear" w:color="auto" w:fill="auto"/>
            <w:vAlign w:val="center"/>
          </w:tcPr>
          <w:p w14:paraId="65D71D19">
            <w:pPr>
              <w:widowControl/>
              <w:jc w:val="right"/>
              <w:rPr>
                <w:rFonts w:ascii="宋体" w:hAnsi="宋体" w:cs="宋体"/>
                <w:kern w:val="0"/>
                <w:sz w:val="18"/>
                <w:szCs w:val="18"/>
              </w:rPr>
            </w:pPr>
            <w:r>
              <w:rPr>
                <w:rFonts w:hint="eastAsia" w:ascii="宋体" w:hAnsi="宋体" w:cs="宋体"/>
                <w:kern w:val="0"/>
                <w:sz w:val="18"/>
                <w:szCs w:val="18"/>
              </w:rPr>
              <w:t>　</w:t>
            </w:r>
          </w:p>
        </w:tc>
        <w:tc>
          <w:tcPr>
            <w:tcW w:w="1396" w:type="dxa"/>
            <w:tcBorders>
              <w:top w:val="nil"/>
              <w:left w:val="nil"/>
              <w:bottom w:val="single" w:color="auto" w:sz="4" w:space="0"/>
              <w:right w:val="single" w:color="auto" w:sz="4" w:space="0"/>
            </w:tcBorders>
            <w:shd w:val="clear" w:color="auto" w:fill="auto"/>
            <w:vAlign w:val="center"/>
          </w:tcPr>
          <w:p w14:paraId="72B04EF1">
            <w:pPr>
              <w:widowControl/>
              <w:jc w:val="right"/>
              <w:rPr>
                <w:rFonts w:ascii="宋体" w:hAnsi="宋体" w:cs="宋体"/>
                <w:kern w:val="0"/>
                <w:sz w:val="18"/>
                <w:szCs w:val="18"/>
              </w:rPr>
            </w:pPr>
            <w:r>
              <w:rPr>
                <w:rFonts w:hint="eastAsia" w:ascii="宋体" w:hAnsi="宋体" w:cs="宋体"/>
                <w:kern w:val="0"/>
                <w:sz w:val="18"/>
                <w:szCs w:val="18"/>
              </w:rPr>
              <w:t>　</w:t>
            </w:r>
          </w:p>
        </w:tc>
      </w:tr>
      <w:tr w14:paraId="6511169D">
        <w:tblPrEx>
          <w:tblCellMar>
            <w:top w:w="0" w:type="dxa"/>
            <w:left w:w="108" w:type="dxa"/>
            <w:bottom w:w="0" w:type="dxa"/>
            <w:right w:w="108" w:type="dxa"/>
          </w:tblCellMar>
        </w:tblPrEx>
        <w:trPr>
          <w:trHeight w:val="345" w:hRule="atLeast"/>
        </w:trPr>
        <w:tc>
          <w:tcPr>
            <w:tcW w:w="1248" w:type="dxa"/>
            <w:gridSpan w:val="3"/>
            <w:tcBorders>
              <w:top w:val="nil"/>
              <w:left w:val="single" w:color="auto" w:sz="4" w:space="0"/>
              <w:bottom w:val="single" w:color="auto" w:sz="4" w:space="0"/>
              <w:right w:val="single" w:color="auto" w:sz="4" w:space="0"/>
            </w:tcBorders>
            <w:shd w:val="clear" w:color="auto" w:fill="auto"/>
            <w:vAlign w:val="center"/>
          </w:tcPr>
          <w:p w14:paraId="3F4B26CB">
            <w:pPr>
              <w:widowControl/>
              <w:rPr>
                <w:rFonts w:ascii="宋体" w:hAnsi="宋体" w:cs="宋体"/>
                <w:kern w:val="0"/>
                <w:sz w:val="18"/>
                <w:szCs w:val="18"/>
              </w:rPr>
            </w:pPr>
            <w:r>
              <w:rPr>
                <w:rFonts w:hint="eastAsia" w:ascii="宋体" w:hAnsi="宋体" w:cs="宋体"/>
                <w:kern w:val="0"/>
                <w:sz w:val="18"/>
                <w:szCs w:val="18"/>
              </w:rPr>
              <w:t>2210201</w:t>
            </w:r>
          </w:p>
        </w:tc>
        <w:tc>
          <w:tcPr>
            <w:tcW w:w="2971" w:type="dxa"/>
            <w:tcBorders>
              <w:top w:val="nil"/>
              <w:left w:val="nil"/>
              <w:bottom w:val="single" w:color="auto" w:sz="4" w:space="0"/>
              <w:right w:val="single" w:color="auto" w:sz="4" w:space="0"/>
            </w:tcBorders>
            <w:shd w:val="clear" w:color="auto" w:fill="auto"/>
            <w:vAlign w:val="center"/>
          </w:tcPr>
          <w:p w14:paraId="26C715C2">
            <w:pPr>
              <w:widowControl/>
              <w:jc w:val="left"/>
              <w:rPr>
                <w:rFonts w:ascii="宋体" w:hAnsi="宋体" w:cs="宋体"/>
                <w:kern w:val="0"/>
                <w:sz w:val="18"/>
                <w:szCs w:val="18"/>
              </w:rPr>
            </w:pPr>
            <w:r>
              <w:rPr>
                <w:rFonts w:hint="eastAsia" w:ascii="宋体" w:hAnsi="宋体" w:cs="宋体"/>
                <w:kern w:val="0"/>
                <w:sz w:val="18"/>
                <w:szCs w:val="18"/>
              </w:rPr>
              <w:t>　住房公积金</w:t>
            </w:r>
          </w:p>
        </w:tc>
        <w:tc>
          <w:tcPr>
            <w:tcW w:w="1559" w:type="dxa"/>
            <w:tcBorders>
              <w:top w:val="nil"/>
              <w:left w:val="nil"/>
              <w:bottom w:val="single" w:color="auto" w:sz="4" w:space="0"/>
              <w:right w:val="single" w:color="auto" w:sz="4" w:space="0"/>
            </w:tcBorders>
            <w:shd w:val="clear" w:color="auto" w:fill="auto"/>
            <w:vAlign w:val="center"/>
          </w:tcPr>
          <w:p w14:paraId="4C808B69">
            <w:pPr>
              <w:widowControl/>
              <w:jc w:val="center"/>
              <w:rPr>
                <w:rFonts w:ascii="宋体" w:hAnsi="宋体" w:cs="宋体"/>
                <w:kern w:val="0"/>
                <w:sz w:val="18"/>
                <w:szCs w:val="18"/>
              </w:rPr>
            </w:pPr>
            <w:r>
              <w:rPr>
                <w:rFonts w:hint="eastAsia" w:ascii="宋体" w:hAnsi="宋体" w:cs="宋体"/>
                <w:kern w:val="0"/>
                <w:sz w:val="18"/>
                <w:szCs w:val="18"/>
              </w:rPr>
              <w:t>93.53</w:t>
            </w:r>
          </w:p>
        </w:tc>
        <w:tc>
          <w:tcPr>
            <w:tcW w:w="1701" w:type="dxa"/>
            <w:tcBorders>
              <w:top w:val="nil"/>
              <w:left w:val="nil"/>
              <w:bottom w:val="single" w:color="auto" w:sz="4" w:space="0"/>
              <w:right w:val="single" w:color="auto" w:sz="4" w:space="0"/>
            </w:tcBorders>
            <w:shd w:val="clear" w:color="auto" w:fill="auto"/>
            <w:vAlign w:val="center"/>
          </w:tcPr>
          <w:p w14:paraId="7575DFE4">
            <w:pPr>
              <w:widowControl/>
              <w:jc w:val="center"/>
              <w:rPr>
                <w:rFonts w:ascii="宋体" w:hAnsi="宋体" w:cs="宋体"/>
                <w:kern w:val="0"/>
                <w:sz w:val="18"/>
                <w:szCs w:val="18"/>
              </w:rPr>
            </w:pPr>
            <w:r>
              <w:rPr>
                <w:rFonts w:hint="eastAsia" w:ascii="宋体" w:hAnsi="宋体" w:cs="宋体"/>
                <w:kern w:val="0"/>
                <w:sz w:val="18"/>
                <w:szCs w:val="18"/>
              </w:rPr>
              <w:t>93.53</w:t>
            </w:r>
          </w:p>
        </w:tc>
        <w:tc>
          <w:tcPr>
            <w:tcW w:w="1418" w:type="dxa"/>
            <w:tcBorders>
              <w:top w:val="nil"/>
              <w:left w:val="nil"/>
              <w:bottom w:val="single" w:color="auto" w:sz="4" w:space="0"/>
              <w:right w:val="single" w:color="auto" w:sz="4" w:space="0"/>
            </w:tcBorders>
            <w:shd w:val="clear" w:color="auto" w:fill="auto"/>
            <w:vAlign w:val="center"/>
          </w:tcPr>
          <w:p w14:paraId="34E76425">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shd w:val="clear" w:color="auto" w:fill="auto"/>
            <w:vAlign w:val="center"/>
          </w:tcPr>
          <w:p w14:paraId="641F5C44">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shd w:val="clear" w:color="auto" w:fill="auto"/>
            <w:vAlign w:val="center"/>
          </w:tcPr>
          <w:p w14:paraId="3ECCCC17">
            <w:pPr>
              <w:widowControl/>
              <w:jc w:val="right"/>
              <w:rPr>
                <w:rFonts w:ascii="宋体" w:hAnsi="宋体" w:cs="宋体"/>
                <w:kern w:val="0"/>
                <w:sz w:val="18"/>
                <w:szCs w:val="18"/>
              </w:rPr>
            </w:pPr>
            <w:r>
              <w:rPr>
                <w:rFonts w:hint="eastAsia" w:ascii="宋体" w:hAnsi="宋体" w:cs="宋体"/>
                <w:kern w:val="0"/>
                <w:sz w:val="18"/>
                <w:szCs w:val="18"/>
              </w:rPr>
              <w:t>　</w:t>
            </w:r>
          </w:p>
        </w:tc>
        <w:tc>
          <w:tcPr>
            <w:tcW w:w="1418" w:type="dxa"/>
            <w:tcBorders>
              <w:top w:val="nil"/>
              <w:left w:val="nil"/>
              <w:bottom w:val="single" w:color="auto" w:sz="4" w:space="0"/>
              <w:right w:val="single" w:color="auto" w:sz="4" w:space="0"/>
            </w:tcBorders>
            <w:shd w:val="clear" w:color="auto" w:fill="auto"/>
            <w:vAlign w:val="center"/>
          </w:tcPr>
          <w:p w14:paraId="7A4B7170">
            <w:pPr>
              <w:widowControl/>
              <w:jc w:val="right"/>
              <w:rPr>
                <w:rFonts w:ascii="宋体" w:hAnsi="宋体" w:cs="宋体"/>
                <w:kern w:val="0"/>
                <w:sz w:val="18"/>
                <w:szCs w:val="18"/>
              </w:rPr>
            </w:pPr>
            <w:r>
              <w:rPr>
                <w:rFonts w:hint="eastAsia" w:ascii="宋体" w:hAnsi="宋体" w:cs="宋体"/>
                <w:kern w:val="0"/>
                <w:sz w:val="18"/>
                <w:szCs w:val="18"/>
              </w:rPr>
              <w:t>　</w:t>
            </w:r>
          </w:p>
        </w:tc>
        <w:tc>
          <w:tcPr>
            <w:tcW w:w="1396" w:type="dxa"/>
            <w:tcBorders>
              <w:top w:val="nil"/>
              <w:left w:val="nil"/>
              <w:bottom w:val="single" w:color="auto" w:sz="4" w:space="0"/>
              <w:right w:val="single" w:color="auto" w:sz="4" w:space="0"/>
            </w:tcBorders>
            <w:shd w:val="clear" w:color="auto" w:fill="auto"/>
            <w:vAlign w:val="center"/>
          </w:tcPr>
          <w:p w14:paraId="0D452769">
            <w:pPr>
              <w:widowControl/>
              <w:jc w:val="right"/>
              <w:rPr>
                <w:rFonts w:ascii="宋体" w:hAnsi="宋体" w:cs="宋体"/>
                <w:kern w:val="0"/>
                <w:sz w:val="18"/>
                <w:szCs w:val="18"/>
              </w:rPr>
            </w:pPr>
            <w:r>
              <w:rPr>
                <w:rFonts w:hint="eastAsia" w:ascii="宋体" w:hAnsi="宋体" w:cs="宋体"/>
                <w:kern w:val="0"/>
                <w:sz w:val="18"/>
                <w:szCs w:val="18"/>
              </w:rPr>
              <w:t>　</w:t>
            </w:r>
          </w:p>
        </w:tc>
      </w:tr>
    </w:tbl>
    <w:p w14:paraId="7E98B3FF">
      <w:pPr>
        <w:rPr>
          <w:rFonts w:ascii="仿宋_GB2312" w:hAnsi="宋体" w:eastAsia="仿宋_GB2312" w:cs="宋体"/>
          <w:kern w:val="0"/>
          <w:szCs w:val="21"/>
        </w:rPr>
      </w:pPr>
      <w:r>
        <w:rPr>
          <w:rFonts w:hint="eastAsia" w:ascii="仿宋_GB2312" w:hAnsi="宋体" w:eastAsia="仿宋_GB2312" w:cs="宋体"/>
          <w:kern w:val="0"/>
          <w:szCs w:val="21"/>
        </w:rPr>
        <w:t xml:space="preserve">  注：本表反映部门本年度取得的各项收入情况。</w:t>
      </w:r>
    </w:p>
    <w:p w14:paraId="24ECB605">
      <w:pPr>
        <w:rPr>
          <w:rFonts w:ascii="仿宋_GB2312" w:hAnsi="宋体" w:eastAsia="仿宋_GB2312" w:cs="宋体"/>
          <w:kern w:val="0"/>
          <w:szCs w:val="21"/>
        </w:rPr>
      </w:pPr>
    </w:p>
    <w:p w14:paraId="798F721A">
      <w:pPr>
        <w:jc w:val="center"/>
        <w:rPr>
          <w:rFonts w:ascii="仿宋_GB2312" w:hAnsi="宋体" w:eastAsia="仿宋_GB2312" w:cs="宋体"/>
          <w:b/>
          <w:kern w:val="0"/>
          <w:sz w:val="30"/>
          <w:szCs w:val="30"/>
        </w:rPr>
      </w:pPr>
    </w:p>
    <w:p w14:paraId="7DA983EC">
      <w:pPr>
        <w:jc w:val="center"/>
        <w:rPr>
          <w:rFonts w:ascii="仿宋_GB2312" w:hAnsi="宋体" w:eastAsia="仿宋_GB2312" w:cs="宋体"/>
          <w:b/>
          <w:kern w:val="0"/>
          <w:sz w:val="30"/>
          <w:szCs w:val="30"/>
        </w:rPr>
      </w:pPr>
    </w:p>
    <w:p w14:paraId="1EEB78C0">
      <w:pPr>
        <w:jc w:val="center"/>
        <w:rPr>
          <w:rFonts w:ascii="仿宋_GB2312" w:hAnsi="宋体" w:eastAsia="仿宋_GB2312" w:cs="宋体"/>
          <w:b/>
          <w:kern w:val="0"/>
          <w:sz w:val="30"/>
          <w:szCs w:val="30"/>
        </w:rPr>
      </w:pPr>
    </w:p>
    <w:p w14:paraId="2B0FFD06">
      <w:pPr>
        <w:jc w:val="center"/>
        <w:rPr>
          <w:rFonts w:ascii="仿宋_GB2312" w:hAnsi="宋体" w:eastAsia="仿宋_GB2312" w:cs="宋体"/>
          <w:b/>
          <w:kern w:val="0"/>
          <w:sz w:val="30"/>
          <w:szCs w:val="30"/>
        </w:rPr>
      </w:pPr>
    </w:p>
    <w:p w14:paraId="729C4A8A">
      <w:pPr>
        <w:jc w:val="center"/>
        <w:rPr>
          <w:rFonts w:ascii="仿宋_GB2312" w:hAnsi="宋体" w:eastAsia="仿宋_GB2312" w:cs="宋体"/>
          <w:b/>
          <w:kern w:val="0"/>
          <w:sz w:val="30"/>
          <w:szCs w:val="30"/>
        </w:rPr>
      </w:pPr>
    </w:p>
    <w:p w14:paraId="7DE100A4">
      <w:pPr>
        <w:jc w:val="center"/>
        <w:rPr>
          <w:rFonts w:ascii="仿宋_GB2312" w:hAnsi="宋体" w:eastAsia="仿宋_GB2312" w:cs="宋体"/>
          <w:b/>
          <w:kern w:val="0"/>
          <w:sz w:val="30"/>
          <w:szCs w:val="30"/>
        </w:rPr>
      </w:pPr>
    </w:p>
    <w:p w14:paraId="30779AB8">
      <w:pPr>
        <w:jc w:val="center"/>
        <w:rPr>
          <w:rFonts w:ascii="仿宋_GB2312" w:hAnsi="宋体" w:eastAsia="仿宋_GB2312" w:cs="宋体"/>
          <w:b/>
          <w:kern w:val="0"/>
          <w:sz w:val="30"/>
          <w:szCs w:val="30"/>
        </w:rPr>
      </w:pPr>
    </w:p>
    <w:p w14:paraId="4016F132">
      <w:pPr>
        <w:jc w:val="center"/>
        <w:rPr>
          <w:rFonts w:ascii="仿宋_GB2312" w:hAnsi="宋体" w:eastAsia="仿宋_GB2312" w:cs="宋体"/>
          <w:b/>
          <w:kern w:val="0"/>
          <w:sz w:val="30"/>
          <w:szCs w:val="30"/>
        </w:rPr>
      </w:pPr>
    </w:p>
    <w:p w14:paraId="6B41EB9D">
      <w:pPr>
        <w:jc w:val="center"/>
        <w:rPr>
          <w:rFonts w:ascii="仿宋_GB2312" w:hAnsi="宋体" w:eastAsia="仿宋_GB2312" w:cs="宋体"/>
          <w:b/>
          <w:kern w:val="0"/>
          <w:sz w:val="30"/>
          <w:szCs w:val="30"/>
        </w:rPr>
      </w:pPr>
    </w:p>
    <w:p w14:paraId="35642F7A">
      <w:pPr>
        <w:jc w:val="center"/>
        <w:rPr>
          <w:rFonts w:ascii="仿宋_GB2312" w:hAnsi="宋体" w:eastAsia="仿宋_GB2312" w:cs="宋体"/>
          <w:b/>
          <w:kern w:val="0"/>
          <w:sz w:val="30"/>
          <w:szCs w:val="30"/>
        </w:rPr>
      </w:pPr>
    </w:p>
    <w:p w14:paraId="5770EED9">
      <w:pPr>
        <w:jc w:val="center"/>
        <w:rPr>
          <w:rFonts w:ascii="仿宋_GB2312" w:hAnsi="宋体" w:eastAsia="仿宋_GB2312" w:cs="宋体"/>
          <w:b/>
          <w:kern w:val="0"/>
          <w:sz w:val="30"/>
          <w:szCs w:val="30"/>
        </w:rPr>
      </w:pPr>
      <w:r>
        <w:rPr>
          <w:rFonts w:hint="eastAsia" w:ascii="仿宋_GB2312" w:hAnsi="宋体" w:eastAsia="仿宋_GB2312" w:cs="宋体"/>
          <w:b/>
          <w:kern w:val="0"/>
          <w:sz w:val="30"/>
          <w:szCs w:val="30"/>
        </w:rPr>
        <w:t>支出决算表</w:t>
      </w:r>
    </w:p>
    <w:p w14:paraId="18D9F50A">
      <w:pPr>
        <w:spacing w:line="380" w:lineRule="exact"/>
        <w:jc w:val="right"/>
        <w:rPr>
          <w:rFonts w:ascii="仿宋_GB2312" w:hAnsi="宋体" w:eastAsia="仿宋_GB2312" w:cs="宋体"/>
          <w:kern w:val="0"/>
          <w:szCs w:val="21"/>
        </w:rPr>
      </w:pPr>
      <w:r>
        <w:rPr>
          <w:rFonts w:hint="eastAsia" w:ascii="仿宋_GB2312" w:hAnsi="宋体" w:eastAsia="仿宋_GB2312" w:cs="宋体"/>
          <w:b/>
          <w:kern w:val="0"/>
          <w:sz w:val="30"/>
          <w:szCs w:val="30"/>
        </w:rPr>
        <w:t xml:space="preserve">                                                                                  </w:t>
      </w:r>
      <w:r>
        <w:rPr>
          <w:rFonts w:hint="eastAsia" w:ascii="仿宋_GB2312" w:hAnsi="宋体" w:eastAsia="仿宋_GB2312" w:cs="宋体"/>
          <w:kern w:val="0"/>
          <w:szCs w:val="21"/>
        </w:rPr>
        <w:t>公开03表</w:t>
      </w:r>
    </w:p>
    <w:p w14:paraId="2205D6B6">
      <w:pPr>
        <w:tabs>
          <w:tab w:val="right" w:pos="13958"/>
        </w:tabs>
        <w:spacing w:line="380" w:lineRule="exact"/>
        <w:ind w:firstLine="420" w:firstLineChars="200"/>
        <w:jc w:val="right"/>
        <w:rPr>
          <w:rFonts w:ascii="仿宋_GB2312" w:hAnsi="宋体" w:eastAsia="仿宋_GB2312" w:cs="宋体"/>
          <w:kern w:val="0"/>
          <w:szCs w:val="21"/>
        </w:rPr>
      </w:pPr>
      <w:r>
        <w:rPr>
          <w:rFonts w:hint="eastAsia" w:ascii="仿宋_GB2312" w:hAnsi="宋体" w:eastAsia="仿宋_GB2312" w:cs="宋体"/>
          <w:kern w:val="0"/>
          <w:szCs w:val="21"/>
        </w:rPr>
        <w:t xml:space="preserve">                                                                                                                  单位：万元</w:t>
      </w:r>
    </w:p>
    <w:tbl>
      <w:tblPr>
        <w:tblStyle w:val="6"/>
        <w:tblpPr w:leftFromText="180" w:rightFromText="180" w:vertAnchor="text" w:tblpY="1"/>
        <w:tblOverlap w:val="never"/>
        <w:tblW w:w="13875" w:type="dxa"/>
        <w:tblInd w:w="93" w:type="dxa"/>
        <w:tblLayout w:type="autofit"/>
        <w:tblCellMar>
          <w:top w:w="0" w:type="dxa"/>
          <w:left w:w="108" w:type="dxa"/>
          <w:bottom w:w="0" w:type="dxa"/>
          <w:right w:w="108" w:type="dxa"/>
        </w:tblCellMar>
      </w:tblPr>
      <w:tblGrid>
        <w:gridCol w:w="580"/>
        <w:gridCol w:w="580"/>
        <w:gridCol w:w="580"/>
        <w:gridCol w:w="2955"/>
        <w:gridCol w:w="1980"/>
        <w:gridCol w:w="1620"/>
        <w:gridCol w:w="1440"/>
        <w:gridCol w:w="1260"/>
        <w:gridCol w:w="1260"/>
        <w:gridCol w:w="1620"/>
      </w:tblGrid>
      <w:tr w14:paraId="095BDF5E">
        <w:tblPrEx>
          <w:tblCellMar>
            <w:top w:w="0" w:type="dxa"/>
            <w:left w:w="108" w:type="dxa"/>
            <w:bottom w:w="0" w:type="dxa"/>
            <w:right w:w="108" w:type="dxa"/>
          </w:tblCellMar>
        </w:tblPrEx>
        <w:trPr>
          <w:trHeight w:val="765" w:hRule="atLeast"/>
        </w:trPr>
        <w:tc>
          <w:tcPr>
            <w:tcW w:w="17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851FA94">
            <w:pPr>
              <w:widowControl/>
              <w:jc w:val="center"/>
              <w:rPr>
                <w:rFonts w:ascii="宋体" w:hAnsi="宋体" w:cs="宋体"/>
                <w:kern w:val="0"/>
                <w:sz w:val="20"/>
                <w:szCs w:val="20"/>
              </w:rPr>
            </w:pPr>
            <w:r>
              <w:rPr>
                <w:rFonts w:hint="eastAsia" w:ascii="宋体" w:hAnsi="宋体" w:cs="宋体"/>
                <w:kern w:val="0"/>
                <w:sz w:val="20"/>
                <w:szCs w:val="20"/>
              </w:rPr>
              <w:t>科目编码</w:t>
            </w:r>
          </w:p>
        </w:tc>
        <w:tc>
          <w:tcPr>
            <w:tcW w:w="2955" w:type="dxa"/>
            <w:tcBorders>
              <w:top w:val="single" w:color="auto" w:sz="4" w:space="0"/>
              <w:left w:val="nil"/>
              <w:bottom w:val="single" w:color="auto" w:sz="4" w:space="0"/>
              <w:right w:val="single" w:color="auto" w:sz="4" w:space="0"/>
            </w:tcBorders>
            <w:shd w:val="clear" w:color="auto" w:fill="auto"/>
            <w:vAlign w:val="center"/>
          </w:tcPr>
          <w:p w14:paraId="266CDB5B">
            <w:pPr>
              <w:widowControl/>
              <w:jc w:val="center"/>
              <w:rPr>
                <w:rFonts w:ascii="宋体" w:hAnsi="宋体" w:cs="宋体"/>
                <w:kern w:val="0"/>
                <w:sz w:val="20"/>
                <w:szCs w:val="20"/>
              </w:rPr>
            </w:pPr>
            <w:r>
              <w:rPr>
                <w:rFonts w:hint="eastAsia" w:ascii="宋体" w:hAnsi="宋体" w:cs="宋体"/>
                <w:kern w:val="0"/>
                <w:sz w:val="20"/>
                <w:szCs w:val="20"/>
              </w:rPr>
              <w:t>科目名称</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DDE89CE">
            <w:pPr>
              <w:widowControl/>
              <w:jc w:val="center"/>
              <w:rPr>
                <w:rFonts w:ascii="宋体" w:hAnsi="宋体" w:cs="宋体"/>
                <w:kern w:val="0"/>
                <w:sz w:val="20"/>
                <w:szCs w:val="20"/>
              </w:rPr>
            </w:pPr>
            <w:r>
              <w:rPr>
                <w:rFonts w:hint="eastAsia" w:ascii="宋体" w:hAnsi="宋体" w:cs="宋体"/>
                <w:kern w:val="0"/>
                <w:sz w:val="20"/>
                <w:szCs w:val="20"/>
              </w:rPr>
              <w:t>本年支出合计</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C7904AB">
            <w:pPr>
              <w:widowControl/>
              <w:jc w:val="center"/>
              <w:rPr>
                <w:rFonts w:ascii="宋体" w:hAnsi="宋体" w:cs="宋体"/>
                <w:kern w:val="0"/>
                <w:sz w:val="20"/>
                <w:szCs w:val="20"/>
              </w:rPr>
            </w:pPr>
            <w:r>
              <w:rPr>
                <w:rFonts w:hint="eastAsia" w:ascii="宋体" w:hAnsi="宋体" w:cs="宋体"/>
                <w:kern w:val="0"/>
                <w:sz w:val="20"/>
                <w:szCs w:val="20"/>
              </w:rPr>
              <w:t>基本支出</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FEC1453">
            <w:pPr>
              <w:widowControl/>
              <w:jc w:val="center"/>
              <w:rPr>
                <w:rFonts w:ascii="宋体" w:hAnsi="宋体" w:cs="宋体"/>
                <w:kern w:val="0"/>
                <w:sz w:val="20"/>
                <w:szCs w:val="20"/>
              </w:rPr>
            </w:pPr>
            <w:r>
              <w:rPr>
                <w:rFonts w:hint="eastAsia" w:ascii="宋体" w:hAnsi="宋体" w:cs="宋体"/>
                <w:kern w:val="0"/>
                <w:sz w:val="20"/>
                <w:szCs w:val="20"/>
              </w:rPr>
              <w:t>项目支出</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5DA6E51">
            <w:pPr>
              <w:widowControl/>
              <w:jc w:val="center"/>
              <w:rPr>
                <w:rFonts w:ascii="宋体" w:hAnsi="宋体" w:cs="宋体"/>
                <w:kern w:val="0"/>
                <w:sz w:val="20"/>
                <w:szCs w:val="20"/>
              </w:rPr>
            </w:pPr>
            <w:r>
              <w:rPr>
                <w:rFonts w:hint="eastAsia" w:ascii="宋体" w:hAnsi="宋体" w:cs="宋体"/>
                <w:kern w:val="0"/>
                <w:sz w:val="20"/>
                <w:szCs w:val="20"/>
              </w:rPr>
              <w:t>上缴上级 支出</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0B9611F">
            <w:pPr>
              <w:widowControl/>
              <w:jc w:val="center"/>
              <w:rPr>
                <w:rFonts w:ascii="宋体" w:hAnsi="宋体" w:cs="宋体"/>
                <w:kern w:val="0"/>
                <w:sz w:val="20"/>
                <w:szCs w:val="20"/>
              </w:rPr>
            </w:pPr>
            <w:r>
              <w:rPr>
                <w:rFonts w:hint="eastAsia" w:ascii="宋体" w:hAnsi="宋体" w:cs="宋体"/>
                <w:kern w:val="0"/>
                <w:sz w:val="20"/>
                <w:szCs w:val="20"/>
              </w:rPr>
              <w:t xml:space="preserve">经营支出    </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292B0F5E">
            <w:pPr>
              <w:widowControl/>
              <w:jc w:val="center"/>
              <w:rPr>
                <w:rFonts w:ascii="宋体" w:hAnsi="宋体" w:cs="宋体"/>
                <w:kern w:val="0"/>
                <w:sz w:val="20"/>
                <w:szCs w:val="20"/>
              </w:rPr>
            </w:pPr>
            <w:r>
              <w:rPr>
                <w:rFonts w:hint="eastAsia" w:ascii="宋体" w:hAnsi="宋体" w:cs="宋体"/>
                <w:kern w:val="0"/>
                <w:sz w:val="20"/>
                <w:szCs w:val="20"/>
              </w:rPr>
              <w:t>对附属单位补助支出</w:t>
            </w:r>
          </w:p>
        </w:tc>
      </w:tr>
      <w:tr w14:paraId="48E3DDF2">
        <w:tblPrEx>
          <w:tblCellMar>
            <w:top w:w="0" w:type="dxa"/>
            <w:left w:w="108" w:type="dxa"/>
            <w:bottom w:w="0" w:type="dxa"/>
            <w:right w:w="108" w:type="dxa"/>
          </w:tblCellMar>
        </w:tblPrEx>
        <w:trPr>
          <w:trHeight w:val="345" w:hRule="atLeast"/>
        </w:trPr>
        <w:tc>
          <w:tcPr>
            <w:tcW w:w="580" w:type="dxa"/>
            <w:tcBorders>
              <w:left w:val="single" w:color="auto" w:sz="4" w:space="0"/>
              <w:bottom w:val="nil"/>
              <w:right w:val="single" w:color="auto" w:sz="4" w:space="0"/>
            </w:tcBorders>
            <w:shd w:val="clear" w:color="auto" w:fill="auto"/>
            <w:vAlign w:val="center"/>
          </w:tcPr>
          <w:p w14:paraId="37861FAD">
            <w:pPr>
              <w:widowControl/>
              <w:jc w:val="center"/>
              <w:rPr>
                <w:rFonts w:ascii="宋体" w:hAnsi="宋体" w:cs="宋体"/>
                <w:kern w:val="0"/>
                <w:sz w:val="20"/>
                <w:szCs w:val="20"/>
              </w:rPr>
            </w:pPr>
            <w:r>
              <w:rPr>
                <w:rFonts w:hint="eastAsia" w:ascii="宋体" w:hAnsi="宋体" w:cs="宋体"/>
                <w:kern w:val="0"/>
                <w:sz w:val="20"/>
                <w:szCs w:val="20"/>
              </w:rPr>
              <w:t>类</w:t>
            </w:r>
          </w:p>
        </w:tc>
        <w:tc>
          <w:tcPr>
            <w:tcW w:w="580" w:type="dxa"/>
            <w:tcBorders>
              <w:left w:val="nil"/>
              <w:bottom w:val="nil"/>
              <w:right w:val="single" w:color="auto" w:sz="4" w:space="0"/>
            </w:tcBorders>
            <w:shd w:val="clear" w:color="auto" w:fill="auto"/>
            <w:vAlign w:val="center"/>
          </w:tcPr>
          <w:p w14:paraId="422DA5D8">
            <w:pPr>
              <w:widowControl/>
              <w:jc w:val="center"/>
              <w:rPr>
                <w:rFonts w:ascii="宋体" w:hAnsi="宋体" w:cs="宋体"/>
                <w:kern w:val="0"/>
                <w:sz w:val="20"/>
                <w:szCs w:val="20"/>
              </w:rPr>
            </w:pPr>
            <w:r>
              <w:rPr>
                <w:rFonts w:hint="eastAsia" w:ascii="宋体" w:hAnsi="宋体" w:cs="宋体"/>
                <w:kern w:val="0"/>
                <w:sz w:val="20"/>
                <w:szCs w:val="20"/>
              </w:rPr>
              <w:t>款</w:t>
            </w:r>
          </w:p>
        </w:tc>
        <w:tc>
          <w:tcPr>
            <w:tcW w:w="580" w:type="dxa"/>
            <w:tcBorders>
              <w:left w:val="nil"/>
              <w:bottom w:val="nil"/>
              <w:right w:val="single" w:color="auto" w:sz="4" w:space="0"/>
            </w:tcBorders>
            <w:shd w:val="clear" w:color="auto" w:fill="auto"/>
            <w:vAlign w:val="center"/>
          </w:tcPr>
          <w:p w14:paraId="2B9D2A90">
            <w:pPr>
              <w:widowControl/>
              <w:jc w:val="center"/>
              <w:rPr>
                <w:rFonts w:ascii="宋体" w:hAnsi="宋体" w:cs="宋体"/>
                <w:kern w:val="0"/>
                <w:sz w:val="20"/>
                <w:szCs w:val="20"/>
              </w:rPr>
            </w:pPr>
            <w:r>
              <w:rPr>
                <w:rFonts w:hint="eastAsia" w:ascii="宋体" w:hAnsi="宋体" w:cs="宋体"/>
                <w:kern w:val="0"/>
                <w:sz w:val="20"/>
                <w:szCs w:val="20"/>
              </w:rPr>
              <w:t>项</w:t>
            </w:r>
          </w:p>
        </w:tc>
        <w:tc>
          <w:tcPr>
            <w:tcW w:w="2955" w:type="dxa"/>
            <w:tcBorders>
              <w:top w:val="nil"/>
              <w:left w:val="nil"/>
              <w:bottom w:val="nil"/>
              <w:right w:val="single" w:color="auto" w:sz="4" w:space="0"/>
            </w:tcBorders>
            <w:shd w:val="clear" w:color="auto" w:fill="auto"/>
            <w:vAlign w:val="center"/>
          </w:tcPr>
          <w:p w14:paraId="3D37F478">
            <w:pPr>
              <w:widowControl/>
              <w:jc w:val="center"/>
              <w:rPr>
                <w:rFonts w:ascii="宋体" w:hAnsi="宋体" w:cs="宋体"/>
                <w:kern w:val="0"/>
                <w:sz w:val="20"/>
                <w:szCs w:val="20"/>
              </w:rPr>
            </w:pPr>
            <w:r>
              <w:rPr>
                <w:rFonts w:hint="eastAsia" w:ascii="宋体" w:hAnsi="宋体" w:cs="宋体"/>
                <w:kern w:val="0"/>
                <w:sz w:val="20"/>
                <w:szCs w:val="20"/>
              </w:rPr>
              <w:t>合  计</w:t>
            </w:r>
          </w:p>
        </w:tc>
        <w:tc>
          <w:tcPr>
            <w:tcW w:w="1980" w:type="dxa"/>
            <w:tcBorders>
              <w:top w:val="nil"/>
              <w:left w:val="nil"/>
              <w:bottom w:val="nil"/>
              <w:right w:val="single" w:color="auto" w:sz="4" w:space="0"/>
            </w:tcBorders>
            <w:shd w:val="clear" w:color="auto" w:fill="auto"/>
            <w:vAlign w:val="center"/>
          </w:tcPr>
          <w:p w14:paraId="04839AC2">
            <w:pPr>
              <w:widowControl/>
              <w:jc w:val="center"/>
              <w:rPr>
                <w:rFonts w:ascii="宋体" w:hAnsi="宋体" w:cs="宋体"/>
                <w:kern w:val="0"/>
                <w:sz w:val="20"/>
                <w:szCs w:val="20"/>
              </w:rPr>
            </w:pPr>
            <w:r>
              <w:rPr>
                <w:rFonts w:hint="eastAsia" w:ascii="宋体" w:hAnsi="宋体" w:cs="宋体"/>
                <w:kern w:val="0"/>
                <w:sz w:val="20"/>
                <w:szCs w:val="20"/>
              </w:rPr>
              <w:t>2178.40</w:t>
            </w:r>
          </w:p>
        </w:tc>
        <w:tc>
          <w:tcPr>
            <w:tcW w:w="1620" w:type="dxa"/>
            <w:tcBorders>
              <w:top w:val="nil"/>
              <w:left w:val="nil"/>
              <w:bottom w:val="nil"/>
              <w:right w:val="single" w:color="auto" w:sz="4" w:space="0"/>
            </w:tcBorders>
            <w:shd w:val="clear" w:color="auto" w:fill="auto"/>
            <w:vAlign w:val="center"/>
          </w:tcPr>
          <w:p w14:paraId="03D14CD1">
            <w:pPr>
              <w:widowControl/>
              <w:jc w:val="center"/>
              <w:rPr>
                <w:rFonts w:ascii="宋体" w:hAnsi="宋体" w:cs="宋体"/>
                <w:kern w:val="0"/>
                <w:sz w:val="20"/>
                <w:szCs w:val="20"/>
              </w:rPr>
            </w:pPr>
            <w:r>
              <w:rPr>
                <w:rFonts w:hint="eastAsia" w:ascii="宋体" w:hAnsi="宋体" w:cs="宋体"/>
                <w:kern w:val="0"/>
                <w:sz w:val="20"/>
                <w:szCs w:val="20"/>
              </w:rPr>
              <w:t>1627.18</w:t>
            </w:r>
          </w:p>
        </w:tc>
        <w:tc>
          <w:tcPr>
            <w:tcW w:w="1440" w:type="dxa"/>
            <w:tcBorders>
              <w:top w:val="nil"/>
              <w:left w:val="nil"/>
              <w:bottom w:val="nil"/>
              <w:right w:val="single" w:color="auto" w:sz="4" w:space="0"/>
            </w:tcBorders>
            <w:shd w:val="clear" w:color="auto" w:fill="auto"/>
            <w:vAlign w:val="center"/>
          </w:tcPr>
          <w:p w14:paraId="6869DDAF">
            <w:pPr>
              <w:widowControl/>
              <w:jc w:val="center"/>
              <w:rPr>
                <w:rFonts w:ascii="宋体" w:hAnsi="宋体" w:cs="宋体"/>
                <w:kern w:val="0"/>
                <w:sz w:val="20"/>
                <w:szCs w:val="20"/>
              </w:rPr>
            </w:pPr>
            <w:r>
              <w:rPr>
                <w:rFonts w:hint="eastAsia" w:ascii="宋体" w:hAnsi="宋体" w:cs="宋体"/>
                <w:kern w:val="0"/>
                <w:sz w:val="20"/>
                <w:szCs w:val="20"/>
              </w:rPr>
              <w:t>551.22</w:t>
            </w:r>
          </w:p>
        </w:tc>
        <w:tc>
          <w:tcPr>
            <w:tcW w:w="1260" w:type="dxa"/>
            <w:tcBorders>
              <w:top w:val="nil"/>
              <w:left w:val="nil"/>
              <w:bottom w:val="nil"/>
              <w:right w:val="single" w:color="auto" w:sz="4" w:space="0"/>
            </w:tcBorders>
            <w:shd w:val="clear" w:color="auto" w:fill="auto"/>
            <w:vAlign w:val="center"/>
          </w:tcPr>
          <w:p w14:paraId="241490C5">
            <w:pPr>
              <w:widowControl/>
              <w:jc w:val="center"/>
              <w:rPr>
                <w:rFonts w:ascii="宋体" w:hAnsi="宋体" w:cs="宋体"/>
                <w:kern w:val="0"/>
                <w:sz w:val="20"/>
                <w:szCs w:val="20"/>
              </w:rPr>
            </w:pPr>
          </w:p>
        </w:tc>
        <w:tc>
          <w:tcPr>
            <w:tcW w:w="1260" w:type="dxa"/>
            <w:tcBorders>
              <w:top w:val="nil"/>
              <w:left w:val="nil"/>
              <w:bottom w:val="nil"/>
              <w:right w:val="single" w:color="auto" w:sz="4" w:space="0"/>
            </w:tcBorders>
            <w:shd w:val="clear" w:color="auto" w:fill="auto"/>
            <w:vAlign w:val="center"/>
          </w:tcPr>
          <w:p w14:paraId="156F64ED">
            <w:pPr>
              <w:widowControl/>
              <w:jc w:val="center"/>
              <w:rPr>
                <w:rFonts w:ascii="宋体" w:hAnsi="宋体" w:cs="宋体"/>
                <w:kern w:val="0"/>
                <w:sz w:val="20"/>
                <w:szCs w:val="20"/>
              </w:rPr>
            </w:pPr>
          </w:p>
        </w:tc>
        <w:tc>
          <w:tcPr>
            <w:tcW w:w="1620" w:type="dxa"/>
            <w:tcBorders>
              <w:top w:val="nil"/>
              <w:left w:val="nil"/>
              <w:bottom w:val="nil"/>
              <w:right w:val="single" w:color="auto" w:sz="4" w:space="0"/>
            </w:tcBorders>
            <w:shd w:val="clear" w:color="auto" w:fill="auto"/>
            <w:vAlign w:val="center"/>
          </w:tcPr>
          <w:p w14:paraId="37FD4DCD">
            <w:pPr>
              <w:widowControl/>
              <w:jc w:val="center"/>
              <w:rPr>
                <w:rFonts w:ascii="宋体" w:hAnsi="宋体" w:cs="宋体"/>
                <w:kern w:val="0"/>
                <w:sz w:val="20"/>
                <w:szCs w:val="20"/>
              </w:rPr>
            </w:pPr>
          </w:p>
        </w:tc>
      </w:tr>
      <w:tr w14:paraId="0E46B649">
        <w:tblPrEx>
          <w:tblCellMar>
            <w:top w:w="0" w:type="dxa"/>
            <w:left w:w="108" w:type="dxa"/>
            <w:bottom w:w="0" w:type="dxa"/>
            <w:right w:w="108" w:type="dxa"/>
          </w:tblCellMar>
        </w:tblPrEx>
        <w:trPr>
          <w:trHeight w:val="345" w:hRule="atLeast"/>
        </w:trPr>
        <w:tc>
          <w:tcPr>
            <w:tcW w:w="1740" w:type="dxa"/>
            <w:gridSpan w:val="3"/>
            <w:tcBorders>
              <w:top w:val="single" w:color="auto" w:sz="4" w:space="0"/>
              <w:left w:val="single" w:color="auto" w:sz="4" w:space="0"/>
              <w:bottom w:val="single" w:color="auto" w:sz="4" w:space="0"/>
              <w:right w:val="nil"/>
            </w:tcBorders>
            <w:shd w:val="clear" w:color="auto" w:fill="auto"/>
            <w:vAlign w:val="center"/>
          </w:tcPr>
          <w:p w14:paraId="3CB4E935">
            <w:pPr>
              <w:widowControl/>
              <w:jc w:val="left"/>
              <w:rPr>
                <w:rFonts w:ascii="宋体" w:hAnsi="宋体" w:cs="宋体"/>
                <w:kern w:val="0"/>
                <w:sz w:val="18"/>
                <w:szCs w:val="18"/>
              </w:rPr>
            </w:pPr>
            <w:r>
              <w:rPr>
                <w:rFonts w:hint="eastAsia" w:ascii="宋体" w:hAnsi="宋体" w:cs="宋体"/>
                <w:kern w:val="0"/>
                <w:sz w:val="18"/>
                <w:szCs w:val="18"/>
              </w:rPr>
              <w:t>201</w:t>
            </w:r>
          </w:p>
        </w:tc>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14:paraId="6CD28FBF">
            <w:pPr>
              <w:widowControl/>
              <w:jc w:val="left"/>
              <w:rPr>
                <w:rFonts w:ascii="宋体" w:hAnsi="宋体" w:cs="宋体"/>
                <w:kern w:val="0"/>
                <w:sz w:val="18"/>
                <w:szCs w:val="18"/>
              </w:rPr>
            </w:pPr>
            <w:r>
              <w:rPr>
                <w:rFonts w:hint="eastAsia" w:ascii="宋体" w:hAnsi="宋体" w:cs="宋体"/>
                <w:kern w:val="0"/>
                <w:sz w:val="18"/>
                <w:szCs w:val="18"/>
              </w:rPr>
              <w:t>一般公共服务支出</w:t>
            </w:r>
          </w:p>
        </w:tc>
        <w:tc>
          <w:tcPr>
            <w:tcW w:w="1980" w:type="dxa"/>
            <w:tcBorders>
              <w:top w:val="single" w:color="auto" w:sz="4" w:space="0"/>
              <w:left w:val="nil"/>
              <w:bottom w:val="single" w:color="auto" w:sz="4" w:space="0"/>
              <w:right w:val="nil"/>
            </w:tcBorders>
            <w:shd w:val="clear" w:color="auto" w:fill="auto"/>
            <w:vAlign w:val="center"/>
          </w:tcPr>
          <w:p w14:paraId="77D23FE1">
            <w:pPr>
              <w:widowControl/>
              <w:jc w:val="center"/>
              <w:rPr>
                <w:rFonts w:ascii="宋体" w:hAnsi="宋体" w:cs="宋体"/>
                <w:kern w:val="0"/>
                <w:sz w:val="18"/>
                <w:szCs w:val="18"/>
              </w:rPr>
            </w:pPr>
            <w:r>
              <w:rPr>
                <w:rFonts w:hint="eastAsia" w:ascii="宋体" w:hAnsi="宋体" w:cs="宋体"/>
                <w:kern w:val="0"/>
                <w:sz w:val="18"/>
                <w:szCs w:val="18"/>
              </w:rPr>
              <w:t>8</w:t>
            </w:r>
          </w:p>
        </w:tc>
        <w:tc>
          <w:tcPr>
            <w:tcW w:w="1620" w:type="dxa"/>
            <w:tcBorders>
              <w:top w:val="single" w:color="auto" w:sz="4" w:space="0"/>
              <w:left w:val="single" w:color="auto" w:sz="4" w:space="0"/>
              <w:bottom w:val="single" w:color="auto" w:sz="4" w:space="0"/>
              <w:right w:val="nil"/>
            </w:tcBorders>
            <w:shd w:val="clear" w:color="auto" w:fill="auto"/>
            <w:vAlign w:val="center"/>
          </w:tcPr>
          <w:p w14:paraId="78D66EC6">
            <w:pPr>
              <w:widowControl/>
              <w:jc w:val="center"/>
              <w:rPr>
                <w:rFonts w:ascii="宋体" w:hAnsi="宋体" w:cs="宋体"/>
                <w:kern w:val="0"/>
                <w:sz w:val="18"/>
                <w:szCs w:val="18"/>
              </w:rPr>
            </w:pPr>
            <w:r>
              <w:rPr>
                <w:rFonts w:hint="eastAsia" w:ascii="宋体" w:hAnsi="宋体" w:cs="宋体"/>
                <w:kern w:val="0"/>
                <w:sz w:val="18"/>
                <w:szCs w:val="18"/>
              </w:rPr>
              <w:t>8</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A3EBB69">
            <w:pPr>
              <w:widowControl/>
              <w:jc w:val="center"/>
              <w:rPr>
                <w:rFonts w:ascii="宋体" w:hAnsi="宋体" w:cs="宋体"/>
                <w:kern w:val="0"/>
                <w:sz w:val="18"/>
                <w:szCs w:val="18"/>
              </w:rPr>
            </w:pPr>
          </w:p>
        </w:tc>
        <w:tc>
          <w:tcPr>
            <w:tcW w:w="1260" w:type="dxa"/>
            <w:tcBorders>
              <w:top w:val="single" w:color="auto" w:sz="4" w:space="0"/>
              <w:left w:val="nil"/>
              <w:bottom w:val="single" w:color="auto" w:sz="4" w:space="0"/>
              <w:right w:val="single" w:color="auto" w:sz="4" w:space="0"/>
            </w:tcBorders>
            <w:shd w:val="clear" w:color="auto" w:fill="auto"/>
            <w:vAlign w:val="center"/>
          </w:tcPr>
          <w:p w14:paraId="002A42B7">
            <w:pPr>
              <w:widowControl/>
              <w:jc w:val="center"/>
              <w:rPr>
                <w:rFonts w:ascii="宋体" w:hAnsi="宋体" w:cs="宋体"/>
                <w:kern w:val="0"/>
                <w:sz w:val="18"/>
                <w:szCs w:val="18"/>
              </w:rPr>
            </w:pPr>
          </w:p>
        </w:tc>
        <w:tc>
          <w:tcPr>
            <w:tcW w:w="1260" w:type="dxa"/>
            <w:tcBorders>
              <w:top w:val="single" w:color="auto" w:sz="4" w:space="0"/>
              <w:left w:val="nil"/>
              <w:bottom w:val="single" w:color="auto" w:sz="4" w:space="0"/>
              <w:right w:val="single" w:color="auto" w:sz="4" w:space="0"/>
            </w:tcBorders>
            <w:shd w:val="clear" w:color="auto" w:fill="auto"/>
            <w:vAlign w:val="center"/>
          </w:tcPr>
          <w:p w14:paraId="7760055F">
            <w:pPr>
              <w:widowControl/>
              <w:jc w:val="center"/>
              <w:rPr>
                <w:rFonts w:ascii="宋体" w:hAnsi="宋体" w:cs="宋体"/>
                <w:kern w:val="0"/>
                <w:sz w:val="18"/>
                <w:szCs w:val="18"/>
              </w:rPr>
            </w:pPr>
          </w:p>
        </w:tc>
        <w:tc>
          <w:tcPr>
            <w:tcW w:w="1620" w:type="dxa"/>
            <w:tcBorders>
              <w:top w:val="single" w:color="auto" w:sz="4" w:space="0"/>
              <w:left w:val="nil"/>
              <w:bottom w:val="single" w:color="auto" w:sz="4" w:space="0"/>
              <w:right w:val="single" w:color="auto" w:sz="4" w:space="0"/>
            </w:tcBorders>
            <w:shd w:val="clear" w:color="auto" w:fill="auto"/>
            <w:vAlign w:val="center"/>
          </w:tcPr>
          <w:p w14:paraId="6CD1A1F3">
            <w:pPr>
              <w:widowControl/>
              <w:jc w:val="center"/>
              <w:rPr>
                <w:rFonts w:ascii="宋体" w:hAnsi="宋体" w:cs="宋体"/>
                <w:kern w:val="0"/>
                <w:sz w:val="18"/>
                <w:szCs w:val="18"/>
              </w:rPr>
            </w:pPr>
          </w:p>
        </w:tc>
      </w:tr>
      <w:tr w14:paraId="382DD8BD">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13C476CA">
            <w:pPr>
              <w:widowControl/>
              <w:jc w:val="left"/>
              <w:rPr>
                <w:rFonts w:ascii="宋体" w:hAnsi="宋体" w:cs="宋体"/>
                <w:kern w:val="0"/>
                <w:sz w:val="18"/>
                <w:szCs w:val="18"/>
              </w:rPr>
            </w:pPr>
            <w:r>
              <w:rPr>
                <w:rFonts w:hint="eastAsia" w:ascii="宋体" w:hAnsi="宋体" w:cs="宋体"/>
                <w:kern w:val="0"/>
                <w:sz w:val="18"/>
                <w:szCs w:val="18"/>
              </w:rPr>
              <w:t>20113</w:t>
            </w:r>
          </w:p>
        </w:tc>
        <w:tc>
          <w:tcPr>
            <w:tcW w:w="2955" w:type="dxa"/>
            <w:tcBorders>
              <w:top w:val="nil"/>
              <w:left w:val="single" w:color="auto" w:sz="4" w:space="0"/>
              <w:bottom w:val="single" w:color="auto" w:sz="4" w:space="0"/>
              <w:right w:val="single" w:color="auto" w:sz="4" w:space="0"/>
            </w:tcBorders>
            <w:shd w:val="clear" w:color="auto" w:fill="auto"/>
            <w:vAlign w:val="center"/>
          </w:tcPr>
          <w:p w14:paraId="6BC0D74D">
            <w:pPr>
              <w:widowControl/>
              <w:jc w:val="left"/>
              <w:rPr>
                <w:rFonts w:ascii="宋体" w:hAnsi="宋体" w:cs="宋体"/>
                <w:kern w:val="0"/>
                <w:sz w:val="18"/>
                <w:szCs w:val="18"/>
              </w:rPr>
            </w:pPr>
            <w:r>
              <w:rPr>
                <w:rFonts w:hint="eastAsia" w:ascii="宋体" w:hAnsi="宋体" w:cs="宋体"/>
                <w:kern w:val="0"/>
                <w:sz w:val="18"/>
                <w:szCs w:val="18"/>
              </w:rPr>
              <w:t>商贸事务</w:t>
            </w:r>
          </w:p>
        </w:tc>
        <w:tc>
          <w:tcPr>
            <w:tcW w:w="1980" w:type="dxa"/>
            <w:tcBorders>
              <w:top w:val="nil"/>
              <w:left w:val="nil"/>
              <w:bottom w:val="single" w:color="auto" w:sz="4" w:space="0"/>
              <w:right w:val="nil"/>
            </w:tcBorders>
            <w:shd w:val="clear" w:color="auto" w:fill="auto"/>
            <w:vAlign w:val="center"/>
          </w:tcPr>
          <w:p w14:paraId="6B708CD0">
            <w:pPr>
              <w:widowControl/>
              <w:jc w:val="center"/>
              <w:rPr>
                <w:rFonts w:ascii="宋体" w:hAnsi="宋体" w:cs="宋体"/>
                <w:kern w:val="0"/>
                <w:sz w:val="18"/>
                <w:szCs w:val="18"/>
              </w:rPr>
            </w:pPr>
            <w:r>
              <w:rPr>
                <w:rFonts w:hint="eastAsia" w:ascii="宋体" w:hAnsi="宋体" w:cs="宋体"/>
                <w:kern w:val="0"/>
                <w:sz w:val="18"/>
                <w:szCs w:val="18"/>
              </w:rPr>
              <w:t>8</w:t>
            </w:r>
          </w:p>
        </w:tc>
        <w:tc>
          <w:tcPr>
            <w:tcW w:w="1620" w:type="dxa"/>
            <w:tcBorders>
              <w:top w:val="nil"/>
              <w:left w:val="single" w:color="auto" w:sz="4" w:space="0"/>
              <w:bottom w:val="single" w:color="auto" w:sz="4" w:space="0"/>
              <w:right w:val="nil"/>
            </w:tcBorders>
            <w:shd w:val="clear" w:color="auto" w:fill="auto"/>
            <w:vAlign w:val="center"/>
          </w:tcPr>
          <w:p w14:paraId="5E603FA6">
            <w:pPr>
              <w:widowControl/>
              <w:jc w:val="center"/>
              <w:rPr>
                <w:rFonts w:ascii="宋体" w:hAnsi="宋体" w:cs="宋体"/>
                <w:kern w:val="0"/>
                <w:sz w:val="18"/>
                <w:szCs w:val="18"/>
              </w:rPr>
            </w:pPr>
            <w:r>
              <w:rPr>
                <w:rFonts w:hint="eastAsia" w:ascii="宋体" w:hAnsi="宋体" w:cs="宋体"/>
                <w:kern w:val="0"/>
                <w:sz w:val="18"/>
                <w:szCs w:val="18"/>
              </w:rPr>
              <w:t>8</w:t>
            </w:r>
          </w:p>
        </w:tc>
        <w:tc>
          <w:tcPr>
            <w:tcW w:w="1440" w:type="dxa"/>
            <w:tcBorders>
              <w:top w:val="nil"/>
              <w:left w:val="single" w:color="auto" w:sz="4" w:space="0"/>
              <w:bottom w:val="single" w:color="auto" w:sz="4" w:space="0"/>
              <w:right w:val="single" w:color="auto" w:sz="4" w:space="0"/>
            </w:tcBorders>
            <w:shd w:val="clear" w:color="auto" w:fill="auto"/>
            <w:vAlign w:val="center"/>
          </w:tcPr>
          <w:p w14:paraId="6529CBB5">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25956F2D">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3B8402FB">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1018C294">
            <w:pPr>
              <w:widowControl/>
              <w:jc w:val="center"/>
              <w:rPr>
                <w:rFonts w:ascii="宋体" w:hAnsi="宋体" w:cs="宋体"/>
                <w:kern w:val="0"/>
                <w:sz w:val="18"/>
                <w:szCs w:val="18"/>
              </w:rPr>
            </w:pPr>
          </w:p>
        </w:tc>
      </w:tr>
      <w:tr w14:paraId="23460FAB">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0D6AA22E">
            <w:pPr>
              <w:widowControl/>
              <w:jc w:val="left"/>
              <w:rPr>
                <w:rFonts w:ascii="宋体" w:hAnsi="宋体" w:cs="宋体"/>
                <w:kern w:val="0"/>
                <w:sz w:val="18"/>
                <w:szCs w:val="18"/>
              </w:rPr>
            </w:pPr>
            <w:r>
              <w:rPr>
                <w:rFonts w:hint="eastAsia" w:ascii="宋体" w:hAnsi="宋体" w:cs="宋体"/>
                <w:kern w:val="0"/>
                <w:sz w:val="18"/>
                <w:szCs w:val="18"/>
              </w:rPr>
              <w:t>2011308</w:t>
            </w:r>
          </w:p>
        </w:tc>
        <w:tc>
          <w:tcPr>
            <w:tcW w:w="2955" w:type="dxa"/>
            <w:tcBorders>
              <w:top w:val="nil"/>
              <w:left w:val="single" w:color="auto" w:sz="4" w:space="0"/>
              <w:bottom w:val="single" w:color="auto" w:sz="4" w:space="0"/>
              <w:right w:val="single" w:color="auto" w:sz="4" w:space="0"/>
            </w:tcBorders>
            <w:shd w:val="clear" w:color="auto" w:fill="auto"/>
            <w:vAlign w:val="center"/>
          </w:tcPr>
          <w:p w14:paraId="68A1D004">
            <w:pPr>
              <w:widowControl/>
              <w:jc w:val="left"/>
              <w:rPr>
                <w:rFonts w:ascii="宋体" w:hAnsi="宋体" w:cs="宋体"/>
                <w:kern w:val="0"/>
                <w:sz w:val="18"/>
                <w:szCs w:val="18"/>
              </w:rPr>
            </w:pPr>
            <w:r>
              <w:rPr>
                <w:rFonts w:hint="eastAsia" w:ascii="宋体" w:hAnsi="宋体" w:cs="宋体"/>
                <w:kern w:val="0"/>
                <w:sz w:val="18"/>
                <w:szCs w:val="18"/>
              </w:rPr>
              <w:t>招商引资</w:t>
            </w:r>
          </w:p>
        </w:tc>
        <w:tc>
          <w:tcPr>
            <w:tcW w:w="1980" w:type="dxa"/>
            <w:tcBorders>
              <w:top w:val="nil"/>
              <w:left w:val="nil"/>
              <w:bottom w:val="single" w:color="auto" w:sz="4" w:space="0"/>
              <w:right w:val="nil"/>
            </w:tcBorders>
            <w:shd w:val="clear" w:color="auto" w:fill="auto"/>
            <w:vAlign w:val="center"/>
          </w:tcPr>
          <w:p w14:paraId="64C3929E">
            <w:pPr>
              <w:widowControl/>
              <w:jc w:val="center"/>
              <w:rPr>
                <w:rFonts w:ascii="宋体" w:hAnsi="宋体" w:cs="宋体"/>
                <w:kern w:val="0"/>
                <w:sz w:val="18"/>
                <w:szCs w:val="18"/>
              </w:rPr>
            </w:pPr>
            <w:r>
              <w:rPr>
                <w:rFonts w:hint="eastAsia" w:ascii="宋体" w:hAnsi="宋体" w:cs="宋体"/>
                <w:kern w:val="0"/>
                <w:sz w:val="18"/>
                <w:szCs w:val="18"/>
              </w:rPr>
              <w:t>8</w:t>
            </w:r>
          </w:p>
        </w:tc>
        <w:tc>
          <w:tcPr>
            <w:tcW w:w="1620" w:type="dxa"/>
            <w:tcBorders>
              <w:top w:val="nil"/>
              <w:left w:val="single" w:color="auto" w:sz="4" w:space="0"/>
              <w:bottom w:val="single" w:color="auto" w:sz="4" w:space="0"/>
              <w:right w:val="nil"/>
            </w:tcBorders>
            <w:shd w:val="clear" w:color="auto" w:fill="auto"/>
            <w:vAlign w:val="center"/>
          </w:tcPr>
          <w:p w14:paraId="2DD8312C">
            <w:pPr>
              <w:widowControl/>
              <w:jc w:val="center"/>
              <w:rPr>
                <w:rFonts w:ascii="宋体" w:hAnsi="宋体" w:cs="宋体"/>
                <w:kern w:val="0"/>
                <w:sz w:val="18"/>
                <w:szCs w:val="18"/>
              </w:rPr>
            </w:pPr>
            <w:r>
              <w:rPr>
                <w:rFonts w:hint="eastAsia" w:ascii="宋体" w:hAnsi="宋体" w:cs="宋体"/>
                <w:kern w:val="0"/>
                <w:sz w:val="18"/>
                <w:szCs w:val="18"/>
              </w:rPr>
              <w:t>8</w:t>
            </w:r>
          </w:p>
        </w:tc>
        <w:tc>
          <w:tcPr>
            <w:tcW w:w="1440" w:type="dxa"/>
            <w:tcBorders>
              <w:top w:val="nil"/>
              <w:left w:val="single" w:color="auto" w:sz="4" w:space="0"/>
              <w:bottom w:val="single" w:color="auto" w:sz="4" w:space="0"/>
              <w:right w:val="single" w:color="auto" w:sz="4" w:space="0"/>
            </w:tcBorders>
            <w:shd w:val="clear" w:color="auto" w:fill="auto"/>
            <w:vAlign w:val="center"/>
          </w:tcPr>
          <w:p w14:paraId="0D872155">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41B70377">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3BAEB5E3">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4D0276F8">
            <w:pPr>
              <w:widowControl/>
              <w:jc w:val="center"/>
              <w:rPr>
                <w:rFonts w:ascii="宋体" w:hAnsi="宋体" w:cs="宋体"/>
                <w:kern w:val="0"/>
                <w:sz w:val="18"/>
                <w:szCs w:val="18"/>
              </w:rPr>
            </w:pPr>
          </w:p>
        </w:tc>
      </w:tr>
      <w:tr w14:paraId="2538CCA2">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4B81F868">
            <w:pPr>
              <w:widowControl/>
              <w:jc w:val="left"/>
              <w:rPr>
                <w:rFonts w:ascii="宋体" w:hAnsi="宋体" w:cs="宋体"/>
                <w:kern w:val="0"/>
                <w:sz w:val="18"/>
                <w:szCs w:val="18"/>
              </w:rPr>
            </w:pPr>
            <w:r>
              <w:rPr>
                <w:rFonts w:hint="eastAsia" w:ascii="宋体" w:hAnsi="宋体" w:cs="宋体"/>
                <w:kern w:val="0"/>
                <w:sz w:val="18"/>
                <w:szCs w:val="18"/>
              </w:rPr>
              <w:t>208</w:t>
            </w:r>
          </w:p>
        </w:tc>
        <w:tc>
          <w:tcPr>
            <w:tcW w:w="2955" w:type="dxa"/>
            <w:tcBorders>
              <w:top w:val="nil"/>
              <w:left w:val="single" w:color="auto" w:sz="4" w:space="0"/>
              <w:bottom w:val="single" w:color="auto" w:sz="4" w:space="0"/>
              <w:right w:val="single" w:color="auto" w:sz="4" w:space="0"/>
            </w:tcBorders>
            <w:shd w:val="clear" w:color="auto" w:fill="auto"/>
            <w:vAlign w:val="center"/>
          </w:tcPr>
          <w:p w14:paraId="5DCA6F1E">
            <w:pPr>
              <w:widowControl/>
              <w:jc w:val="left"/>
              <w:rPr>
                <w:rFonts w:ascii="宋体" w:hAnsi="宋体" w:cs="宋体"/>
                <w:kern w:val="0"/>
                <w:sz w:val="18"/>
                <w:szCs w:val="18"/>
              </w:rPr>
            </w:pPr>
            <w:r>
              <w:rPr>
                <w:rFonts w:hint="eastAsia" w:ascii="宋体" w:hAnsi="宋体" w:cs="宋体"/>
                <w:kern w:val="0"/>
                <w:sz w:val="18"/>
                <w:szCs w:val="18"/>
              </w:rPr>
              <w:t>社会保障和就业支出</w:t>
            </w:r>
          </w:p>
        </w:tc>
        <w:tc>
          <w:tcPr>
            <w:tcW w:w="1980" w:type="dxa"/>
            <w:tcBorders>
              <w:top w:val="nil"/>
              <w:left w:val="nil"/>
              <w:bottom w:val="single" w:color="auto" w:sz="4" w:space="0"/>
              <w:right w:val="nil"/>
            </w:tcBorders>
            <w:shd w:val="clear" w:color="auto" w:fill="auto"/>
            <w:vAlign w:val="center"/>
          </w:tcPr>
          <w:p w14:paraId="1C747AA5">
            <w:pPr>
              <w:widowControl/>
              <w:jc w:val="center"/>
              <w:rPr>
                <w:rFonts w:ascii="宋体" w:hAnsi="宋体" w:cs="宋体"/>
                <w:kern w:val="0"/>
                <w:sz w:val="18"/>
                <w:szCs w:val="18"/>
              </w:rPr>
            </w:pPr>
            <w:r>
              <w:rPr>
                <w:rFonts w:hint="eastAsia" w:ascii="宋体" w:hAnsi="宋体" w:cs="宋体"/>
                <w:kern w:val="0"/>
                <w:sz w:val="18"/>
                <w:szCs w:val="18"/>
              </w:rPr>
              <w:t>4.32</w:t>
            </w:r>
          </w:p>
        </w:tc>
        <w:tc>
          <w:tcPr>
            <w:tcW w:w="1620" w:type="dxa"/>
            <w:tcBorders>
              <w:top w:val="nil"/>
              <w:left w:val="single" w:color="auto" w:sz="4" w:space="0"/>
              <w:bottom w:val="single" w:color="auto" w:sz="4" w:space="0"/>
              <w:right w:val="nil"/>
            </w:tcBorders>
            <w:shd w:val="clear" w:color="auto" w:fill="auto"/>
            <w:vAlign w:val="center"/>
          </w:tcPr>
          <w:p w14:paraId="758BF419">
            <w:pPr>
              <w:widowControl/>
              <w:jc w:val="center"/>
              <w:rPr>
                <w:rFonts w:ascii="宋体" w:hAnsi="宋体" w:cs="宋体"/>
                <w:kern w:val="0"/>
                <w:sz w:val="18"/>
                <w:szCs w:val="18"/>
              </w:rPr>
            </w:pPr>
            <w:r>
              <w:rPr>
                <w:rFonts w:hint="eastAsia" w:ascii="宋体" w:hAnsi="宋体" w:cs="宋体"/>
                <w:kern w:val="0"/>
                <w:sz w:val="18"/>
                <w:szCs w:val="18"/>
              </w:rPr>
              <w:t>4.32</w:t>
            </w:r>
          </w:p>
        </w:tc>
        <w:tc>
          <w:tcPr>
            <w:tcW w:w="1440" w:type="dxa"/>
            <w:tcBorders>
              <w:top w:val="nil"/>
              <w:left w:val="single" w:color="auto" w:sz="4" w:space="0"/>
              <w:bottom w:val="single" w:color="auto" w:sz="4" w:space="0"/>
              <w:right w:val="single" w:color="auto" w:sz="4" w:space="0"/>
            </w:tcBorders>
            <w:shd w:val="clear" w:color="auto" w:fill="auto"/>
            <w:vAlign w:val="center"/>
          </w:tcPr>
          <w:p w14:paraId="740FA9AA">
            <w:pPr>
              <w:widowControl/>
              <w:ind w:right="90"/>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1751F147">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0597C133">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600F290B">
            <w:pPr>
              <w:widowControl/>
              <w:jc w:val="center"/>
              <w:rPr>
                <w:rFonts w:ascii="宋体" w:hAnsi="宋体" w:cs="宋体"/>
                <w:kern w:val="0"/>
                <w:sz w:val="18"/>
                <w:szCs w:val="18"/>
              </w:rPr>
            </w:pPr>
          </w:p>
        </w:tc>
      </w:tr>
      <w:tr w14:paraId="3CF84BD2">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47E98F18">
            <w:pPr>
              <w:widowControl/>
              <w:jc w:val="left"/>
              <w:rPr>
                <w:rFonts w:ascii="宋体" w:hAnsi="宋体" w:cs="宋体"/>
                <w:kern w:val="0"/>
                <w:sz w:val="18"/>
                <w:szCs w:val="18"/>
              </w:rPr>
            </w:pPr>
            <w:r>
              <w:rPr>
                <w:rFonts w:hint="eastAsia" w:ascii="宋体" w:hAnsi="宋体" w:cs="宋体"/>
                <w:kern w:val="0"/>
                <w:sz w:val="18"/>
                <w:szCs w:val="18"/>
              </w:rPr>
              <w:t>20899</w:t>
            </w:r>
          </w:p>
        </w:tc>
        <w:tc>
          <w:tcPr>
            <w:tcW w:w="2955" w:type="dxa"/>
            <w:tcBorders>
              <w:top w:val="nil"/>
              <w:left w:val="single" w:color="auto" w:sz="4" w:space="0"/>
              <w:bottom w:val="single" w:color="auto" w:sz="4" w:space="0"/>
              <w:right w:val="single" w:color="auto" w:sz="4" w:space="0"/>
            </w:tcBorders>
            <w:shd w:val="clear" w:color="auto" w:fill="auto"/>
            <w:vAlign w:val="center"/>
          </w:tcPr>
          <w:p w14:paraId="17D2D24D">
            <w:pPr>
              <w:widowControl/>
              <w:jc w:val="left"/>
              <w:rPr>
                <w:rFonts w:ascii="宋体" w:hAnsi="宋体" w:cs="宋体"/>
                <w:kern w:val="0"/>
                <w:sz w:val="18"/>
                <w:szCs w:val="18"/>
              </w:rPr>
            </w:pPr>
            <w:r>
              <w:rPr>
                <w:rFonts w:hint="eastAsia" w:ascii="宋体" w:hAnsi="宋体" w:cs="宋体"/>
                <w:kern w:val="0"/>
                <w:sz w:val="18"/>
                <w:szCs w:val="18"/>
              </w:rPr>
              <w:t>其他社会保障和就业支出</w:t>
            </w:r>
          </w:p>
        </w:tc>
        <w:tc>
          <w:tcPr>
            <w:tcW w:w="1980" w:type="dxa"/>
            <w:tcBorders>
              <w:top w:val="nil"/>
              <w:left w:val="nil"/>
              <w:bottom w:val="single" w:color="auto" w:sz="4" w:space="0"/>
              <w:right w:val="nil"/>
            </w:tcBorders>
            <w:shd w:val="clear" w:color="auto" w:fill="auto"/>
            <w:vAlign w:val="center"/>
          </w:tcPr>
          <w:p w14:paraId="29F6EEB6">
            <w:pPr>
              <w:widowControl/>
              <w:jc w:val="center"/>
              <w:rPr>
                <w:rFonts w:ascii="宋体" w:hAnsi="宋体" w:cs="宋体"/>
                <w:kern w:val="0"/>
                <w:sz w:val="18"/>
                <w:szCs w:val="18"/>
              </w:rPr>
            </w:pPr>
            <w:r>
              <w:rPr>
                <w:rFonts w:hint="eastAsia" w:ascii="宋体" w:hAnsi="宋体" w:cs="宋体"/>
                <w:kern w:val="0"/>
                <w:sz w:val="18"/>
                <w:szCs w:val="18"/>
              </w:rPr>
              <w:t>4.32</w:t>
            </w:r>
          </w:p>
        </w:tc>
        <w:tc>
          <w:tcPr>
            <w:tcW w:w="1620" w:type="dxa"/>
            <w:tcBorders>
              <w:top w:val="nil"/>
              <w:left w:val="single" w:color="auto" w:sz="4" w:space="0"/>
              <w:bottom w:val="single" w:color="auto" w:sz="4" w:space="0"/>
              <w:right w:val="nil"/>
            </w:tcBorders>
            <w:shd w:val="clear" w:color="auto" w:fill="auto"/>
            <w:vAlign w:val="center"/>
          </w:tcPr>
          <w:p w14:paraId="2A4C92A7">
            <w:pPr>
              <w:widowControl/>
              <w:jc w:val="center"/>
              <w:rPr>
                <w:rFonts w:ascii="宋体" w:hAnsi="宋体" w:cs="宋体"/>
                <w:kern w:val="0"/>
                <w:sz w:val="18"/>
                <w:szCs w:val="18"/>
              </w:rPr>
            </w:pPr>
            <w:r>
              <w:rPr>
                <w:rFonts w:hint="eastAsia" w:ascii="宋体" w:hAnsi="宋体" w:cs="宋体"/>
                <w:kern w:val="0"/>
                <w:sz w:val="18"/>
                <w:szCs w:val="18"/>
              </w:rPr>
              <w:t>4.32</w:t>
            </w:r>
          </w:p>
        </w:tc>
        <w:tc>
          <w:tcPr>
            <w:tcW w:w="1440" w:type="dxa"/>
            <w:tcBorders>
              <w:top w:val="nil"/>
              <w:left w:val="single" w:color="auto" w:sz="4" w:space="0"/>
              <w:bottom w:val="single" w:color="auto" w:sz="4" w:space="0"/>
              <w:right w:val="single" w:color="auto" w:sz="4" w:space="0"/>
            </w:tcBorders>
            <w:shd w:val="clear" w:color="auto" w:fill="auto"/>
            <w:vAlign w:val="center"/>
          </w:tcPr>
          <w:p w14:paraId="4E3630DE">
            <w:pPr>
              <w:widowControl/>
              <w:ind w:right="90"/>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614D24FD">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24CF42D1">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2A10D492">
            <w:pPr>
              <w:widowControl/>
              <w:jc w:val="center"/>
              <w:rPr>
                <w:rFonts w:ascii="宋体" w:hAnsi="宋体" w:cs="宋体"/>
                <w:kern w:val="0"/>
                <w:sz w:val="18"/>
                <w:szCs w:val="18"/>
              </w:rPr>
            </w:pPr>
          </w:p>
        </w:tc>
      </w:tr>
      <w:tr w14:paraId="569A1FE9">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61B53180">
            <w:pPr>
              <w:widowControl/>
              <w:jc w:val="left"/>
              <w:rPr>
                <w:rFonts w:ascii="宋体" w:hAnsi="宋体" w:cs="宋体"/>
                <w:kern w:val="0"/>
                <w:sz w:val="18"/>
                <w:szCs w:val="18"/>
              </w:rPr>
            </w:pPr>
            <w:r>
              <w:rPr>
                <w:rFonts w:hint="eastAsia" w:ascii="宋体" w:hAnsi="宋体" w:cs="宋体"/>
                <w:kern w:val="0"/>
                <w:sz w:val="18"/>
                <w:szCs w:val="18"/>
              </w:rPr>
              <w:t>2089901</w:t>
            </w:r>
          </w:p>
        </w:tc>
        <w:tc>
          <w:tcPr>
            <w:tcW w:w="2955" w:type="dxa"/>
            <w:tcBorders>
              <w:top w:val="nil"/>
              <w:left w:val="single" w:color="auto" w:sz="4" w:space="0"/>
              <w:bottom w:val="single" w:color="auto" w:sz="4" w:space="0"/>
              <w:right w:val="single" w:color="auto" w:sz="4" w:space="0"/>
            </w:tcBorders>
            <w:shd w:val="clear" w:color="auto" w:fill="auto"/>
            <w:vAlign w:val="center"/>
          </w:tcPr>
          <w:p w14:paraId="6FC24DD8">
            <w:pPr>
              <w:widowControl/>
              <w:jc w:val="left"/>
              <w:rPr>
                <w:rFonts w:ascii="宋体" w:hAnsi="宋体" w:cs="宋体"/>
                <w:kern w:val="0"/>
                <w:sz w:val="18"/>
                <w:szCs w:val="18"/>
              </w:rPr>
            </w:pPr>
            <w:r>
              <w:rPr>
                <w:rFonts w:hint="eastAsia" w:ascii="宋体" w:hAnsi="宋体" w:cs="宋体"/>
                <w:kern w:val="0"/>
                <w:sz w:val="18"/>
                <w:szCs w:val="18"/>
              </w:rPr>
              <w:t>其他社会保障和就业支出</w:t>
            </w:r>
          </w:p>
        </w:tc>
        <w:tc>
          <w:tcPr>
            <w:tcW w:w="1980" w:type="dxa"/>
            <w:tcBorders>
              <w:top w:val="nil"/>
              <w:left w:val="nil"/>
              <w:bottom w:val="single" w:color="auto" w:sz="4" w:space="0"/>
              <w:right w:val="nil"/>
            </w:tcBorders>
            <w:shd w:val="clear" w:color="auto" w:fill="auto"/>
            <w:vAlign w:val="center"/>
          </w:tcPr>
          <w:p w14:paraId="4BAE440A">
            <w:pPr>
              <w:widowControl/>
              <w:jc w:val="center"/>
              <w:rPr>
                <w:rFonts w:ascii="宋体" w:hAnsi="宋体" w:cs="宋体"/>
                <w:kern w:val="0"/>
                <w:sz w:val="18"/>
                <w:szCs w:val="18"/>
              </w:rPr>
            </w:pPr>
            <w:r>
              <w:rPr>
                <w:rFonts w:hint="eastAsia" w:ascii="宋体" w:hAnsi="宋体" w:cs="宋体"/>
                <w:kern w:val="0"/>
                <w:sz w:val="18"/>
                <w:szCs w:val="18"/>
              </w:rPr>
              <w:t>4.32</w:t>
            </w:r>
          </w:p>
        </w:tc>
        <w:tc>
          <w:tcPr>
            <w:tcW w:w="1620" w:type="dxa"/>
            <w:tcBorders>
              <w:top w:val="nil"/>
              <w:left w:val="single" w:color="auto" w:sz="4" w:space="0"/>
              <w:bottom w:val="single" w:color="auto" w:sz="4" w:space="0"/>
              <w:right w:val="nil"/>
            </w:tcBorders>
            <w:shd w:val="clear" w:color="auto" w:fill="auto"/>
            <w:vAlign w:val="center"/>
          </w:tcPr>
          <w:p w14:paraId="32D44F47">
            <w:pPr>
              <w:widowControl/>
              <w:jc w:val="center"/>
              <w:rPr>
                <w:rFonts w:ascii="宋体" w:hAnsi="宋体" w:cs="宋体"/>
                <w:kern w:val="0"/>
                <w:sz w:val="18"/>
                <w:szCs w:val="18"/>
              </w:rPr>
            </w:pPr>
            <w:r>
              <w:rPr>
                <w:rFonts w:hint="eastAsia" w:ascii="宋体" w:hAnsi="宋体" w:cs="宋体"/>
                <w:kern w:val="0"/>
                <w:sz w:val="18"/>
                <w:szCs w:val="18"/>
              </w:rPr>
              <w:t>4.32</w:t>
            </w:r>
          </w:p>
        </w:tc>
        <w:tc>
          <w:tcPr>
            <w:tcW w:w="1440" w:type="dxa"/>
            <w:tcBorders>
              <w:top w:val="nil"/>
              <w:left w:val="single" w:color="auto" w:sz="4" w:space="0"/>
              <w:bottom w:val="single" w:color="auto" w:sz="4" w:space="0"/>
              <w:right w:val="single" w:color="auto" w:sz="4" w:space="0"/>
            </w:tcBorders>
            <w:shd w:val="clear" w:color="auto" w:fill="auto"/>
            <w:vAlign w:val="center"/>
          </w:tcPr>
          <w:p w14:paraId="1742317C">
            <w:pPr>
              <w:widowControl/>
              <w:ind w:right="90"/>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7C2C3F3E">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63FD218F">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5A148554">
            <w:pPr>
              <w:widowControl/>
              <w:jc w:val="center"/>
              <w:rPr>
                <w:rFonts w:ascii="宋体" w:hAnsi="宋体" w:cs="宋体"/>
                <w:kern w:val="0"/>
                <w:sz w:val="18"/>
                <w:szCs w:val="18"/>
              </w:rPr>
            </w:pPr>
          </w:p>
        </w:tc>
      </w:tr>
      <w:tr w14:paraId="4DBDC8F9">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3FA65F45">
            <w:pPr>
              <w:widowControl/>
              <w:jc w:val="left"/>
              <w:rPr>
                <w:rFonts w:ascii="宋体" w:hAnsi="宋体" w:cs="宋体"/>
                <w:kern w:val="0"/>
                <w:sz w:val="18"/>
                <w:szCs w:val="18"/>
              </w:rPr>
            </w:pPr>
            <w:r>
              <w:rPr>
                <w:rFonts w:hint="eastAsia" w:ascii="宋体" w:hAnsi="宋体" w:cs="宋体"/>
                <w:kern w:val="0"/>
                <w:sz w:val="18"/>
                <w:szCs w:val="18"/>
              </w:rPr>
              <w:t>210</w:t>
            </w:r>
          </w:p>
        </w:tc>
        <w:tc>
          <w:tcPr>
            <w:tcW w:w="2955" w:type="dxa"/>
            <w:tcBorders>
              <w:top w:val="nil"/>
              <w:left w:val="single" w:color="auto" w:sz="4" w:space="0"/>
              <w:bottom w:val="single" w:color="auto" w:sz="4" w:space="0"/>
              <w:right w:val="single" w:color="auto" w:sz="4" w:space="0"/>
            </w:tcBorders>
            <w:shd w:val="clear" w:color="auto" w:fill="auto"/>
            <w:vAlign w:val="center"/>
          </w:tcPr>
          <w:p w14:paraId="21A1472B">
            <w:pPr>
              <w:widowControl/>
              <w:jc w:val="left"/>
              <w:rPr>
                <w:rFonts w:ascii="宋体" w:hAnsi="宋体" w:cs="宋体"/>
                <w:kern w:val="0"/>
                <w:sz w:val="18"/>
                <w:szCs w:val="18"/>
              </w:rPr>
            </w:pPr>
            <w:r>
              <w:rPr>
                <w:rFonts w:hint="eastAsia" w:ascii="宋体" w:hAnsi="宋体" w:cs="宋体"/>
                <w:kern w:val="0"/>
                <w:sz w:val="18"/>
                <w:szCs w:val="18"/>
              </w:rPr>
              <w:t>医疗卫生与计划生育支出</w:t>
            </w:r>
          </w:p>
        </w:tc>
        <w:tc>
          <w:tcPr>
            <w:tcW w:w="1980" w:type="dxa"/>
            <w:tcBorders>
              <w:top w:val="nil"/>
              <w:left w:val="nil"/>
              <w:bottom w:val="single" w:color="auto" w:sz="4" w:space="0"/>
              <w:right w:val="nil"/>
            </w:tcBorders>
            <w:shd w:val="clear" w:color="auto" w:fill="auto"/>
            <w:vAlign w:val="center"/>
          </w:tcPr>
          <w:p w14:paraId="23B5AE35">
            <w:pPr>
              <w:widowControl/>
              <w:jc w:val="center"/>
              <w:rPr>
                <w:rFonts w:ascii="宋体" w:hAnsi="宋体" w:cs="宋体"/>
                <w:kern w:val="0"/>
                <w:sz w:val="18"/>
                <w:szCs w:val="18"/>
              </w:rPr>
            </w:pPr>
            <w:r>
              <w:rPr>
                <w:rFonts w:hint="eastAsia" w:ascii="宋体" w:hAnsi="宋体" w:cs="宋体"/>
                <w:kern w:val="0"/>
                <w:sz w:val="18"/>
                <w:szCs w:val="18"/>
              </w:rPr>
              <w:t>2072.55</w:t>
            </w:r>
          </w:p>
        </w:tc>
        <w:tc>
          <w:tcPr>
            <w:tcW w:w="1620" w:type="dxa"/>
            <w:tcBorders>
              <w:top w:val="nil"/>
              <w:left w:val="single" w:color="auto" w:sz="4" w:space="0"/>
              <w:bottom w:val="single" w:color="auto" w:sz="4" w:space="0"/>
              <w:right w:val="nil"/>
            </w:tcBorders>
            <w:shd w:val="clear" w:color="auto" w:fill="auto"/>
            <w:vAlign w:val="center"/>
          </w:tcPr>
          <w:p w14:paraId="115E1A6F">
            <w:pPr>
              <w:widowControl/>
              <w:jc w:val="center"/>
              <w:rPr>
                <w:rFonts w:ascii="宋体" w:hAnsi="宋体" w:cs="宋体"/>
                <w:kern w:val="0"/>
                <w:sz w:val="18"/>
                <w:szCs w:val="18"/>
              </w:rPr>
            </w:pPr>
            <w:r>
              <w:rPr>
                <w:rFonts w:hint="eastAsia" w:ascii="宋体" w:hAnsi="宋体" w:cs="宋体"/>
                <w:kern w:val="0"/>
                <w:sz w:val="18"/>
                <w:szCs w:val="18"/>
              </w:rPr>
              <w:t>1521.32</w:t>
            </w:r>
          </w:p>
        </w:tc>
        <w:tc>
          <w:tcPr>
            <w:tcW w:w="1440" w:type="dxa"/>
            <w:tcBorders>
              <w:top w:val="nil"/>
              <w:left w:val="single" w:color="auto" w:sz="4" w:space="0"/>
              <w:bottom w:val="single" w:color="auto" w:sz="4" w:space="0"/>
              <w:right w:val="single" w:color="auto" w:sz="4" w:space="0"/>
            </w:tcBorders>
            <w:shd w:val="clear" w:color="auto" w:fill="auto"/>
            <w:vAlign w:val="center"/>
          </w:tcPr>
          <w:p w14:paraId="66F5E65B">
            <w:pPr>
              <w:widowControl/>
              <w:jc w:val="center"/>
              <w:rPr>
                <w:rFonts w:ascii="宋体" w:hAnsi="宋体" w:cs="宋体"/>
                <w:kern w:val="0"/>
                <w:sz w:val="18"/>
                <w:szCs w:val="18"/>
              </w:rPr>
            </w:pPr>
            <w:r>
              <w:rPr>
                <w:rFonts w:hint="eastAsia" w:ascii="宋体" w:hAnsi="宋体" w:cs="宋体"/>
                <w:kern w:val="0"/>
                <w:sz w:val="18"/>
                <w:szCs w:val="18"/>
              </w:rPr>
              <w:t>551.22</w:t>
            </w:r>
          </w:p>
        </w:tc>
        <w:tc>
          <w:tcPr>
            <w:tcW w:w="1260" w:type="dxa"/>
            <w:tcBorders>
              <w:top w:val="nil"/>
              <w:left w:val="nil"/>
              <w:bottom w:val="single" w:color="auto" w:sz="4" w:space="0"/>
              <w:right w:val="single" w:color="auto" w:sz="4" w:space="0"/>
            </w:tcBorders>
            <w:shd w:val="clear" w:color="auto" w:fill="auto"/>
            <w:vAlign w:val="center"/>
          </w:tcPr>
          <w:p w14:paraId="6A512275">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4B76B195">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4AADBDFF">
            <w:pPr>
              <w:widowControl/>
              <w:jc w:val="center"/>
              <w:rPr>
                <w:rFonts w:ascii="宋体" w:hAnsi="宋体" w:cs="宋体"/>
                <w:kern w:val="0"/>
                <w:sz w:val="18"/>
                <w:szCs w:val="18"/>
              </w:rPr>
            </w:pPr>
          </w:p>
        </w:tc>
      </w:tr>
      <w:tr w14:paraId="5E028E6B">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30BF13CC">
            <w:pPr>
              <w:widowControl/>
              <w:jc w:val="left"/>
              <w:rPr>
                <w:rFonts w:ascii="宋体" w:hAnsi="宋体" w:cs="宋体"/>
                <w:kern w:val="0"/>
                <w:sz w:val="18"/>
                <w:szCs w:val="18"/>
              </w:rPr>
            </w:pPr>
            <w:r>
              <w:rPr>
                <w:rFonts w:hint="eastAsia" w:ascii="宋体" w:hAnsi="宋体" w:cs="宋体"/>
                <w:kern w:val="0"/>
                <w:sz w:val="18"/>
                <w:szCs w:val="18"/>
              </w:rPr>
              <w:t>21005</w:t>
            </w:r>
          </w:p>
        </w:tc>
        <w:tc>
          <w:tcPr>
            <w:tcW w:w="2955" w:type="dxa"/>
            <w:tcBorders>
              <w:top w:val="nil"/>
              <w:left w:val="single" w:color="auto" w:sz="4" w:space="0"/>
              <w:bottom w:val="single" w:color="auto" w:sz="4" w:space="0"/>
              <w:right w:val="single" w:color="auto" w:sz="4" w:space="0"/>
            </w:tcBorders>
            <w:shd w:val="clear" w:color="auto" w:fill="auto"/>
            <w:vAlign w:val="center"/>
          </w:tcPr>
          <w:p w14:paraId="00033CFB">
            <w:pPr>
              <w:widowControl/>
              <w:jc w:val="left"/>
              <w:rPr>
                <w:rFonts w:ascii="宋体" w:hAnsi="宋体" w:cs="宋体"/>
                <w:kern w:val="0"/>
                <w:sz w:val="18"/>
                <w:szCs w:val="18"/>
              </w:rPr>
            </w:pPr>
            <w:r>
              <w:rPr>
                <w:rFonts w:hint="eastAsia" w:ascii="宋体" w:hAnsi="宋体" w:cs="宋体"/>
                <w:kern w:val="0"/>
                <w:sz w:val="18"/>
                <w:szCs w:val="18"/>
              </w:rPr>
              <w:t>医疗保障</w:t>
            </w:r>
          </w:p>
        </w:tc>
        <w:tc>
          <w:tcPr>
            <w:tcW w:w="1980" w:type="dxa"/>
            <w:tcBorders>
              <w:top w:val="nil"/>
              <w:left w:val="nil"/>
              <w:bottom w:val="single" w:color="auto" w:sz="4" w:space="0"/>
              <w:right w:val="nil"/>
            </w:tcBorders>
            <w:shd w:val="clear" w:color="auto" w:fill="auto"/>
            <w:vAlign w:val="center"/>
          </w:tcPr>
          <w:p w14:paraId="5A0B1E51">
            <w:pPr>
              <w:widowControl/>
              <w:jc w:val="center"/>
              <w:rPr>
                <w:rFonts w:ascii="宋体" w:hAnsi="宋体" w:cs="宋体"/>
                <w:kern w:val="0"/>
                <w:sz w:val="18"/>
                <w:szCs w:val="18"/>
              </w:rPr>
            </w:pPr>
            <w:r>
              <w:rPr>
                <w:rFonts w:hint="eastAsia" w:ascii="宋体" w:hAnsi="宋体" w:cs="宋体"/>
                <w:kern w:val="0"/>
                <w:sz w:val="18"/>
                <w:szCs w:val="18"/>
              </w:rPr>
              <w:t>54.45</w:t>
            </w:r>
          </w:p>
        </w:tc>
        <w:tc>
          <w:tcPr>
            <w:tcW w:w="1620" w:type="dxa"/>
            <w:tcBorders>
              <w:top w:val="nil"/>
              <w:left w:val="single" w:color="auto" w:sz="4" w:space="0"/>
              <w:bottom w:val="single" w:color="auto" w:sz="4" w:space="0"/>
              <w:right w:val="nil"/>
            </w:tcBorders>
            <w:shd w:val="clear" w:color="auto" w:fill="auto"/>
            <w:vAlign w:val="center"/>
          </w:tcPr>
          <w:p w14:paraId="6F5DE8EA">
            <w:pPr>
              <w:widowControl/>
              <w:jc w:val="center"/>
              <w:rPr>
                <w:rFonts w:ascii="宋体" w:hAnsi="宋体" w:cs="宋体"/>
                <w:kern w:val="0"/>
                <w:sz w:val="18"/>
                <w:szCs w:val="18"/>
              </w:rPr>
            </w:pPr>
            <w:r>
              <w:rPr>
                <w:rFonts w:hint="eastAsia" w:ascii="宋体" w:hAnsi="宋体" w:cs="宋体"/>
                <w:kern w:val="0"/>
                <w:sz w:val="18"/>
                <w:szCs w:val="18"/>
              </w:rPr>
              <w:t>54.45</w:t>
            </w:r>
          </w:p>
        </w:tc>
        <w:tc>
          <w:tcPr>
            <w:tcW w:w="1440" w:type="dxa"/>
            <w:tcBorders>
              <w:top w:val="nil"/>
              <w:left w:val="single" w:color="auto" w:sz="4" w:space="0"/>
              <w:bottom w:val="single" w:color="auto" w:sz="4" w:space="0"/>
              <w:right w:val="single" w:color="auto" w:sz="4" w:space="0"/>
            </w:tcBorders>
            <w:shd w:val="clear" w:color="auto" w:fill="auto"/>
            <w:vAlign w:val="center"/>
          </w:tcPr>
          <w:p w14:paraId="1B88C5FD">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644C7D85">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1BD0C152">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7BF9BE08">
            <w:pPr>
              <w:widowControl/>
              <w:jc w:val="center"/>
              <w:rPr>
                <w:rFonts w:ascii="宋体" w:hAnsi="宋体" w:cs="宋体"/>
                <w:kern w:val="0"/>
                <w:sz w:val="18"/>
                <w:szCs w:val="18"/>
              </w:rPr>
            </w:pPr>
          </w:p>
        </w:tc>
      </w:tr>
      <w:tr w14:paraId="7EA544F4">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55167108">
            <w:pPr>
              <w:widowControl/>
              <w:jc w:val="left"/>
              <w:rPr>
                <w:rFonts w:ascii="宋体" w:hAnsi="宋体" w:cs="宋体"/>
                <w:kern w:val="0"/>
                <w:sz w:val="18"/>
                <w:szCs w:val="18"/>
              </w:rPr>
            </w:pPr>
            <w:r>
              <w:rPr>
                <w:rFonts w:hint="eastAsia" w:ascii="宋体" w:hAnsi="宋体" w:cs="宋体"/>
                <w:kern w:val="0"/>
                <w:sz w:val="18"/>
                <w:szCs w:val="18"/>
              </w:rPr>
              <w:t>2100501</w:t>
            </w:r>
          </w:p>
        </w:tc>
        <w:tc>
          <w:tcPr>
            <w:tcW w:w="2955" w:type="dxa"/>
            <w:tcBorders>
              <w:top w:val="nil"/>
              <w:left w:val="single" w:color="auto" w:sz="4" w:space="0"/>
              <w:bottom w:val="single" w:color="auto" w:sz="4" w:space="0"/>
              <w:right w:val="single" w:color="auto" w:sz="4" w:space="0"/>
            </w:tcBorders>
            <w:shd w:val="clear" w:color="auto" w:fill="auto"/>
            <w:vAlign w:val="center"/>
          </w:tcPr>
          <w:p w14:paraId="15A44735">
            <w:pPr>
              <w:widowControl/>
              <w:jc w:val="left"/>
              <w:rPr>
                <w:rFonts w:ascii="宋体" w:hAnsi="宋体" w:cs="宋体"/>
                <w:kern w:val="0"/>
                <w:sz w:val="18"/>
                <w:szCs w:val="18"/>
              </w:rPr>
            </w:pPr>
            <w:r>
              <w:rPr>
                <w:rFonts w:hint="eastAsia" w:ascii="宋体" w:hAnsi="宋体" w:cs="宋体"/>
                <w:kern w:val="0"/>
                <w:sz w:val="18"/>
                <w:szCs w:val="18"/>
              </w:rPr>
              <w:t>行政单位医疗</w:t>
            </w:r>
          </w:p>
        </w:tc>
        <w:tc>
          <w:tcPr>
            <w:tcW w:w="1980" w:type="dxa"/>
            <w:tcBorders>
              <w:top w:val="nil"/>
              <w:left w:val="nil"/>
              <w:bottom w:val="single" w:color="auto" w:sz="4" w:space="0"/>
              <w:right w:val="nil"/>
            </w:tcBorders>
            <w:shd w:val="clear" w:color="auto" w:fill="auto"/>
            <w:vAlign w:val="center"/>
          </w:tcPr>
          <w:p w14:paraId="09636B70">
            <w:pPr>
              <w:widowControl/>
              <w:jc w:val="center"/>
              <w:rPr>
                <w:rFonts w:ascii="宋体" w:hAnsi="宋体" w:cs="宋体"/>
                <w:kern w:val="0"/>
                <w:sz w:val="18"/>
                <w:szCs w:val="18"/>
              </w:rPr>
            </w:pPr>
            <w:r>
              <w:rPr>
                <w:rFonts w:hint="eastAsia" w:ascii="宋体" w:hAnsi="宋体" w:cs="宋体"/>
                <w:kern w:val="0"/>
                <w:sz w:val="18"/>
                <w:szCs w:val="18"/>
              </w:rPr>
              <w:t>54.45</w:t>
            </w:r>
          </w:p>
        </w:tc>
        <w:tc>
          <w:tcPr>
            <w:tcW w:w="1620" w:type="dxa"/>
            <w:tcBorders>
              <w:top w:val="nil"/>
              <w:left w:val="single" w:color="auto" w:sz="4" w:space="0"/>
              <w:bottom w:val="single" w:color="auto" w:sz="4" w:space="0"/>
              <w:right w:val="nil"/>
            </w:tcBorders>
            <w:shd w:val="clear" w:color="auto" w:fill="auto"/>
            <w:vAlign w:val="center"/>
          </w:tcPr>
          <w:p w14:paraId="7B894D42">
            <w:pPr>
              <w:widowControl/>
              <w:jc w:val="center"/>
              <w:rPr>
                <w:rFonts w:ascii="宋体" w:hAnsi="宋体" w:cs="宋体"/>
                <w:kern w:val="0"/>
                <w:sz w:val="18"/>
                <w:szCs w:val="18"/>
              </w:rPr>
            </w:pPr>
            <w:r>
              <w:rPr>
                <w:rFonts w:hint="eastAsia" w:ascii="宋体" w:hAnsi="宋体" w:cs="宋体"/>
                <w:kern w:val="0"/>
                <w:sz w:val="18"/>
                <w:szCs w:val="18"/>
              </w:rPr>
              <w:t>54.45</w:t>
            </w:r>
          </w:p>
        </w:tc>
        <w:tc>
          <w:tcPr>
            <w:tcW w:w="1440" w:type="dxa"/>
            <w:tcBorders>
              <w:top w:val="nil"/>
              <w:left w:val="single" w:color="auto" w:sz="4" w:space="0"/>
              <w:bottom w:val="single" w:color="auto" w:sz="4" w:space="0"/>
              <w:right w:val="single" w:color="auto" w:sz="4" w:space="0"/>
            </w:tcBorders>
            <w:shd w:val="clear" w:color="auto" w:fill="auto"/>
            <w:vAlign w:val="center"/>
          </w:tcPr>
          <w:p w14:paraId="2849563E">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2F48741F">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7C04568B">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615B2081">
            <w:pPr>
              <w:widowControl/>
              <w:jc w:val="center"/>
              <w:rPr>
                <w:rFonts w:ascii="宋体" w:hAnsi="宋体" w:cs="宋体"/>
                <w:kern w:val="0"/>
                <w:sz w:val="18"/>
                <w:szCs w:val="18"/>
              </w:rPr>
            </w:pPr>
          </w:p>
        </w:tc>
      </w:tr>
      <w:tr w14:paraId="17DF09DA">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7910F1E3">
            <w:pPr>
              <w:widowControl/>
              <w:jc w:val="left"/>
              <w:rPr>
                <w:rFonts w:ascii="宋体" w:hAnsi="宋体" w:cs="宋体"/>
                <w:kern w:val="0"/>
                <w:sz w:val="18"/>
                <w:szCs w:val="18"/>
              </w:rPr>
            </w:pPr>
            <w:r>
              <w:rPr>
                <w:rFonts w:hint="eastAsia" w:ascii="宋体" w:hAnsi="宋体" w:cs="宋体"/>
                <w:kern w:val="0"/>
                <w:sz w:val="18"/>
                <w:szCs w:val="18"/>
              </w:rPr>
              <w:t>21010</w:t>
            </w:r>
          </w:p>
        </w:tc>
        <w:tc>
          <w:tcPr>
            <w:tcW w:w="2955" w:type="dxa"/>
            <w:tcBorders>
              <w:top w:val="nil"/>
              <w:left w:val="single" w:color="auto" w:sz="4" w:space="0"/>
              <w:bottom w:val="single" w:color="auto" w:sz="4" w:space="0"/>
              <w:right w:val="single" w:color="auto" w:sz="4" w:space="0"/>
            </w:tcBorders>
            <w:shd w:val="clear" w:color="auto" w:fill="auto"/>
            <w:vAlign w:val="center"/>
          </w:tcPr>
          <w:p w14:paraId="2AD08BD6">
            <w:pPr>
              <w:widowControl/>
              <w:jc w:val="left"/>
              <w:rPr>
                <w:rFonts w:ascii="宋体" w:hAnsi="宋体" w:cs="宋体"/>
                <w:kern w:val="0"/>
                <w:sz w:val="18"/>
                <w:szCs w:val="18"/>
              </w:rPr>
            </w:pPr>
            <w:r>
              <w:rPr>
                <w:rFonts w:hint="eastAsia" w:ascii="宋体" w:hAnsi="宋体" w:cs="宋体"/>
                <w:kern w:val="0"/>
                <w:sz w:val="18"/>
                <w:szCs w:val="18"/>
              </w:rPr>
              <w:t>食品和药品监督管理事务</w:t>
            </w:r>
          </w:p>
        </w:tc>
        <w:tc>
          <w:tcPr>
            <w:tcW w:w="1980" w:type="dxa"/>
            <w:tcBorders>
              <w:top w:val="nil"/>
              <w:left w:val="nil"/>
              <w:bottom w:val="single" w:color="auto" w:sz="4" w:space="0"/>
              <w:right w:val="nil"/>
            </w:tcBorders>
            <w:shd w:val="clear" w:color="auto" w:fill="auto"/>
            <w:vAlign w:val="center"/>
          </w:tcPr>
          <w:p w14:paraId="7EF7DE22">
            <w:pPr>
              <w:widowControl/>
              <w:jc w:val="center"/>
              <w:rPr>
                <w:rFonts w:ascii="宋体" w:hAnsi="宋体" w:cs="宋体"/>
                <w:kern w:val="0"/>
                <w:sz w:val="18"/>
                <w:szCs w:val="18"/>
              </w:rPr>
            </w:pPr>
            <w:r>
              <w:rPr>
                <w:rFonts w:hint="eastAsia" w:ascii="宋体" w:hAnsi="宋体" w:cs="宋体"/>
                <w:kern w:val="0"/>
                <w:sz w:val="18"/>
                <w:szCs w:val="18"/>
              </w:rPr>
              <w:t>2018.09</w:t>
            </w:r>
          </w:p>
        </w:tc>
        <w:tc>
          <w:tcPr>
            <w:tcW w:w="1620" w:type="dxa"/>
            <w:tcBorders>
              <w:top w:val="nil"/>
              <w:left w:val="single" w:color="auto" w:sz="4" w:space="0"/>
              <w:bottom w:val="single" w:color="auto" w:sz="4" w:space="0"/>
              <w:right w:val="nil"/>
            </w:tcBorders>
            <w:shd w:val="clear" w:color="auto" w:fill="auto"/>
            <w:vAlign w:val="center"/>
          </w:tcPr>
          <w:p w14:paraId="7200666F">
            <w:pPr>
              <w:widowControl/>
              <w:jc w:val="center"/>
              <w:rPr>
                <w:rFonts w:ascii="宋体" w:hAnsi="宋体" w:cs="宋体"/>
                <w:kern w:val="0"/>
                <w:sz w:val="18"/>
                <w:szCs w:val="18"/>
              </w:rPr>
            </w:pPr>
            <w:r>
              <w:rPr>
                <w:rFonts w:hint="eastAsia" w:ascii="宋体" w:hAnsi="宋体" w:cs="宋体"/>
                <w:kern w:val="0"/>
                <w:sz w:val="18"/>
                <w:szCs w:val="18"/>
              </w:rPr>
              <w:t>1466.87</w:t>
            </w:r>
          </w:p>
        </w:tc>
        <w:tc>
          <w:tcPr>
            <w:tcW w:w="1440" w:type="dxa"/>
            <w:tcBorders>
              <w:top w:val="nil"/>
              <w:left w:val="single" w:color="auto" w:sz="4" w:space="0"/>
              <w:bottom w:val="single" w:color="auto" w:sz="4" w:space="0"/>
              <w:right w:val="single" w:color="auto" w:sz="4" w:space="0"/>
            </w:tcBorders>
            <w:shd w:val="clear" w:color="auto" w:fill="auto"/>
            <w:vAlign w:val="center"/>
          </w:tcPr>
          <w:p w14:paraId="46C2F4A8">
            <w:pPr>
              <w:widowControl/>
              <w:jc w:val="center"/>
              <w:rPr>
                <w:rFonts w:ascii="宋体" w:hAnsi="宋体" w:cs="宋体"/>
                <w:kern w:val="0"/>
                <w:sz w:val="18"/>
                <w:szCs w:val="18"/>
              </w:rPr>
            </w:pPr>
            <w:r>
              <w:rPr>
                <w:rFonts w:hint="eastAsia" w:ascii="宋体" w:hAnsi="宋体" w:cs="宋体"/>
                <w:kern w:val="0"/>
                <w:sz w:val="18"/>
                <w:szCs w:val="18"/>
              </w:rPr>
              <w:t>551.22</w:t>
            </w:r>
          </w:p>
        </w:tc>
        <w:tc>
          <w:tcPr>
            <w:tcW w:w="1260" w:type="dxa"/>
            <w:tcBorders>
              <w:top w:val="nil"/>
              <w:left w:val="nil"/>
              <w:bottom w:val="single" w:color="auto" w:sz="4" w:space="0"/>
              <w:right w:val="single" w:color="auto" w:sz="4" w:space="0"/>
            </w:tcBorders>
            <w:shd w:val="clear" w:color="auto" w:fill="auto"/>
            <w:vAlign w:val="center"/>
          </w:tcPr>
          <w:p w14:paraId="0148C76A">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71A6CA0E">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59813FC0">
            <w:pPr>
              <w:widowControl/>
              <w:jc w:val="center"/>
              <w:rPr>
                <w:rFonts w:ascii="宋体" w:hAnsi="宋体" w:cs="宋体"/>
                <w:kern w:val="0"/>
                <w:sz w:val="18"/>
                <w:szCs w:val="18"/>
              </w:rPr>
            </w:pPr>
          </w:p>
        </w:tc>
      </w:tr>
      <w:tr w14:paraId="78C3EE9C">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2C6E23AF">
            <w:pPr>
              <w:widowControl/>
              <w:jc w:val="left"/>
              <w:rPr>
                <w:rFonts w:ascii="宋体" w:hAnsi="宋体" w:cs="宋体"/>
                <w:kern w:val="0"/>
                <w:sz w:val="18"/>
                <w:szCs w:val="18"/>
              </w:rPr>
            </w:pPr>
            <w:r>
              <w:rPr>
                <w:rFonts w:hint="eastAsia" w:ascii="宋体" w:hAnsi="宋体" w:cs="宋体"/>
                <w:kern w:val="0"/>
                <w:sz w:val="18"/>
                <w:szCs w:val="18"/>
              </w:rPr>
              <w:t>2101001</w:t>
            </w:r>
          </w:p>
        </w:tc>
        <w:tc>
          <w:tcPr>
            <w:tcW w:w="2955" w:type="dxa"/>
            <w:tcBorders>
              <w:top w:val="nil"/>
              <w:left w:val="single" w:color="auto" w:sz="4" w:space="0"/>
              <w:bottom w:val="single" w:color="auto" w:sz="4" w:space="0"/>
              <w:right w:val="single" w:color="auto" w:sz="4" w:space="0"/>
            </w:tcBorders>
            <w:shd w:val="clear" w:color="auto" w:fill="auto"/>
            <w:vAlign w:val="center"/>
          </w:tcPr>
          <w:p w14:paraId="31CDC97E">
            <w:pPr>
              <w:widowControl/>
              <w:jc w:val="left"/>
              <w:rPr>
                <w:rFonts w:ascii="宋体" w:hAnsi="宋体" w:cs="宋体"/>
                <w:kern w:val="0"/>
                <w:sz w:val="18"/>
                <w:szCs w:val="18"/>
              </w:rPr>
            </w:pPr>
            <w:r>
              <w:rPr>
                <w:rFonts w:hint="eastAsia" w:ascii="宋体" w:hAnsi="宋体" w:cs="宋体"/>
                <w:kern w:val="0"/>
                <w:sz w:val="18"/>
                <w:szCs w:val="18"/>
              </w:rPr>
              <w:t>行政运行</w:t>
            </w:r>
          </w:p>
        </w:tc>
        <w:tc>
          <w:tcPr>
            <w:tcW w:w="1980" w:type="dxa"/>
            <w:tcBorders>
              <w:top w:val="nil"/>
              <w:left w:val="nil"/>
              <w:bottom w:val="single" w:color="auto" w:sz="4" w:space="0"/>
              <w:right w:val="nil"/>
            </w:tcBorders>
            <w:shd w:val="clear" w:color="auto" w:fill="auto"/>
            <w:vAlign w:val="center"/>
          </w:tcPr>
          <w:p w14:paraId="6F6F0B4E">
            <w:pPr>
              <w:widowControl/>
              <w:jc w:val="center"/>
              <w:rPr>
                <w:rFonts w:ascii="宋体" w:hAnsi="宋体" w:cs="宋体"/>
                <w:kern w:val="0"/>
                <w:sz w:val="18"/>
                <w:szCs w:val="18"/>
              </w:rPr>
            </w:pPr>
            <w:r>
              <w:rPr>
                <w:rFonts w:hint="eastAsia" w:ascii="宋体" w:hAnsi="宋体" w:cs="宋体"/>
                <w:kern w:val="0"/>
                <w:sz w:val="18"/>
                <w:szCs w:val="18"/>
              </w:rPr>
              <w:t>1185.4</w:t>
            </w:r>
          </w:p>
        </w:tc>
        <w:tc>
          <w:tcPr>
            <w:tcW w:w="1620" w:type="dxa"/>
            <w:tcBorders>
              <w:top w:val="nil"/>
              <w:left w:val="single" w:color="auto" w:sz="4" w:space="0"/>
              <w:bottom w:val="single" w:color="auto" w:sz="4" w:space="0"/>
              <w:right w:val="nil"/>
            </w:tcBorders>
            <w:shd w:val="clear" w:color="auto" w:fill="auto"/>
            <w:vAlign w:val="center"/>
          </w:tcPr>
          <w:p w14:paraId="03472945">
            <w:pPr>
              <w:widowControl/>
              <w:jc w:val="center"/>
              <w:rPr>
                <w:rFonts w:ascii="宋体" w:hAnsi="宋体" w:cs="宋体"/>
                <w:kern w:val="0"/>
                <w:sz w:val="18"/>
                <w:szCs w:val="18"/>
              </w:rPr>
            </w:pPr>
            <w:r>
              <w:rPr>
                <w:rFonts w:hint="eastAsia" w:ascii="宋体" w:hAnsi="宋体" w:cs="宋体"/>
                <w:kern w:val="0"/>
                <w:sz w:val="18"/>
                <w:szCs w:val="18"/>
              </w:rPr>
              <w:t>1185.4</w:t>
            </w:r>
          </w:p>
        </w:tc>
        <w:tc>
          <w:tcPr>
            <w:tcW w:w="1440" w:type="dxa"/>
            <w:tcBorders>
              <w:top w:val="nil"/>
              <w:left w:val="single" w:color="auto" w:sz="4" w:space="0"/>
              <w:bottom w:val="single" w:color="auto" w:sz="4" w:space="0"/>
              <w:right w:val="single" w:color="auto" w:sz="4" w:space="0"/>
            </w:tcBorders>
            <w:shd w:val="clear" w:color="auto" w:fill="auto"/>
            <w:vAlign w:val="center"/>
          </w:tcPr>
          <w:p w14:paraId="1EF7FE5B">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48AB2612">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727E5096">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38C7DF2D">
            <w:pPr>
              <w:widowControl/>
              <w:jc w:val="center"/>
              <w:rPr>
                <w:rFonts w:ascii="宋体" w:hAnsi="宋体" w:cs="宋体"/>
                <w:kern w:val="0"/>
                <w:sz w:val="18"/>
                <w:szCs w:val="18"/>
              </w:rPr>
            </w:pPr>
          </w:p>
        </w:tc>
      </w:tr>
      <w:tr w14:paraId="0BFA098C">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5B4408F0">
            <w:pPr>
              <w:widowControl/>
              <w:jc w:val="left"/>
              <w:rPr>
                <w:rFonts w:ascii="宋体" w:hAnsi="宋体" w:cs="宋体"/>
                <w:kern w:val="0"/>
                <w:sz w:val="18"/>
                <w:szCs w:val="18"/>
              </w:rPr>
            </w:pPr>
            <w:r>
              <w:rPr>
                <w:rFonts w:hint="eastAsia" w:ascii="宋体" w:hAnsi="宋体" w:cs="宋体"/>
                <w:kern w:val="0"/>
                <w:sz w:val="18"/>
                <w:szCs w:val="18"/>
              </w:rPr>
              <w:t>2101012</w:t>
            </w:r>
          </w:p>
        </w:tc>
        <w:tc>
          <w:tcPr>
            <w:tcW w:w="2955" w:type="dxa"/>
            <w:tcBorders>
              <w:top w:val="nil"/>
              <w:left w:val="single" w:color="auto" w:sz="4" w:space="0"/>
              <w:bottom w:val="single" w:color="auto" w:sz="4" w:space="0"/>
              <w:right w:val="single" w:color="auto" w:sz="4" w:space="0"/>
            </w:tcBorders>
            <w:shd w:val="clear" w:color="auto" w:fill="auto"/>
            <w:vAlign w:val="center"/>
          </w:tcPr>
          <w:p w14:paraId="16982799">
            <w:pPr>
              <w:widowControl/>
              <w:jc w:val="left"/>
              <w:rPr>
                <w:rFonts w:ascii="宋体" w:hAnsi="宋体" w:cs="宋体"/>
                <w:kern w:val="0"/>
                <w:sz w:val="18"/>
                <w:szCs w:val="18"/>
              </w:rPr>
            </w:pPr>
            <w:r>
              <w:rPr>
                <w:rFonts w:hint="eastAsia" w:ascii="宋体" w:hAnsi="宋体" w:cs="宋体"/>
                <w:kern w:val="0"/>
                <w:sz w:val="18"/>
                <w:szCs w:val="18"/>
              </w:rPr>
              <w:t>药品事务</w:t>
            </w:r>
          </w:p>
        </w:tc>
        <w:tc>
          <w:tcPr>
            <w:tcW w:w="1980" w:type="dxa"/>
            <w:tcBorders>
              <w:top w:val="nil"/>
              <w:left w:val="nil"/>
              <w:bottom w:val="single" w:color="auto" w:sz="4" w:space="0"/>
              <w:right w:val="nil"/>
            </w:tcBorders>
            <w:shd w:val="clear" w:color="auto" w:fill="auto"/>
            <w:vAlign w:val="center"/>
          </w:tcPr>
          <w:p w14:paraId="477BAA3F">
            <w:pPr>
              <w:widowControl/>
              <w:jc w:val="center"/>
              <w:rPr>
                <w:rFonts w:ascii="宋体" w:hAnsi="宋体" w:cs="宋体"/>
                <w:kern w:val="0"/>
                <w:sz w:val="18"/>
                <w:szCs w:val="18"/>
              </w:rPr>
            </w:pPr>
            <w:r>
              <w:rPr>
                <w:rFonts w:hint="eastAsia" w:ascii="宋体" w:hAnsi="宋体" w:cs="宋体"/>
                <w:kern w:val="0"/>
                <w:sz w:val="18"/>
                <w:szCs w:val="18"/>
              </w:rPr>
              <w:t>8.4</w:t>
            </w:r>
          </w:p>
        </w:tc>
        <w:tc>
          <w:tcPr>
            <w:tcW w:w="1620" w:type="dxa"/>
            <w:tcBorders>
              <w:top w:val="nil"/>
              <w:left w:val="single" w:color="auto" w:sz="4" w:space="0"/>
              <w:bottom w:val="single" w:color="auto" w:sz="4" w:space="0"/>
              <w:right w:val="nil"/>
            </w:tcBorders>
            <w:shd w:val="clear" w:color="auto" w:fill="auto"/>
            <w:vAlign w:val="center"/>
          </w:tcPr>
          <w:p w14:paraId="2C0F937E">
            <w:pPr>
              <w:widowControl/>
              <w:jc w:val="center"/>
              <w:rPr>
                <w:rFonts w:ascii="宋体" w:hAnsi="宋体" w:cs="宋体"/>
                <w:kern w:val="0"/>
                <w:sz w:val="18"/>
                <w:szCs w:val="18"/>
              </w:rPr>
            </w:pPr>
            <w:r>
              <w:rPr>
                <w:rFonts w:hint="eastAsia" w:ascii="宋体" w:hAnsi="宋体" w:cs="宋体"/>
                <w:kern w:val="0"/>
                <w:sz w:val="18"/>
                <w:szCs w:val="18"/>
              </w:rPr>
              <w:t>8.4</w:t>
            </w:r>
          </w:p>
        </w:tc>
        <w:tc>
          <w:tcPr>
            <w:tcW w:w="1440" w:type="dxa"/>
            <w:tcBorders>
              <w:top w:val="nil"/>
              <w:left w:val="single" w:color="auto" w:sz="4" w:space="0"/>
              <w:bottom w:val="single" w:color="auto" w:sz="4" w:space="0"/>
              <w:right w:val="single" w:color="auto" w:sz="4" w:space="0"/>
            </w:tcBorders>
            <w:shd w:val="clear" w:color="auto" w:fill="auto"/>
            <w:vAlign w:val="center"/>
          </w:tcPr>
          <w:p w14:paraId="7A0211F6">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273B525C">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5D274957">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3B215EB1">
            <w:pPr>
              <w:widowControl/>
              <w:jc w:val="center"/>
              <w:rPr>
                <w:rFonts w:ascii="宋体" w:hAnsi="宋体" w:cs="宋体"/>
                <w:kern w:val="0"/>
                <w:sz w:val="18"/>
                <w:szCs w:val="18"/>
              </w:rPr>
            </w:pPr>
          </w:p>
        </w:tc>
      </w:tr>
      <w:tr w14:paraId="3D306712">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283F1477">
            <w:pPr>
              <w:widowControl/>
              <w:jc w:val="left"/>
              <w:rPr>
                <w:rFonts w:ascii="宋体" w:hAnsi="宋体" w:cs="宋体"/>
                <w:kern w:val="0"/>
                <w:sz w:val="18"/>
                <w:szCs w:val="18"/>
              </w:rPr>
            </w:pPr>
            <w:r>
              <w:rPr>
                <w:rFonts w:hint="eastAsia" w:ascii="宋体" w:hAnsi="宋体" w:cs="宋体"/>
                <w:kern w:val="0"/>
                <w:sz w:val="18"/>
                <w:szCs w:val="18"/>
              </w:rPr>
              <w:t>2101015</w:t>
            </w:r>
          </w:p>
        </w:tc>
        <w:tc>
          <w:tcPr>
            <w:tcW w:w="2955" w:type="dxa"/>
            <w:tcBorders>
              <w:top w:val="nil"/>
              <w:left w:val="single" w:color="auto" w:sz="4" w:space="0"/>
              <w:bottom w:val="single" w:color="auto" w:sz="4" w:space="0"/>
              <w:right w:val="single" w:color="auto" w:sz="4" w:space="0"/>
            </w:tcBorders>
            <w:shd w:val="clear" w:color="auto" w:fill="auto"/>
            <w:vAlign w:val="center"/>
          </w:tcPr>
          <w:p w14:paraId="732963B4">
            <w:pPr>
              <w:widowControl/>
              <w:jc w:val="left"/>
              <w:rPr>
                <w:rFonts w:ascii="宋体" w:hAnsi="宋体" w:cs="宋体"/>
                <w:kern w:val="0"/>
                <w:sz w:val="18"/>
                <w:szCs w:val="18"/>
              </w:rPr>
            </w:pPr>
            <w:r>
              <w:rPr>
                <w:rFonts w:hint="eastAsia" w:ascii="宋体" w:hAnsi="宋体" w:cs="宋体"/>
                <w:kern w:val="0"/>
                <w:sz w:val="18"/>
                <w:szCs w:val="18"/>
              </w:rPr>
              <w:t>医疗器械事务</w:t>
            </w:r>
          </w:p>
        </w:tc>
        <w:tc>
          <w:tcPr>
            <w:tcW w:w="1980" w:type="dxa"/>
            <w:tcBorders>
              <w:top w:val="nil"/>
              <w:left w:val="nil"/>
              <w:bottom w:val="single" w:color="auto" w:sz="4" w:space="0"/>
              <w:right w:val="nil"/>
            </w:tcBorders>
            <w:shd w:val="clear" w:color="auto" w:fill="auto"/>
            <w:vAlign w:val="center"/>
          </w:tcPr>
          <w:p w14:paraId="6FAD4886">
            <w:pPr>
              <w:widowControl/>
              <w:jc w:val="center"/>
              <w:rPr>
                <w:rFonts w:ascii="宋体" w:hAnsi="宋体" w:cs="宋体"/>
                <w:kern w:val="0"/>
                <w:sz w:val="18"/>
                <w:szCs w:val="18"/>
              </w:rPr>
            </w:pPr>
            <w:r>
              <w:rPr>
                <w:rFonts w:hint="eastAsia" w:ascii="宋体" w:hAnsi="宋体" w:cs="宋体"/>
                <w:kern w:val="0"/>
                <w:sz w:val="18"/>
                <w:szCs w:val="18"/>
              </w:rPr>
              <w:t>3.6</w:t>
            </w:r>
          </w:p>
        </w:tc>
        <w:tc>
          <w:tcPr>
            <w:tcW w:w="1620" w:type="dxa"/>
            <w:tcBorders>
              <w:top w:val="nil"/>
              <w:left w:val="single" w:color="auto" w:sz="4" w:space="0"/>
              <w:bottom w:val="single" w:color="auto" w:sz="4" w:space="0"/>
              <w:right w:val="nil"/>
            </w:tcBorders>
            <w:shd w:val="clear" w:color="auto" w:fill="auto"/>
            <w:vAlign w:val="center"/>
          </w:tcPr>
          <w:p w14:paraId="748149A3">
            <w:pPr>
              <w:widowControl/>
              <w:jc w:val="center"/>
              <w:rPr>
                <w:rFonts w:ascii="宋体" w:hAnsi="宋体" w:cs="宋体"/>
                <w:kern w:val="0"/>
                <w:sz w:val="18"/>
                <w:szCs w:val="18"/>
              </w:rPr>
            </w:pPr>
            <w:r>
              <w:rPr>
                <w:rFonts w:hint="eastAsia" w:ascii="宋体" w:hAnsi="宋体" w:cs="宋体"/>
                <w:kern w:val="0"/>
                <w:sz w:val="18"/>
                <w:szCs w:val="18"/>
              </w:rPr>
              <w:t>3.6</w:t>
            </w:r>
          </w:p>
        </w:tc>
        <w:tc>
          <w:tcPr>
            <w:tcW w:w="1440" w:type="dxa"/>
            <w:tcBorders>
              <w:top w:val="nil"/>
              <w:left w:val="single" w:color="auto" w:sz="4" w:space="0"/>
              <w:bottom w:val="single" w:color="auto" w:sz="4" w:space="0"/>
              <w:right w:val="single" w:color="auto" w:sz="4" w:space="0"/>
            </w:tcBorders>
            <w:shd w:val="clear" w:color="auto" w:fill="auto"/>
            <w:vAlign w:val="center"/>
          </w:tcPr>
          <w:p w14:paraId="1785F06F">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40BA2600">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4F7B902D">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10B3E756">
            <w:pPr>
              <w:widowControl/>
              <w:jc w:val="center"/>
              <w:rPr>
                <w:rFonts w:ascii="宋体" w:hAnsi="宋体" w:cs="宋体"/>
                <w:kern w:val="0"/>
                <w:sz w:val="18"/>
                <w:szCs w:val="18"/>
              </w:rPr>
            </w:pPr>
          </w:p>
        </w:tc>
      </w:tr>
      <w:tr w14:paraId="388FAE5F">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2CEC09F7">
            <w:pPr>
              <w:widowControl/>
              <w:jc w:val="left"/>
              <w:rPr>
                <w:rFonts w:ascii="宋体" w:hAnsi="宋体" w:cs="宋体"/>
                <w:kern w:val="0"/>
                <w:sz w:val="18"/>
                <w:szCs w:val="18"/>
              </w:rPr>
            </w:pPr>
            <w:r>
              <w:rPr>
                <w:rFonts w:hint="eastAsia" w:ascii="宋体" w:hAnsi="宋体" w:cs="宋体"/>
                <w:kern w:val="0"/>
                <w:sz w:val="18"/>
                <w:szCs w:val="18"/>
              </w:rPr>
              <w:t>2101016</w:t>
            </w:r>
          </w:p>
        </w:tc>
        <w:tc>
          <w:tcPr>
            <w:tcW w:w="2955" w:type="dxa"/>
            <w:tcBorders>
              <w:top w:val="nil"/>
              <w:left w:val="single" w:color="auto" w:sz="4" w:space="0"/>
              <w:bottom w:val="single" w:color="auto" w:sz="4" w:space="0"/>
              <w:right w:val="single" w:color="auto" w:sz="4" w:space="0"/>
            </w:tcBorders>
            <w:shd w:val="clear" w:color="auto" w:fill="auto"/>
            <w:vAlign w:val="center"/>
          </w:tcPr>
          <w:p w14:paraId="5CF1391B">
            <w:pPr>
              <w:widowControl/>
              <w:jc w:val="left"/>
              <w:rPr>
                <w:rFonts w:ascii="宋体" w:hAnsi="宋体" w:cs="宋体"/>
                <w:kern w:val="0"/>
                <w:sz w:val="18"/>
                <w:szCs w:val="18"/>
              </w:rPr>
            </w:pPr>
            <w:r>
              <w:rPr>
                <w:rFonts w:hint="eastAsia" w:ascii="宋体" w:hAnsi="宋体" w:cs="宋体"/>
                <w:kern w:val="0"/>
                <w:sz w:val="18"/>
                <w:szCs w:val="18"/>
              </w:rPr>
              <w:t>食品安全事务</w:t>
            </w:r>
          </w:p>
        </w:tc>
        <w:tc>
          <w:tcPr>
            <w:tcW w:w="1980" w:type="dxa"/>
            <w:tcBorders>
              <w:top w:val="nil"/>
              <w:left w:val="nil"/>
              <w:bottom w:val="single" w:color="auto" w:sz="4" w:space="0"/>
              <w:right w:val="nil"/>
            </w:tcBorders>
            <w:shd w:val="clear" w:color="auto" w:fill="auto"/>
            <w:vAlign w:val="center"/>
          </w:tcPr>
          <w:p w14:paraId="4FF5FCFE">
            <w:pPr>
              <w:widowControl/>
              <w:jc w:val="center"/>
              <w:rPr>
                <w:rFonts w:ascii="宋体" w:hAnsi="宋体" w:cs="宋体"/>
                <w:kern w:val="0"/>
                <w:sz w:val="18"/>
                <w:szCs w:val="18"/>
              </w:rPr>
            </w:pPr>
            <w:r>
              <w:rPr>
                <w:rFonts w:hint="eastAsia" w:ascii="宋体" w:hAnsi="宋体" w:cs="宋体"/>
                <w:kern w:val="0"/>
                <w:sz w:val="18"/>
                <w:szCs w:val="18"/>
              </w:rPr>
              <w:t>269.47</w:t>
            </w:r>
          </w:p>
        </w:tc>
        <w:tc>
          <w:tcPr>
            <w:tcW w:w="1620" w:type="dxa"/>
            <w:tcBorders>
              <w:top w:val="nil"/>
              <w:left w:val="single" w:color="auto" w:sz="4" w:space="0"/>
              <w:bottom w:val="single" w:color="auto" w:sz="4" w:space="0"/>
              <w:right w:val="nil"/>
            </w:tcBorders>
            <w:shd w:val="clear" w:color="auto" w:fill="auto"/>
            <w:vAlign w:val="center"/>
          </w:tcPr>
          <w:p w14:paraId="1FD626B2">
            <w:pPr>
              <w:widowControl/>
              <w:jc w:val="center"/>
              <w:rPr>
                <w:rFonts w:ascii="宋体" w:hAnsi="宋体" w:cs="宋体"/>
                <w:kern w:val="0"/>
                <w:sz w:val="18"/>
                <w:szCs w:val="18"/>
              </w:rPr>
            </w:pPr>
            <w:r>
              <w:rPr>
                <w:rFonts w:hint="eastAsia" w:ascii="宋体" w:hAnsi="宋体" w:cs="宋体"/>
                <w:kern w:val="0"/>
                <w:sz w:val="18"/>
                <w:szCs w:val="18"/>
              </w:rPr>
              <w:t>269.47</w:t>
            </w:r>
          </w:p>
        </w:tc>
        <w:tc>
          <w:tcPr>
            <w:tcW w:w="1440" w:type="dxa"/>
            <w:tcBorders>
              <w:top w:val="nil"/>
              <w:left w:val="single" w:color="auto" w:sz="4" w:space="0"/>
              <w:bottom w:val="single" w:color="auto" w:sz="4" w:space="0"/>
              <w:right w:val="single" w:color="auto" w:sz="4" w:space="0"/>
            </w:tcBorders>
            <w:shd w:val="clear" w:color="auto" w:fill="auto"/>
            <w:vAlign w:val="center"/>
          </w:tcPr>
          <w:p w14:paraId="2693BB48">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24204B6D">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6FEE4EFF">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1F1134D3">
            <w:pPr>
              <w:widowControl/>
              <w:jc w:val="center"/>
              <w:rPr>
                <w:rFonts w:ascii="宋体" w:hAnsi="宋体" w:cs="宋体"/>
                <w:kern w:val="0"/>
                <w:sz w:val="18"/>
                <w:szCs w:val="18"/>
              </w:rPr>
            </w:pPr>
          </w:p>
        </w:tc>
      </w:tr>
      <w:tr w14:paraId="6AD9C604">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5A3024AA">
            <w:pPr>
              <w:widowControl/>
              <w:jc w:val="left"/>
              <w:rPr>
                <w:rFonts w:ascii="宋体" w:hAnsi="宋体" w:cs="宋体"/>
                <w:kern w:val="0"/>
                <w:sz w:val="18"/>
                <w:szCs w:val="18"/>
              </w:rPr>
            </w:pPr>
            <w:r>
              <w:rPr>
                <w:rFonts w:hint="eastAsia" w:ascii="宋体" w:hAnsi="宋体" w:cs="宋体"/>
                <w:kern w:val="0"/>
                <w:sz w:val="18"/>
                <w:szCs w:val="18"/>
              </w:rPr>
              <w:t>2101099</w:t>
            </w:r>
          </w:p>
        </w:tc>
        <w:tc>
          <w:tcPr>
            <w:tcW w:w="2955" w:type="dxa"/>
            <w:tcBorders>
              <w:top w:val="nil"/>
              <w:left w:val="single" w:color="auto" w:sz="4" w:space="0"/>
              <w:bottom w:val="single" w:color="auto" w:sz="4" w:space="0"/>
              <w:right w:val="single" w:color="auto" w:sz="4" w:space="0"/>
            </w:tcBorders>
            <w:shd w:val="clear" w:color="auto" w:fill="auto"/>
            <w:vAlign w:val="center"/>
          </w:tcPr>
          <w:p w14:paraId="53847E1E">
            <w:pPr>
              <w:widowControl/>
              <w:jc w:val="left"/>
              <w:rPr>
                <w:rFonts w:ascii="宋体" w:hAnsi="宋体" w:cs="宋体"/>
                <w:kern w:val="0"/>
                <w:sz w:val="18"/>
                <w:szCs w:val="18"/>
              </w:rPr>
            </w:pPr>
            <w:r>
              <w:rPr>
                <w:rFonts w:hint="eastAsia" w:ascii="宋体" w:hAnsi="宋体" w:cs="宋体"/>
                <w:kern w:val="0"/>
                <w:sz w:val="18"/>
                <w:szCs w:val="18"/>
              </w:rPr>
              <w:t>其他食品和药品监督管理事务支出</w:t>
            </w:r>
          </w:p>
        </w:tc>
        <w:tc>
          <w:tcPr>
            <w:tcW w:w="1980" w:type="dxa"/>
            <w:tcBorders>
              <w:top w:val="nil"/>
              <w:left w:val="nil"/>
              <w:bottom w:val="single" w:color="auto" w:sz="4" w:space="0"/>
              <w:right w:val="nil"/>
            </w:tcBorders>
            <w:shd w:val="clear" w:color="auto" w:fill="auto"/>
            <w:vAlign w:val="center"/>
          </w:tcPr>
          <w:p w14:paraId="07A22C6E">
            <w:pPr>
              <w:widowControl/>
              <w:jc w:val="center"/>
              <w:rPr>
                <w:rFonts w:ascii="宋体" w:hAnsi="宋体" w:cs="宋体"/>
                <w:kern w:val="0"/>
                <w:sz w:val="18"/>
                <w:szCs w:val="18"/>
              </w:rPr>
            </w:pPr>
            <w:r>
              <w:rPr>
                <w:rFonts w:hint="eastAsia" w:ascii="宋体" w:hAnsi="宋体" w:cs="宋体"/>
                <w:kern w:val="0"/>
                <w:sz w:val="18"/>
                <w:szCs w:val="18"/>
              </w:rPr>
              <w:t>551.22</w:t>
            </w:r>
          </w:p>
        </w:tc>
        <w:tc>
          <w:tcPr>
            <w:tcW w:w="1620" w:type="dxa"/>
            <w:tcBorders>
              <w:top w:val="nil"/>
              <w:left w:val="single" w:color="auto" w:sz="4" w:space="0"/>
              <w:bottom w:val="single" w:color="auto" w:sz="4" w:space="0"/>
              <w:right w:val="nil"/>
            </w:tcBorders>
            <w:shd w:val="clear" w:color="auto" w:fill="auto"/>
            <w:vAlign w:val="center"/>
          </w:tcPr>
          <w:p w14:paraId="7E008A60">
            <w:pPr>
              <w:widowControl/>
              <w:jc w:val="center"/>
              <w:rPr>
                <w:rFonts w:ascii="宋体" w:hAnsi="宋体" w:cs="宋体"/>
                <w:kern w:val="0"/>
                <w:sz w:val="18"/>
                <w:szCs w:val="18"/>
              </w:rPr>
            </w:pPr>
          </w:p>
        </w:tc>
        <w:tc>
          <w:tcPr>
            <w:tcW w:w="1440" w:type="dxa"/>
            <w:tcBorders>
              <w:top w:val="nil"/>
              <w:left w:val="single" w:color="auto" w:sz="4" w:space="0"/>
              <w:bottom w:val="single" w:color="auto" w:sz="4" w:space="0"/>
              <w:right w:val="single" w:color="auto" w:sz="4" w:space="0"/>
            </w:tcBorders>
            <w:shd w:val="clear" w:color="auto" w:fill="auto"/>
            <w:vAlign w:val="center"/>
          </w:tcPr>
          <w:p w14:paraId="6CF782DE">
            <w:pPr>
              <w:widowControl/>
              <w:jc w:val="center"/>
              <w:rPr>
                <w:rFonts w:ascii="宋体" w:hAnsi="宋体" w:cs="宋体"/>
                <w:kern w:val="0"/>
                <w:sz w:val="18"/>
                <w:szCs w:val="18"/>
              </w:rPr>
            </w:pPr>
            <w:r>
              <w:rPr>
                <w:rFonts w:hint="eastAsia" w:ascii="宋体" w:hAnsi="宋体" w:cs="宋体"/>
                <w:kern w:val="0"/>
                <w:sz w:val="18"/>
                <w:szCs w:val="18"/>
              </w:rPr>
              <w:t>551.22</w:t>
            </w:r>
          </w:p>
        </w:tc>
        <w:tc>
          <w:tcPr>
            <w:tcW w:w="1260" w:type="dxa"/>
            <w:tcBorders>
              <w:top w:val="nil"/>
              <w:left w:val="nil"/>
              <w:bottom w:val="single" w:color="auto" w:sz="4" w:space="0"/>
              <w:right w:val="single" w:color="auto" w:sz="4" w:space="0"/>
            </w:tcBorders>
            <w:shd w:val="clear" w:color="auto" w:fill="auto"/>
            <w:vAlign w:val="center"/>
          </w:tcPr>
          <w:p w14:paraId="01E5E504">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16F589C5">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02971E90">
            <w:pPr>
              <w:widowControl/>
              <w:jc w:val="center"/>
              <w:rPr>
                <w:rFonts w:ascii="宋体" w:hAnsi="宋体" w:cs="宋体"/>
                <w:kern w:val="0"/>
                <w:sz w:val="18"/>
                <w:szCs w:val="18"/>
              </w:rPr>
            </w:pPr>
          </w:p>
        </w:tc>
      </w:tr>
      <w:tr w14:paraId="21F2A089">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2094FFFE">
            <w:pPr>
              <w:widowControl/>
              <w:jc w:val="left"/>
              <w:rPr>
                <w:rFonts w:ascii="宋体" w:hAnsi="宋体" w:cs="宋体"/>
                <w:kern w:val="0"/>
                <w:sz w:val="18"/>
                <w:szCs w:val="18"/>
              </w:rPr>
            </w:pPr>
            <w:r>
              <w:rPr>
                <w:rFonts w:hint="eastAsia" w:ascii="宋体" w:hAnsi="宋体" w:cs="宋体"/>
                <w:kern w:val="0"/>
                <w:sz w:val="18"/>
                <w:szCs w:val="18"/>
              </w:rPr>
              <w:t>221</w:t>
            </w:r>
          </w:p>
        </w:tc>
        <w:tc>
          <w:tcPr>
            <w:tcW w:w="2955" w:type="dxa"/>
            <w:tcBorders>
              <w:top w:val="nil"/>
              <w:left w:val="single" w:color="auto" w:sz="4" w:space="0"/>
              <w:bottom w:val="single" w:color="auto" w:sz="4" w:space="0"/>
              <w:right w:val="single" w:color="auto" w:sz="4" w:space="0"/>
            </w:tcBorders>
            <w:shd w:val="clear" w:color="auto" w:fill="auto"/>
            <w:vAlign w:val="center"/>
          </w:tcPr>
          <w:p w14:paraId="1E16F52E">
            <w:pPr>
              <w:widowControl/>
              <w:jc w:val="left"/>
              <w:rPr>
                <w:rFonts w:ascii="宋体" w:hAnsi="宋体" w:cs="宋体"/>
                <w:kern w:val="0"/>
                <w:sz w:val="18"/>
                <w:szCs w:val="18"/>
              </w:rPr>
            </w:pPr>
            <w:r>
              <w:rPr>
                <w:rFonts w:hint="eastAsia" w:ascii="宋体" w:hAnsi="宋体" w:cs="宋体"/>
                <w:kern w:val="0"/>
                <w:sz w:val="18"/>
                <w:szCs w:val="18"/>
              </w:rPr>
              <w:t>住房保障支出</w:t>
            </w:r>
          </w:p>
        </w:tc>
        <w:tc>
          <w:tcPr>
            <w:tcW w:w="1980" w:type="dxa"/>
            <w:tcBorders>
              <w:top w:val="nil"/>
              <w:left w:val="nil"/>
              <w:bottom w:val="single" w:color="auto" w:sz="4" w:space="0"/>
              <w:right w:val="nil"/>
            </w:tcBorders>
            <w:shd w:val="clear" w:color="auto" w:fill="auto"/>
            <w:vAlign w:val="center"/>
          </w:tcPr>
          <w:p w14:paraId="715D50B8">
            <w:pPr>
              <w:widowControl/>
              <w:jc w:val="center"/>
              <w:rPr>
                <w:rFonts w:ascii="宋体" w:hAnsi="宋体" w:cs="宋体"/>
                <w:kern w:val="0"/>
                <w:sz w:val="18"/>
                <w:szCs w:val="18"/>
              </w:rPr>
            </w:pPr>
            <w:r>
              <w:rPr>
                <w:rFonts w:hint="eastAsia" w:ascii="宋体" w:hAnsi="宋体" w:cs="宋体"/>
                <w:kern w:val="0"/>
                <w:sz w:val="18"/>
                <w:szCs w:val="18"/>
              </w:rPr>
              <w:t>93.53</w:t>
            </w:r>
          </w:p>
        </w:tc>
        <w:tc>
          <w:tcPr>
            <w:tcW w:w="1620" w:type="dxa"/>
            <w:tcBorders>
              <w:top w:val="nil"/>
              <w:left w:val="single" w:color="auto" w:sz="4" w:space="0"/>
              <w:bottom w:val="single" w:color="auto" w:sz="4" w:space="0"/>
              <w:right w:val="nil"/>
            </w:tcBorders>
            <w:shd w:val="clear" w:color="auto" w:fill="auto"/>
            <w:vAlign w:val="center"/>
          </w:tcPr>
          <w:p w14:paraId="04C823A8">
            <w:pPr>
              <w:widowControl/>
              <w:jc w:val="center"/>
              <w:rPr>
                <w:rFonts w:ascii="宋体" w:hAnsi="宋体" w:cs="宋体"/>
                <w:kern w:val="0"/>
                <w:sz w:val="18"/>
                <w:szCs w:val="18"/>
              </w:rPr>
            </w:pPr>
            <w:r>
              <w:rPr>
                <w:rFonts w:hint="eastAsia" w:ascii="宋体" w:hAnsi="宋体" w:cs="宋体"/>
                <w:kern w:val="0"/>
                <w:sz w:val="18"/>
                <w:szCs w:val="18"/>
              </w:rPr>
              <w:t>93.53</w:t>
            </w:r>
          </w:p>
        </w:tc>
        <w:tc>
          <w:tcPr>
            <w:tcW w:w="1440" w:type="dxa"/>
            <w:tcBorders>
              <w:top w:val="nil"/>
              <w:left w:val="single" w:color="auto" w:sz="4" w:space="0"/>
              <w:bottom w:val="single" w:color="auto" w:sz="4" w:space="0"/>
              <w:right w:val="single" w:color="auto" w:sz="4" w:space="0"/>
            </w:tcBorders>
            <w:shd w:val="clear" w:color="auto" w:fill="auto"/>
            <w:vAlign w:val="center"/>
          </w:tcPr>
          <w:p w14:paraId="6EBEBCE3">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01F4066B">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4D3F6523">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5B13C6EA">
            <w:pPr>
              <w:widowControl/>
              <w:jc w:val="center"/>
              <w:rPr>
                <w:rFonts w:ascii="宋体" w:hAnsi="宋体" w:cs="宋体"/>
                <w:kern w:val="0"/>
                <w:sz w:val="18"/>
                <w:szCs w:val="18"/>
              </w:rPr>
            </w:pPr>
          </w:p>
        </w:tc>
      </w:tr>
      <w:tr w14:paraId="6DAABFE1">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4164408F">
            <w:pPr>
              <w:widowControl/>
              <w:jc w:val="left"/>
              <w:rPr>
                <w:rFonts w:ascii="宋体" w:hAnsi="宋体" w:cs="宋体"/>
                <w:kern w:val="0"/>
                <w:sz w:val="18"/>
                <w:szCs w:val="18"/>
              </w:rPr>
            </w:pPr>
            <w:r>
              <w:rPr>
                <w:rFonts w:hint="eastAsia" w:ascii="宋体" w:hAnsi="宋体" w:cs="宋体"/>
                <w:kern w:val="0"/>
                <w:sz w:val="18"/>
                <w:szCs w:val="18"/>
              </w:rPr>
              <w:t>22102</w:t>
            </w:r>
          </w:p>
        </w:tc>
        <w:tc>
          <w:tcPr>
            <w:tcW w:w="2955" w:type="dxa"/>
            <w:tcBorders>
              <w:top w:val="nil"/>
              <w:left w:val="single" w:color="auto" w:sz="4" w:space="0"/>
              <w:bottom w:val="single" w:color="auto" w:sz="4" w:space="0"/>
              <w:right w:val="single" w:color="auto" w:sz="4" w:space="0"/>
            </w:tcBorders>
            <w:shd w:val="clear" w:color="auto" w:fill="auto"/>
            <w:vAlign w:val="center"/>
          </w:tcPr>
          <w:p w14:paraId="33B37038">
            <w:pPr>
              <w:widowControl/>
              <w:jc w:val="left"/>
              <w:rPr>
                <w:rFonts w:ascii="宋体" w:hAnsi="宋体" w:cs="宋体"/>
                <w:kern w:val="0"/>
                <w:sz w:val="18"/>
                <w:szCs w:val="18"/>
              </w:rPr>
            </w:pPr>
            <w:r>
              <w:rPr>
                <w:rFonts w:hint="eastAsia" w:ascii="宋体" w:hAnsi="宋体" w:cs="宋体"/>
                <w:kern w:val="0"/>
                <w:sz w:val="18"/>
                <w:szCs w:val="18"/>
              </w:rPr>
              <w:t>住房改革支出</w:t>
            </w:r>
          </w:p>
        </w:tc>
        <w:tc>
          <w:tcPr>
            <w:tcW w:w="1980" w:type="dxa"/>
            <w:tcBorders>
              <w:top w:val="nil"/>
              <w:left w:val="nil"/>
              <w:bottom w:val="single" w:color="auto" w:sz="4" w:space="0"/>
              <w:right w:val="nil"/>
            </w:tcBorders>
            <w:shd w:val="clear" w:color="auto" w:fill="auto"/>
            <w:vAlign w:val="center"/>
          </w:tcPr>
          <w:p w14:paraId="0948E851">
            <w:pPr>
              <w:widowControl/>
              <w:jc w:val="center"/>
              <w:rPr>
                <w:rFonts w:ascii="宋体" w:hAnsi="宋体" w:cs="宋体"/>
                <w:kern w:val="0"/>
                <w:sz w:val="18"/>
                <w:szCs w:val="18"/>
              </w:rPr>
            </w:pPr>
            <w:r>
              <w:rPr>
                <w:rFonts w:hint="eastAsia" w:ascii="宋体" w:hAnsi="宋体" w:cs="宋体"/>
                <w:kern w:val="0"/>
                <w:sz w:val="18"/>
                <w:szCs w:val="18"/>
              </w:rPr>
              <w:t>93.53</w:t>
            </w:r>
          </w:p>
        </w:tc>
        <w:tc>
          <w:tcPr>
            <w:tcW w:w="1620" w:type="dxa"/>
            <w:tcBorders>
              <w:top w:val="nil"/>
              <w:left w:val="single" w:color="auto" w:sz="4" w:space="0"/>
              <w:bottom w:val="single" w:color="auto" w:sz="4" w:space="0"/>
              <w:right w:val="nil"/>
            </w:tcBorders>
            <w:shd w:val="clear" w:color="auto" w:fill="auto"/>
            <w:vAlign w:val="center"/>
          </w:tcPr>
          <w:p w14:paraId="673CF10C">
            <w:pPr>
              <w:widowControl/>
              <w:jc w:val="center"/>
              <w:rPr>
                <w:rFonts w:ascii="宋体" w:hAnsi="宋体" w:cs="宋体"/>
                <w:kern w:val="0"/>
                <w:sz w:val="18"/>
                <w:szCs w:val="18"/>
              </w:rPr>
            </w:pPr>
            <w:r>
              <w:rPr>
                <w:rFonts w:hint="eastAsia" w:ascii="宋体" w:hAnsi="宋体" w:cs="宋体"/>
                <w:kern w:val="0"/>
                <w:sz w:val="18"/>
                <w:szCs w:val="18"/>
              </w:rPr>
              <w:t>93.53</w:t>
            </w:r>
          </w:p>
        </w:tc>
        <w:tc>
          <w:tcPr>
            <w:tcW w:w="1440" w:type="dxa"/>
            <w:tcBorders>
              <w:top w:val="nil"/>
              <w:left w:val="single" w:color="auto" w:sz="4" w:space="0"/>
              <w:bottom w:val="single" w:color="auto" w:sz="4" w:space="0"/>
              <w:right w:val="single" w:color="auto" w:sz="4" w:space="0"/>
            </w:tcBorders>
            <w:shd w:val="clear" w:color="auto" w:fill="auto"/>
            <w:vAlign w:val="center"/>
          </w:tcPr>
          <w:p w14:paraId="47B3A254">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43352405">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428077BD">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07729830">
            <w:pPr>
              <w:widowControl/>
              <w:jc w:val="center"/>
              <w:rPr>
                <w:rFonts w:ascii="宋体" w:hAnsi="宋体" w:cs="宋体"/>
                <w:kern w:val="0"/>
                <w:sz w:val="18"/>
                <w:szCs w:val="18"/>
              </w:rPr>
            </w:pPr>
          </w:p>
        </w:tc>
      </w:tr>
      <w:tr w14:paraId="718F833C">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nil"/>
            </w:tcBorders>
            <w:shd w:val="clear" w:color="auto" w:fill="auto"/>
            <w:vAlign w:val="center"/>
          </w:tcPr>
          <w:p w14:paraId="5E9EA442">
            <w:pPr>
              <w:widowControl/>
              <w:jc w:val="left"/>
              <w:rPr>
                <w:rFonts w:ascii="宋体" w:hAnsi="宋体" w:cs="宋体"/>
                <w:kern w:val="0"/>
                <w:sz w:val="18"/>
                <w:szCs w:val="18"/>
              </w:rPr>
            </w:pPr>
            <w:r>
              <w:rPr>
                <w:rFonts w:hint="eastAsia" w:ascii="宋体" w:hAnsi="宋体" w:cs="宋体"/>
                <w:kern w:val="0"/>
                <w:sz w:val="18"/>
                <w:szCs w:val="18"/>
              </w:rPr>
              <w:t>2210201</w:t>
            </w:r>
          </w:p>
        </w:tc>
        <w:tc>
          <w:tcPr>
            <w:tcW w:w="2955" w:type="dxa"/>
            <w:tcBorders>
              <w:top w:val="nil"/>
              <w:left w:val="single" w:color="auto" w:sz="4" w:space="0"/>
              <w:bottom w:val="single" w:color="auto" w:sz="4" w:space="0"/>
              <w:right w:val="single" w:color="auto" w:sz="4" w:space="0"/>
            </w:tcBorders>
            <w:shd w:val="clear" w:color="auto" w:fill="auto"/>
            <w:vAlign w:val="center"/>
          </w:tcPr>
          <w:p w14:paraId="67B7E890">
            <w:pPr>
              <w:widowControl/>
              <w:jc w:val="left"/>
              <w:rPr>
                <w:rFonts w:ascii="宋体" w:hAnsi="宋体" w:cs="宋体"/>
                <w:kern w:val="0"/>
                <w:sz w:val="18"/>
                <w:szCs w:val="18"/>
              </w:rPr>
            </w:pPr>
            <w:r>
              <w:rPr>
                <w:rFonts w:hint="eastAsia" w:ascii="宋体" w:hAnsi="宋体" w:cs="宋体"/>
                <w:kern w:val="0"/>
                <w:sz w:val="18"/>
                <w:szCs w:val="18"/>
              </w:rPr>
              <w:t>住房公积金</w:t>
            </w:r>
          </w:p>
        </w:tc>
        <w:tc>
          <w:tcPr>
            <w:tcW w:w="1980" w:type="dxa"/>
            <w:tcBorders>
              <w:top w:val="nil"/>
              <w:left w:val="nil"/>
              <w:bottom w:val="single" w:color="auto" w:sz="4" w:space="0"/>
              <w:right w:val="nil"/>
            </w:tcBorders>
            <w:shd w:val="clear" w:color="auto" w:fill="auto"/>
            <w:vAlign w:val="center"/>
          </w:tcPr>
          <w:p w14:paraId="5BF21B3D">
            <w:pPr>
              <w:widowControl/>
              <w:jc w:val="center"/>
              <w:rPr>
                <w:rFonts w:ascii="宋体" w:hAnsi="宋体" w:cs="宋体"/>
                <w:kern w:val="0"/>
                <w:sz w:val="18"/>
                <w:szCs w:val="18"/>
              </w:rPr>
            </w:pPr>
            <w:r>
              <w:rPr>
                <w:rFonts w:hint="eastAsia" w:ascii="宋体" w:hAnsi="宋体" w:cs="宋体"/>
                <w:kern w:val="0"/>
                <w:sz w:val="18"/>
                <w:szCs w:val="18"/>
              </w:rPr>
              <w:t>93.53</w:t>
            </w:r>
          </w:p>
        </w:tc>
        <w:tc>
          <w:tcPr>
            <w:tcW w:w="1620" w:type="dxa"/>
            <w:tcBorders>
              <w:top w:val="nil"/>
              <w:left w:val="single" w:color="auto" w:sz="4" w:space="0"/>
              <w:bottom w:val="single" w:color="auto" w:sz="4" w:space="0"/>
              <w:right w:val="nil"/>
            </w:tcBorders>
            <w:shd w:val="clear" w:color="auto" w:fill="auto"/>
            <w:vAlign w:val="center"/>
          </w:tcPr>
          <w:p w14:paraId="5E59FA87">
            <w:pPr>
              <w:widowControl/>
              <w:jc w:val="center"/>
              <w:rPr>
                <w:rFonts w:ascii="宋体" w:hAnsi="宋体" w:cs="宋体"/>
                <w:kern w:val="0"/>
                <w:sz w:val="18"/>
                <w:szCs w:val="18"/>
              </w:rPr>
            </w:pPr>
            <w:r>
              <w:rPr>
                <w:rFonts w:hint="eastAsia" w:ascii="宋体" w:hAnsi="宋体" w:cs="宋体"/>
                <w:kern w:val="0"/>
                <w:sz w:val="18"/>
                <w:szCs w:val="18"/>
              </w:rPr>
              <w:t>93.53</w:t>
            </w:r>
          </w:p>
        </w:tc>
        <w:tc>
          <w:tcPr>
            <w:tcW w:w="1440" w:type="dxa"/>
            <w:tcBorders>
              <w:top w:val="nil"/>
              <w:left w:val="single" w:color="auto" w:sz="4" w:space="0"/>
              <w:bottom w:val="single" w:color="auto" w:sz="4" w:space="0"/>
              <w:right w:val="single" w:color="auto" w:sz="4" w:space="0"/>
            </w:tcBorders>
            <w:shd w:val="clear" w:color="auto" w:fill="auto"/>
            <w:vAlign w:val="center"/>
          </w:tcPr>
          <w:p w14:paraId="4E9AFA4B">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6DE7210E">
            <w:pPr>
              <w:widowControl/>
              <w:jc w:val="center"/>
              <w:rPr>
                <w:rFonts w:ascii="宋体" w:hAnsi="宋体" w:cs="宋体"/>
                <w:kern w:val="0"/>
                <w:sz w:val="18"/>
                <w:szCs w:val="18"/>
              </w:rPr>
            </w:pPr>
          </w:p>
        </w:tc>
        <w:tc>
          <w:tcPr>
            <w:tcW w:w="1260" w:type="dxa"/>
            <w:tcBorders>
              <w:top w:val="nil"/>
              <w:left w:val="nil"/>
              <w:bottom w:val="single" w:color="auto" w:sz="4" w:space="0"/>
              <w:right w:val="single" w:color="auto" w:sz="4" w:space="0"/>
            </w:tcBorders>
            <w:shd w:val="clear" w:color="auto" w:fill="auto"/>
            <w:vAlign w:val="center"/>
          </w:tcPr>
          <w:p w14:paraId="0EAA7340">
            <w:pPr>
              <w:widowControl/>
              <w:jc w:val="center"/>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41FBF26C">
            <w:pPr>
              <w:widowControl/>
              <w:jc w:val="center"/>
              <w:rPr>
                <w:rFonts w:ascii="宋体" w:hAnsi="宋体" w:cs="宋体"/>
                <w:kern w:val="0"/>
                <w:sz w:val="18"/>
                <w:szCs w:val="18"/>
              </w:rPr>
            </w:pPr>
          </w:p>
        </w:tc>
      </w:tr>
    </w:tbl>
    <w:p w14:paraId="5BFBA5CA">
      <w:pPr>
        <w:jc w:val="left"/>
        <w:rPr>
          <w:rFonts w:ascii="仿宋_GB2312" w:hAnsi="宋体" w:eastAsia="仿宋_GB2312" w:cs="宋体"/>
          <w:kern w:val="0"/>
          <w:szCs w:val="21"/>
        </w:rPr>
      </w:pPr>
      <w:r>
        <w:rPr>
          <w:rFonts w:hint="eastAsia" w:ascii="仿宋_GB2312" w:hAnsi="宋体" w:eastAsia="仿宋_GB2312" w:cs="宋体"/>
          <w:kern w:val="0"/>
          <w:szCs w:val="21"/>
        </w:rPr>
        <w:t>注：本表反映部门本年度各项支出情况。</w:t>
      </w:r>
    </w:p>
    <w:p w14:paraId="38373456">
      <w:pPr>
        <w:rPr>
          <w:rFonts w:ascii="仿宋_GB2312" w:hAnsi="宋体" w:eastAsia="仿宋_GB2312" w:cs="宋体"/>
          <w:kern w:val="0"/>
          <w:szCs w:val="21"/>
        </w:rPr>
      </w:pPr>
    </w:p>
    <w:p w14:paraId="20F6B907">
      <w:pPr>
        <w:rPr>
          <w:rFonts w:ascii="仿宋_GB2312" w:hAnsi="宋体" w:eastAsia="仿宋_GB2312" w:cs="宋体"/>
          <w:kern w:val="0"/>
          <w:szCs w:val="21"/>
        </w:rPr>
      </w:pPr>
    </w:p>
    <w:p w14:paraId="13274D62">
      <w:pPr>
        <w:rPr>
          <w:rFonts w:ascii="仿宋_GB2312" w:hAnsi="宋体" w:eastAsia="仿宋_GB2312" w:cs="宋体"/>
          <w:kern w:val="0"/>
          <w:szCs w:val="21"/>
        </w:rPr>
      </w:pPr>
    </w:p>
    <w:p w14:paraId="09A5DD67">
      <w:pPr>
        <w:rPr>
          <w:rFonts w:ascii="仿宋_GB2312" w:hAnsi="宋体" w:eastAsia="仿宋_GB2312" w:cs="宋体"/>
          <w:kern w:val="0"/>
          <w:szCs w:val="21"/>
        </w:rPr>
      </w:pPr>
    </w:p>
    <w:p w14:paraId="25261EB2">
      <w:pPr>
        <w:rPr>
          <w:rFonts w:ascii="仿宋_GB2312" w:hAnsi="宋体" w:eastAsia="仿宋_GB2312" w:cs="宋体"/>
          <w:kern w:val="0"/>
          <w:szCs w:val="21"/>
        </w:rPr>
      </w:pPr>
    </w:p>
    <w:p w14:paraId="6C70B70D">
      <w:pPr>
        <w:rPr>
          <w:rFonts w:ascii="仿宋_GB2312" w:hAnsi="宋体" w:eastAsia="仿宋_GB2312" w:cs="宋体"/>
          <w:kern w:val="0"/>
          <w:szCs w:val="21"/>
        </w:rPr>
      </w:pPr>
    </w:p>
    <w:p w14:paraId="30161339">
      <w:pPr>
        <w:rPr>
          <w:rFonts w:ascii="仿宋_GB2312" w:hAnsi="宋体" w:eastAsia="仿宋_GB2312" w:cs="宋体"/>
          <w:kern w:val="0"/>
          <w:szCs w:val="21"/>
        </w:rPr>
      </w:pPr>
    </w:p>
    <w:p w14:paraId="377EA22E">
      <w:pPr>
        <w:rPr>
          <w:rFonts w:ascii="仿宋_GB2312" w:hAnsi="宋体" w:eastAsia="仿宋_GB2312" w:cs="宋体"/>
          <w:kern w:val="0"/>
          <w:szCs w:val="21"/>
        </w:rPr>
      </w:pPr>
    </w:p>
    <w:p w14:paraId="5986CF32">
      <w:pPr>
        <w:rPr>
          <w:rFonts w:ascii="仿宋_GB2312" w:hAnsi="宋体" w:eastAsia="仿宋_GB2312" w:cs="宋体"/>
          <w:kern w:val="0"/>
          <w:szCs w:val="21"/>
        </w:rPr>
      </w:pPr>
    </w:p>
    <w:p w14:paraId="0AE0C99D">
      <w:pPr>
        <w:rPr>
          <w:rFonts w:ascii="仿宋_GB2312" w:hAnsi="宋体" w:eastAsia="仿宋_GB2312" w:cs="宋体"/>
          <w:kern w:val="0"/>
          <w:szCs w:val="21"/>
        </w:rPr>
      </w:pPr>
    </w:p>
    <w:p w14:paraId="24BFBFDA">
      <w:pPr>
        <w:rPr>
          <w:rFonts w:ascii="仿宋_GB2312" w:hAnsi="宋体" w:eastAsia="仿宋_GB2312" w:cs="宋体"/>
          <w:kern w:val="0"/>
          <w:szCs w:val="21"/>
        </w:rPr>
      </w:pPr>
    </w:p>
    <w:p w14:paraId="02B23E36">
      <w:pPr>
        <w:rPr>
          <w:rFonts w:ascii="仿宋_GB2312" w:hAnsi="宋体" w:eastAsia="仿宋_GB2312" w:cs="宋体"/>
          <w:kern w:val="0"/>
          <w:szCs w:val="21"/>
        </w:rPr>
      </w:pPr>
    </w:p>
    <w:p w14:paraId="4D851E1E">
      <w:pPr>
        <w:rPr>
          <w:rFonts w:ascii="仿宋_GB2312" w:hAnsi="宋体" w:eastAsia="仿宋_GB2312" w:cs="宋体"/>
          <w:kern w:val="0"/>
          <w:szCs w:val="21"/>
        </w:rPr>
      </w:pPr>
    </w:p>
    <w:p w14:paraId="7B232637">
      <w:pPr>
        <w:rPr>
          <w:rFonts w:ascii="仿宋_GB2312" w:hAnsi="宋体" w:eastAsia="仿宋_GB2312" w:cs="宋体"/>
          <w:kern w:val="0"/>
          <w:szCs w:val="21"/>
        </w:rPr>
      </w:pPr>
    </w:p>
    <w:tbl>
      <w:tblPr>
        <w:tblStyle w:val="6"/>
        <w:tblW w:w="13515" w:type="dxa"/>
        <w:tblInd w:w="9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895"/>
        <w:gridCol w:w="540"/>
        <w:gridCol w:w="722"/>
        <w:gridCol w:w="916"/>
        <w:gridCol w:w="236"/>
        <w:gridCol w:w="2266"/>
        <w:gridCol w:w="540"/>
        <w:gridCol w:w="847"/>
        <w:gridCol w:w="680"/>
        <w:gridCol w:w="273"/>
        <w:gridCol w:w="407"/>
        <w:gridCol w:w="1194"/>
        <w:gridCol w:w="199"/>
        <w:gridCol w:w="1800"/>
      </w:tblGrid>
      <w:tr w14:paraId="5436F0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3515" w:type="dxa"/>
            <w:gridSpan w:val="14"/>
            <w:tcBorders>
              <w:top w:val="nil"/>
              <w:left w:val="nil"/>
              <w:bottom w:val="nil"/>
              <w:right w:val="nil"/>
            </w:tcBorders>
            <w:shd w:val="clear" w:color="auto" w:fill="auto"/>
            <w:noWrap/>
            <w:vAlign w:val="center"/>
          </w:tcPr>
          <w:p w14:paraId="67F271D8">
            <w:pPr>
              <w:widowControl/>
              <w:jc w:val="center"/>
              <w:rPr>
                <w:rFonts w:ascii="仿宋_GB2312" w:eastAsia="仿宋_GB2312"/>
                <w:b/>
                <w:sz w:val="30"/>
                <w:szCs w:val="30"/>
              </w:rPr>
            </w:pPr>
            <w:r>
              <w:rPr>
                <w:rFonts w:ascii="仿宋_GB2312" w:eastAsia="仿宋_GB2312"/>
                <w:b/>
                <w:sz w:val="30"/>
                <w:szCs w:val="30"/>
              </w:rPr>
              <w:br w:type="page"/>
            </w:r>
          </w:p>
          <w:p w14:paraId="587542A2">
            <w:pPr>
              <w:widowControl/>
              <w:jc w:val="center"/>
              <w:rPr>
                <w:rFonts w:ascii="仿宋_GB2312" w:eastAsia="仿宋_GB2312"/>
                <w:b/>
                <w:sz w:val="30"/>
                <w:szCs w:val="30"/>
              </w:rPr>
            </w:pPr>
          </w:p>
          <w:p w14:paraId="46302F11">
            <w:pPr>
              <w:widowControl/>
              <w:jc w:val="center"/>
              <w:rPr>
                <w:rFonts w:ascii="仿宋_GB2312" w:eastAsia="仿宋_GB2312"/>
                <w:b/>
                <w:sz w:val="30"/>
                <w:szCs w:val="30"/>
              </w:rPr>
            </w:pPr>
          </w:p>
          <w:p w14:paraId="0F40550F">
            <w:pPr>
              <w:widowControl/>
              <w:jc w:val="center"/>
              <w:rPr>
                <w:rFonts w:ascii="仿宋_GB2312" w:eastAsia="仿宋_GB2312"/>
                <w:b/>
                <w:sz w:val="30"/>
                <w:szCs w:val="30"/>
              </w:rPr>
            </w:pPr>
          </w:p>
          <w:p w14:paraId="3F3276B9">
            <w:pPr>
              <w:widowControl/>
              <w:jc w:val="center"/>
              <w:rPr>
                <w:rFonts w:ascii="仿宋_GB2312" w:hAnsi="华文中宋" w:eastAsia="仿宋_GB2312" w:cs="宋体"/>
                <w:b/>
                <w:color w:val="000000"/>
                <w:kern w:val="0"/>
                <w:sz w:val="30"/>
                <w:szCs w:val="30"/>
              </w:rPr>
            </w:pPr>
            <w:r>
              <w:rPr>
                <w:rFonts w:hint="eastAsia" w:ascii="仿宋_GB2312" w:hAnsi="华文中宋" w:eastAsia="仿宋_GB2312" w:cs="宋体"/>
                <w:b/>
                <w:color w:val="000000"/>
                <w:kern w:val="0"/>
                <w:sz w:val="30"/>
                <w:szCs w:val="30"/>
              </w:rPr>
              <w:t>财政拨款收入支出决算总表</w:t>
            </w:r>
          </w:p>
        </w:tc>
      </w:tr>
      <w:tr w14:paraId="24FC4C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9" w:hRule="atLeast"/>
        </w:trPr>
        <w:tc>
          <w:tcPr>
            <w:tcW w:w="4157" w:type="dxa"/>
            <w:gridSpan w:val="3"/>
            <w:tcBorders>
              <w:top w:val="nil"/>
              <w:left w:val="nil"/>
              <w:bottom w:val="nil"/>
            </w:tcBorders>
            <w:shd w:val="clear" w:color="auto" w:fill="FFFFFF"/>
            <w:noWrap/>
            <w:vAlign w:val="center"/>
          </w:tcPr>
          <w:p w14:paraId="1E92CA75">
            <w:pPr>
              <w:widowControl/>
              <w:jc w:val="right"/>
              <w:rPr>
                <w:rFonts w:ascii="宋体" w:hAnsi="宋体" w:cs="宋体"/>
                <w:kern w:val="0"/>
                <w:sz w:val="24"/>
              </w:rPr>
            </w:pPr>
            <w:r>
              <w:rPr>
                <w:rFonts w:hint="eastAsia" w:ascii="宋体" w:hAnsi="宋体" w:cs="宋体"/>
                <w:kern w:val="0"/>
                <w:sz w:val="24"/>
              </w:rPr>
              <w:t>　</w:t>
            </w:r>
          </w:p>
        </w:tc>
        <w:tc>
          <w:tcPr>
            <w:tcW w:w="916" w:type="dxa"/>
            <w:tcBorders>
              <w:top w:val="nil"/>
              <w:bottom w:val="nil"/>
            </w:tcBorders>
            <w:shd w:val="clear" w:color="auto" w:fill="FFFFFF"/>
            <w:noWrap/>
            <w:vAlign w:val="center"/>
          </w:tcPr>
          <w:p w14:paraId="7631F549">
            <w:pPr>
              <w:widowControl/>
              <w:jc w:val="right"/>
              <w:rPr>
                <w:rFonts w:ascii="宋体" w:hAnsi="宋体" w:cs="宋体"/>
                <w:kern w:val="0"/>
                <w:sz w:val="24"/>
              </w:rPr>
            </w:pPr>
            <w:r>
              <w:rPr>
                <w:rFonts w:hint="eastAsia" w:ascii="宋体" w:hAnsi="宋体" w:cs="宋体"/>
                <w:kern w:val="0"/>
                <w:sz w:val="24"/>
              </w:rPr>
              <w:t>　</w:t>
            </w:r>
          </w:p>
        </w:tc>
        <w:tc>
          <w:tcPr>
            <w:tcW w:w="236" w:type="dxa"/>
            <w:tcBorders>
              <w:top w:val="nil"/>
              <w:bottom w:val="nil"/>
            </w:tcBorders>
            <w:shd w:val="clear" w:color="auto" w:fill="FFFFFF"/>
            <w:noWrap/>
            <w:vAlign w:val="center"/>
          </w:tcPr>
          <w:p w14:paraId="09BDAC8F">
            <w:pPr>
              <w:widowControl/>
              <w:jc w:val="right"/>
              <w:rPr>
                <w:rFonts w:ascii="宋体" w:hAnsi="宋体" w:cs="宋体"/>
                <w:kern w:val="0"/>
                <w:sz w:val="24"/>
              </w:rPr>
            </w:pPr>
            <w:r>
              <w:rPr>
                <w:rFonts w:hint="eastAsia" w:ascii="宋体" w:hAnsi="宋体" w:cs="宋体"/>
                <w:kern w:val="0"/>
                <w:sz w:val="24"/>
              </w:rPr>
              <w:t>　</w:t>
            </w:r>
          </w:p>
        </w:tc>
        <w:tc>
          <w:tcPr>
            <w:tcW w:w="3653" w:type="dxa"/>
            <w:gridSpan w:val="3"/>
            <w:tcBorders>
              <w:top w:val="nil"/>
              <w:bottom w:val="nil"/>
            </w:tcBorders>
            <w:shd w:val="clear" w:color="auto" w:fill="FFFFFF"/>
            <w:noWrap/>
            <w:vAlign w:val="center"/>
          </w:tcPr>
          <w:p w14:paraId="092CC5C8">
            <w:pPr>
              <w:widowControl/>
              <w:jc w:val="right"/>
              <w:rPr>
                <w:rFonts w:ascii="宋体" w:hAnsi="宋体" w:cs="宋体"/>
                <w:kern w:val="0"/>
                <w:sz w:val="24"/>
              </w:rPr>
            </w:pPr>
            <w:r>
              <w:rPr>
                <w:rFonts w:hint="eastAsia" w:ascii="宋体" w:hAnsi="宋体" w:cs="宋体"/>
                <w:kern w:val="0"/>
                <w:sz w:val="24"/>
              </w:rPr>
              <w:t>　</w:t>
            </w:r>
          </w:p>
        </w:tc>
        <w:tc>
          <w:tcPr>
            <w:tcW w:w="680" w:type="dxa"/>
            <w:tcBorders>
              <w:top w:val="nil"/>
              <w:bottom w:val="nil"/>
            </w:tcBorders>
            <w:shd w:val="clear" w:color="auto" w:fill="FFFFFF"/>
            <w:noWrap/>
            <w:vAlign w:val="center"/>
          </w:tcPr>
          <w:p w14:paraId="13A37A56">
            <w:pPr>
              <w:widowControl/>
              <w:jc w:val="right"/>
              <w:rPr>
                <w:rFonts w:ascii="宋体" w:hAnsi="宋体" w:cs="宋体"/>
                <w:kern w:val="0"/>
                <w:sz w:val="24"/>
              </w:rPr>
            </w:pPr>
            <w:r>
              <w:rPr>
                <w:rFonts w:hint="eastAsia" w:ascii="宋体" w:hAnsi="宋体" w:cs="宋体"/>
                <w:kern w:val="0"/>
                <w:sz w:val="24"/>
              </w:rPr>
              <w:t>　</w:t>
            </w:r>
          </w:p>
        </w:tc>
        <w:tc>
          <w:tcPr>
            <w:tcW w:w="680" w:type="dxa"/>
            <w:gridSpan w:val="2"/>
            <w:tcBorders>
              <w:top w:val="nil"/>
              <w:bottom w:val="nil"/>
            </w:tcBorders>
            <w:shd w:val="clear" w:color="auto" w:fill="FFFFFF"/>
            <w:noWrap/>
            <w:vAlign w:val="center"/>
          </w:tcPr>
          <w:p w14:paraId="305538C8">
            <w:pPr>
              <w:widowControl/>
              <w:jc w:val="right"/>
              <w:rPr>
                <w:rFonts w:ascii="宋体" w:hAnsi="宋体" w:cs="宋体"/>
                <w:kern w:val="0"/>
                <w:sz w:val="24"/>
              </w:rPr>
            </w:pPr>
            <w:r>
              <w:rPr>
                <w:rFonts w:hint="eastAsia" w:ascii="宋体" w:hAnsi="宋体" w:cs="宋体"/>
                <w:kern w:val="0"/>
                <w:sz w:val="24"/>
              </w:rPr>
              <w:t>　</w:t>
            </w:r>
          </w:p>
        </w:tc>
        <w:tc>
          <w:tcPr>
            <w:tcW w:w="1194" w:type="dxa"/>
            <w:tcBorders>
              <w:top w:val="nil"/>
              <w:bottom w:val="nil"/>
            </w:tcBorders>
            <w:shd w:val="clear" w:color="auto" w:fill="FFFFFF"/>
            <w:noWrap/>
            <w:vAlign w:val="center"/>
          </w:tcPr>
          <w:p w14:paraId="7C0175F2">
            <w:pPr>
              <w:widowControl/>
              <w:jc w:val="right"/>
              <w:rPr>
                <w:rFonts w:ascii="宋体" w:hAnsi="宋体" w:cs="宋体"/>
                <w:kern w:val="0"/>
                <w:sz w:val="24"/>
              </w:rPr>
            </w:pPr>
            <w:r>
              <w:rPr>
                <w:rFonts w:hint="eastAsia" w:ascii="宋体" w:hAnsi="宋体" w:cs="宋体"/>
                <w:kern w:val="0"/>
                <w:sz w:val="24"/>
              </w:rPr>
              <w:t>　</w:t>
            </w:r>
          </w:p>
        </w:tc>
        <w:tc>
          <w:tcPr>
            <w:tcW w:w="1999" w:type="dxa"/>
            <w:gridSpan w:val="2"/>
            <w:tcBorders>
              <w:top w:val="nil"/>
              <w:bottom w:val="nil"/>
              <w:right w:val="nil"/>
            </w:tcBorders>
            <w:shd w:val="clear" w:color="auto" w:fill="FFFFFF"/>
            <w:noWrap/>
            <w:vAlign w:val="center"/>
          </w:tcPr>
          <w:p w14:paraId="1FC8DEA1">
            <w:pPr>
              <w:widowControl/>
              <w:spacing w:line="380" w:lineRule="exact"/>
              <w:jc w:val="righ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公开04表</w:t>
            </w:r>
          </w:p>
        </w:tc>
      </w:tr>
      <w:tr w14:paraId="4F4407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157" w:type="dxa"/>
            <w:gridSpan w:val="3"/>
            <w:tcBorders>
              <w:top w:val="nil"/>
              <w:left w:val="nil"/>
              <w:bottom w:val="single" w:color="auto" w:sz="4" w:space="0"/>
            </w:tcBorders>
            <w:shd w:val="clear" w:color="auto" w:fill="FFFFFF"/>
            <w:noWrap/>
            <w:vAlign w:val="center"/>
          </w:tcPr>
          <w:p w14:paraId="02608012">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916" w:type="dxa"/>
            <w:tcBorders>
              <w:top w:val="nil"/>
              <w:bottom w:val="single" w:color="auto" w:sz="4" w:space="0"/>
            </w:tcBorders>
            <w:shd w:val="clear" w:color="auto" w:fill="FFFFFF"/>
            <w:noWrap/>
            <w:vAlign w:val="center"/>
          </w:tcPr>
          <w:p w14:paraId="3F583C4A">
            <w:pPr>
              <w:widowControl/>
              <w:jc w:val="right"/>
              <w:rPr>
                <w:rFonts w:ascii="宋体" w:hAnsi="宋体" w:cs="宋体"/>
                <w:kern w:val="0"/>
                <w:sz w:val="24"/>
              </w:rPr>
            </w:pPr>
            <w:r>
              <w:rPr>
                <w:rFonts w:hint="eastAsia" w:ascii="宋体" w:hAnsi="宋体" w:cs="宋体"/>
                <w:kern w:val="0"/>
                <w:sz w:val="24"/>
              </w:rPr>
              <w:t>　</w:t>
            </w:r>
          </w:p>
        </w:tc>
        <w:tc>
          <w:tcPr>
            <w:tcW w:w="236" w:type="dxa"/>
            <w:tcBorders>
              <w:top w:val="nil"/>
              <w:bottom w:val="single" w:color="auto" w:sz="4" w:space="0"/>
            </w:tcBorders>
            <w:shd w:val="clear" w:color="auto" w:fill="FFFFFF"/>
            <w:noWrap/>
            <w:vAlign w:val="center"/>
          </w:tcPr>
          <w:p w14:paraId="258453AD">
            <w:pPr>
              <w:widowControl/>
              <w:jc w:val="right"/>
              <w:rPr>
                <w:rFonts w:ascii="宋体" w:hAnsi="宋体" w:cs="宋体"/>
                <w:kern w:val="0"/>
                <w:sz w:val="24"/>
              </w:rPr>
            </w:pPr>
            <w:r>
              <w:rPr>
                <w:rFonts w:hint="eastAsia" w:ascii="宋体" w:hAnsi="宋体" w:cs="宋体"/>
                <w:kern w:val="0"/>
                <w:sz w:val="24"/>
              </w:rPr>
              <w:t>　</w:t>
            </w:r>
          </w:p>
        </w:tc>
        <w:tc>
          <w:tcPr>
            <w:tcW w:w="3653" w:type="dxa"/>
            <w:gridSpan w:val="3"/>
            <w:tcBorders>
              <w:top w:val="nil"/>
              <w:bottom w:val="single" w:color="auto" w:sz="4" w:space="0"/>
            </w:tcBorders>
            <w:shd w:val="clear" w:color="auto" w:fill="FFFFFF"/>
            <w:noWrap/>
            <w:vAlign w:val="center"/>
          </w:tcPr>
          <w:p w14:paraId="5FB3EDFA">
            <w:pPr>
              <w:widowControl/>
              <w:jc w:val="right"/>
              <w:rPr>
                <w:rFonts w:ascii="宋体" w:hAnsi="宋体" w:cs="宋体"/>
                <w:kern w:val="0"/>
                <w:sz w:val="24"/>
              </w:rPr>
            </w:pPr>
            <w:r>
              <w:rPr>
                <w:rFonts w:hint="eastAsia" w:ascii="宋体" w:hAnsi="宋体" w:cs="宋体"/>
                <w:kern w:val="0"/>
                <w:sz w:val="24"/>
              </w:rPr>
              <w:t>　</w:t>
            </w:r>
          </w:p>
        </w:tc>
        <w:tc>
          <w:tcPr>
            <w:tcW w:w="680" w:type="dxa"/>
            <w:tcBorders>
              <w:top w:val="nil"/>
              <w:bottom w:val="single" w:color="auto" w:sz="4" w:space="0"/>
            </w:tcBorders>
            <w:shd w:val="clear" w:color="auto" w:fill="FFFFFF"/>
            <w:noWrap/>
            <w:vAlign w:val="center"/>
          </w:tcPr>
          <w:p w14:paraId="1DA0512E">
            <w:pPr>
              <w:widowControl/>
              <w:jc w:val="right"/>
              <w:rPr>
                <w:rFonts w:ascii="宋体" w:hAnsi="宋体" w:cs="宋体"/>
                <w:kern w:val="0"/>
                <w:sz w:val="24"/>
              </w:rPr>
            </w:pPr>
            <w:r>
              <w:rPr>
                <w:rFonts w:hint="eastAsia" w:ascii="宋体" w:hAnsi="宋体" w:cs="宋体"/>
                <w:kern w:val="0"/>
                <w:sz w:val="24"/>
              </w:rPr>
              <w:t>　</w:t>
            </w:r>
          </w:p>
        </w:tc>
        <w:tc>
          <w:tcPr>
            <w:tcW w:w="680" w:type="dxa"/>
            <w:gridSpan w:val="2"/>
            <w:tcBorders>
              <w:top w:val="nil"/>
              <w:bottom w:val="single" w:color="auto" w:sz="4" w:space="0"/>
            </w:tcBorders>
            <w:shd w:val="clear" w:color="auto" w:fill="FFFFFF"/>
            <w:noWrap/>
            <w:vAlign w:val="center"/>
          </w:tcPr>
          <w:p w14:paraId="4A181EAB">
            <w:pPr>
              <w:widowControl/>
              <w:jc w:val="right"/>
              <w:rPr>
                <w:rFonts w:ascii="宋体" w:hAnsi="宋体" w:cs="宋体"/>
                <w:kern w:val="0"/>
                <w:sz w:val="24"/>
              </w:rPr>
            </w:pPr>
            <w:r>
              <w:rPr>
                <w:rFonts w:hint="eastAsia" w:ascii="宋体" w:hAnsi="宋体" w:cs="宋体"/>
                <w:kern w:val="0"/>
                <w:sz w:val="24"/>
              </w:rPr>
              <w:t>　</w:t>
            </w:r>
          </w:p>
        </w:tc>
        <w:tc>
          <w:tcPr>
            <w:tcW w:w="1194" w:type="dxa"/>
            <w:tcBorders>
              <w:top w:val="nil"/>
              <w:bottom w:val="single" w:color="auto" w:sz="4" w:space="0"/>
            </w:tcBorders>
            <w:shd w:val="clear" w:color="auto" w:fill="FFFFFF"/>
            <w:noWrap/>
            <w:vAlign w:val="center"/>
          </w:tcPr>
          <w:p w14:paraId="75308972">
            <w:pPr>
              <w:widowControl/>
              <w:jc w:val="right"/>
              <w:rPr>
                <w:rFonts w:ascii="宋体" w:hAnsi="宋体" w:cs="宋体"/>
                <w:kern w:val="0"/>
                <w:sz w:val="24"/>
              </w:rPr>
            </w:pPr>
            <w:r>
              <w:rPr>
                <w:rFonts w:hint="eastAsia" w:ascii="宋体" w:hAnsi="宋体" w:cs="宋体"/>
                <w:kern w:val="0"/>
                <w:sz w:val="24"/>
              </w:rPr>
              <w:t>　</w:t>
            </w:r>
          </w:p>
        </w:tc>
        <w:tc>
          <w:tcPr>
            <w:tcW w:w="1999" w:type="dxa"/>
            <w:gridSpan w:val="2"/>
            <w:tcBorders>
              <w:top w:val="nil"/>
              <w:bottom w:val="single" w:color="auto" w:sz="4" w:space="0"/>
              <w:right w:val="nil"/>
            </w:tcBorders>
            <w:shd w:val="clear" w:color="auto" w:fill="FFFFFF"/>
            <w:noWrap/>
            <w:vAlign w:val="center"/>
          </w:tcPr>
          <w:p w14:paraId="3C382795">
            <w:pPr>
              <w:widowControl/>
              <w:spacing w:line="380" w:lineRule="exact"/>
              <w:jc w:val="righ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单位：万元</w:t>
            </w:r>
          </w:p>
        </w:tc>
      </w:tr>
      <w:tr w14:paraId="033660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5073" w:type="dxa"/>
            <w:gridSpan w:val="4"/>
            <w:tcBorders>
              <w:top w:val="single" w:color="auto" w:sz="4" w:space="0"/>
              <w:bottom w:val="single" w:color="auto" w:sz="4" w:space="0"/>
              <w:right w:val="single" w:color="auto" w:sz="4" w:space="0"/>
            </w:tcBorders>
            <w:shd w:val="clear" w:color="auto" w:fill="FFFFFF"/>
            <w:noWrap/>
            <w:vAlign w:val="center"/>
          </w:tcPr>
          <w:p w14:paraId="3A5AAEBC">
            <w:pPr>
              <w:widowControl/>
              <w:jc w:val="center"/>
              <w:rPr>
                <w:rFonts w:ascii="宋体" w:hAnsi="宋体" w:cs="宋体"/>
                <w:kern w:val="0"/>
                <w:sz w:val="20"/>
                <w:szCs w:val="20"/>
              </w:rPr>
            </w:pPr>
            <w:r>
              <w:rPr>
                <w:rFonts w:hint="eastAsia" w:ascii="宋体" w:hAnsi="宋体" w:cs="宋体"/>
                <w:kern w:val="0"/>
                <w:sz w:val="20"/>
                <w:szCs w:val="20"/>
              </w:rPr>
              <w:t>收入</w:t>
            </w:r>
          </w:p>
        </w:tc>
        <w:tc>
          <w:tcPr>
            <w:tcW w:w="8442" w:type="dxa"/>
            <w:gridSpan w:val="10"/>
            <w:tcBorders>
              <w:top w:val="single" w:color="auto" w:sz="4" w:space="0"/>
              <w:left w:val="single" w:color="auto" w:sz="4" w:space="0"/>
              <w:bottom w:val="single" w:color="auto" w:sz="4" w:space="0"/>
            </w:tcBorders>
            <w:shd w:val="clear" w:color="auto" w:fill="FFFFFF"/>
            <w:noWrap/>
            <w:vAlign w:val="center"/>
          </w:tcPr>
          <w:p w14:paraId="6766A1AE">
            <w:pPr>
              <w:widowControl/>
              <w:jc w:val="center"/>
              <w:rPr>
                <w:rFonts w:ascii="宋体" w:hAnsi="宋体" w:cs="宋体"/>
                <w:kern w:val="0"/>
                <w:sz w:val="20"/>
                <w:szCs w:val="20"/>
              </w:rPr>
            </w:pPr>
            <w:r>
              <w:rPr>
                <w:rFonts w:hint="eastAsia" w:ascii="宋体" w:hAnsi="宋体" w:cs="宋体"/>
                <w:kern w:val="0"/>
                <w:sz w:val="20"/>
                <w:szCs w:val="20"/>
              </w:rPr>
              <w:t>支出</w:t>
            </w:r>
          </w:p>
        </w:tc>
      </w:tr>
      <w:tr w14:paraId="14A102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895" w:type="dxa"/>
            <w:tcBorders>
              <w:top w:val="single" w:color="auto" w:sz="4" w:space="0"/>
              <w:bottom w:val="single" w:color="auto" w:sz="4" w:space="0"/>
              <w:right w:val="single" w:color="auto" w:sz="4" w:space="0"/>
            </w:tcBorders>
            <w:shd w:val="clear" w:color="auto" w:fill="FFFFFF"/>
            <w:noWrap/>
            <w:vAlign w:val="center"/>
          </w:tcPr>
          <w:p w14:paraId="2D81642B">
            <w:pPr>
              <w:widowControl/>
              <w:jc w:val="center"/>
              <w:rPr>
                <w:rFonts w:ascii="宋体" w:hAnsi="宋体" w:cs="宋体"/>
                <w:kern w:val="0"/>
                <w:sz w:val="20"/>
                <w:szCs w:val="20"/>
              </w:rPr>
            </w:pPr>
            <w:r>
              <w:rPr>
                <w:rFonts w:hint="eastAsia" w:ascii="宋体" w:hAnsi="宋体" w:cs="宋体"/>
                <w:kern w:val="0"/>
                <w:sz w:val="20"/>
                <w:szCs w:val="20"/>
              </w:rPr>
              <w:t>项    目</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CB6CE31">
            <w:pPr>
              <w:widowControl/>
              <w:jc w:val="center"/>
              <w:rPr>
                <w:rFonts w:ascii="宋体" w:hAnsi="宋体" w:cs="宋体"/>
                <w:kern w:val="0"/>
                <w:sz w:val="20"/>
                <w:szCs w:val="20"/>
              </w:rPr>
            </w:pPr>
            <w:r>
              <w:rPr>
                <w:rFonts w:hint="eastAsia" w:ascii="宋体" w:hAnsi="宋体" w:cs="宋体"/>
                <w:kern w:val="0"/>
                <w:sz w:val="20"/>
                <w:szCs w:val="20"/>
              </w:rPr>
              <w:t>行次</w:t>
            </w:r>
          </w:p>
        </w:tc>
        <w:tc>
          <w:tcPr>
            <w:tcW w:w="163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E83793A">
            <w:pPr>
              <w:widowControl/>
              <w:jc w:val="center"/>
              <w:rPr>
                <w:rFonts w:ascii="宋体" w:hAnsi="宋体" w:cs="宋体"/>
                <w:kern w:val="0"/>
                <w:sz w:val="20"/>
                <w:szCs w:val="20"/>
              </w:rPr>
            </w:pPr>
            <w:r>
              <w:rPr>
                <w:rFonts w:hint="eastAsia" w:ascii="宋体" w:hAnsi="宋体" w:cs="宋体"/>
                <w:kern w:val="0"/>
                <w:sz w:val="20"/>
                <w:szCs w:val="20"/>
              </w:rPr>
              <w:t>金额</w:t>
            </w:r>
          </w:p>
        </w:tc>
        <w:tc>
          <w:tcPr>
            <w:tcW w:w="250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2EB95158">
            <w:pPr>
              <w:widowControl/>
              <w:jc w:val="center"/>
              <w:rPr>
                <w:rFonts w:ascii="宋体" w:hAnsi="宋体" w:cs="宋体"/>
                <w:kern w:val="0"/>
                <w:sz w:val="20"/>
                <w:szCs w:val="20"/>
              </w:rPr>
            </w:pPr>
            <w:r>
              <w:rPr>
                <w:rFonts w:hint="eastAsia" w:ascii="宋体" w:hAnsi="宋体" w:cs="宋体"/>
                <w:kern w:val="0"/>
                <w:sz w:val="20"/>
                <w:szCs w:val="20"/>
              </w:rPr>
              <w:t>项    目</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83C76F2">
            <w:pPr>
              <w:widowControl/>
              <w:jc w:val="center"/>
              <w:rPr>
                <w:rFonts w:ascii="宋体" w:hAnsi="宋体" w:cs="宋体"/>
                <w:kern w:val="0"/>
                <w:sz w:val="20"/>
                <w:szCs w:val="20"/>
              </w:rPr>
            </w:pPr>
            <w:r>
              <w:rPr>
                <w:rFonts w:hint="eastAsia" w:ascii="宋体" w:hAnsi="宋体" w:cs="宋体"/>
                <w:kern w:val="0"/>
                <w:sz w:val="20"/>
                <w:szCs w:val="20"/>
              </w:rPr>
              <w:t>行次</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38ED5AE">
            <w:pPr>
              <w:widowControl/>
              <w:jc w:val="center"/>
              <w:rPr>
                <w:rFonts w:ascii="宋体" w:hAnsi="宋体" w:cs="宋体"/>
                <w:kern w:val="0"/>
                <w:sz w:val="20"/>
                <w:szCs w:val="20"/>
              </w:rPr>
            </w:pPr>
            <w:r>
              <w:rPr>
                <w:rFonts w:hint="eastAsia" w:ascii="宋体" w:hAnsi="宋体" w:cs="宋体"/>
                <w:kern w:val="0"/>
                <w:sz w:val="20"/>
                <w:szCs w:val="20"/>
              </w:rPr>
              <w:t>合计</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535EA57">
            <w:pPr>
              <w:widowControl/>
              <w:jc w:val="center"/>
              <w:rPr>
                <w:rFonts w:ascii="宋体" w:hAnsi="宋体" w:cs="宋体"/>
                <w:kern w:val="0"/>
                <w:sz w:val="20"/>
                <w:szCs w:val="20"/>
              </w:rPr>
            </w:pPr>
            <w:r>
              <w:rPr>
                <w:rFonts w:hint="eastAsia" w:ascii="宋体" w:hAnsi="宋体" w:cs="宋体"/>
                <w:kern w:val="0"/>
                <w:sz w:val="20"/>
                <w:szCs w:val="20"/>
              </w:rPr>
              <w:t>一般公共预算</w:t>
            </w:r>
            <w:r>
              <w:rPr>
                <w:rFonts w:ascii="宋体" w:hAnsi="宋体" w:cs="宋体"/>
                <w:kern w:val="0"/>
                <w:sz w:val="20"/>
                <w:szCs w:val="20"/>
              </w:rPr>
              <w:br w:type="textWrapping"/>
            </w:r>
            <w:r>
              <w:rPr>
                <w:rFonts w:hint="eastAsia" w:ascii="宋体" w:hAnsi="宋体" w:cs="宋体"/>
                <w:kern w:val="0"/>
                <w:sz w:val="20"/>
                <w:szCs w:val="20"/>
              </w:rPr>
              <w:t>财政拨款</w:t>
            </w:r>
          </w:p>
        </w:tc>
        <w:tc>
          <w:tcPr>
            <w:tcW w:w="1800" w:type="dxa"/>
            <w:tcBorders>
              <w:top w:val="single" w:color="auto" w:sz="4" w:space="0"/>
              <w:left w:val="single" w:color="auto" w:sz="4" w:space="0"/>
              <w:bottom w:val="single" w:color="auto" w:sz="4" w:space="0"/>
            </w:tcBorders>
            <w:shd w:val="clear" w:color="auto" w:fill="FFFFFF"/>
            <w:vAlign w:val="center"/>
          </w:tcPr>
          <w:p w14:paraId="5012CECF">
            <w:pPr>
              <w:widowControl/>
              <w:jc w:val="center"/>
              <w:rPr>
                <w:rFonts w:ascii="宋体" w:hAnsi="宋体" w:cs="宋体"/>
                <w:kern w:val="0"/>
                <w:sz w:val="20"/>
                <w:szCs w:val="20"/>
              </w:rPr>
            </w:pPr>
            <w:r>
              <w:rPr>
                <w:rFonts w:hint="eastAsia" w:ascii="宋体" w:hAnsi="宋体" w:cs="宋体"/>
                <w:kern w:val="0"/>
                <w:sz w:val="20"/>
                <w:szCs w:val="20"/>
              </w:rPr>
              <w:t>政府性基金预算财政拨款</w:t>
            </w:r>
          </w:p>
        </w:tc>
      </w:tr>
      <w:tr w14:paraId="633EAF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auto"/>
            <w:noWrap/>
            <w:vAlign w:val="center"/>
          </w:tcPr>
          <w:p w14:paraId="3B2DA9E7">
            <w:pPr>
              <w:widowControl/>
              <w:jc w:val="left"/>
              <w:rPr>
                <w:rFonts w:ascii="宋体" w:hAnsi="宋体" w:cs="宋体"/>
                <w:kern w:val="0"/>
                <w:sz w:val="20"/>
                <w:szCs w:val="20"/>
              </w:rPr>
            </w:pPr>
            <w:r>
              <w:rPr>
                <w:rFonts w:hint="eastAsia" w:ascii="宋体" w:hAnsi="宋体" w:cs="宋体"/>
                <w:kern w:val="0"/>
                <w:sz w:val="20"/>
                <w:szCs w:val="20"/>
              </w:rPr>
              <w:t>一、一般公共预算财政拨款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47FEE86">
            <w:pPr>
              <w:widowControl/>
              <w:jc w:val="center"/>
              <w:rPr>
                <w:rFonts w:ascii="宋体" w:hAnsi="宋体" w:cs="宋体"/>
                <w:kern w:val="0"/>
                <w:sz w:val="20"/>
                <w:szCs w:val="20"/>
              </w:rPr>
            </w:pPr>
            <w:r>
              <w:rPr>
                <w:rFonts w:hint="eastAsia" w:ascii="宋体" w:hAnsi="宋体" w:cs="宋体"/>
                <w:kern w:val="0"/>
                <w:sz w:val="20"/>
                <w:szCs w:val="20"/>
              </w:rPr>
              <w:t>1</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3D292D1">
            <w:pPr>
              <w:widowControl/>
              <w:jc w:val="right"/>
              <w:rPr>
                <w:rFonts w:ascii="宋体" w:hAnsi="宋体" w:cs="宋体"/>
                <w:kern w:val="0"/>
                <w:sz w:val="20"/>
                <w:szCs w:val="20"/>
              </w:rPr>
            </w:pPr>
            <w:r>
              <w:rPr>
                <w:rFonts w:hint="eastAsia" w:ascii="宋体" w:hAnsi="宋体" w:cs="宋体"/>
                <w:kern w:val="0"/>
                <w:sz w:val="20"/>
                <w:szCs w:val="20"/>
              </w:rPr>
              <w:t>2107.96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89A7172">
            <w:pPr>
              <w:widowControl/>
              <w:jc w:val="left"/>
              <w:rPr>
                <w:rFonts w:ascii="宋体" w:hAnsi="宋体" w:cs="宋体"/>
                <w:kern w:val="0"/>
                <w:sz w:val="20"/>
                <w:szCs w:val="20"/>
              </w:rPr>
            </w:pPr>
            <w:r>
              <w:rPr>
                <w:rFonts w:hint="eastAsia" w:ascii="宋体" w:hAnsi="宋体" w:cs="宋体"/>
                <w:kern w:val="0"/>
                <w:sz w:val="20"/>
                <w:szCs w:val="20"/>
              </w:rPr>
              <w:t>一、一般公共服务支出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0991A60">
            <w:pPr>
              <w:widowControl/>
              <w:jc w:val="center"/>
              <w:rPr>
                <w:rFonts w:ascii="宋体" w:hAnsi="宋体" w:cs="宋体"/>
                <w:kern w:val="0"/>
                <w:sz w:val="20"/>
                <w:szCs w:val="20"/>
              </w:rPr>
            </w:pPr>
            <w:r>
              <w:rPr>
                <w:rFonts w:hint="eastAsia" w:ascii="宋体" w:hAnsi="宋体" w:cs="宋体"/>
                <w:kern w:val="0"/>
                <w:sz w:val="20"/>
                <w:szCs w:val="20"/>
              </w:rPr>
              <w:t>15</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F71AB21">
            <w:pPr>
              <w:widowControl/>
              <w:jc w:val="center"/>
              <w:rPr>
                <w:rFonts w:ascii="宋体" w:hAnsi="宋体" w:cs="宋体"/>
                <w:kern w:val="0"/>
                <w:sz w:val="20"/>
                <w:szCs w:val="20"/>
              </w:rPr>
            </w:pPr>
            <w:r>
              <w:rPr>
                <w:rFonts w:hint="eastAsia" w:ascii="宋体" w:hAnsi="宋体" w:cs="宋体"/>
                <w:kern w:val="0"/>
                <w:sz w:val="20"/>
                <w:szCs w:val="20"/>
              </w:rPr>
              <w:t>8　</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1723307F">
            <w:pPr>
              <w:widowControl/>
              <w:jc w:val="center"/>
              <w:rPr>
                <w:rFonts w:ascii="宋体" w:hAnsi="宋体" w:cs="宋体"/>
                <w:kern w:val="0"/>
                <w:sz w:val="20"/>
                <w:szCs w:val="20"/>
              </w:rPr>
            </w:pPr>
            <w:r>
              <w:rPr>
                <w:rFonts w:hint="eastAsia" w:ascii="宋体" w:hAnsi="宋体" w:cs="宋体"/>
                <w:kern w:val="0"/>
                <w:sz w:val="20"/>
                <w:szCs w:val="20"/>
              </w:rPr>
              <w:t>8　</w:t>
            </w:r>
          </w:p>
        </w:tc>
        <w:tc>
          <w:tcPr>
            <w:tcW w:w="1800" w:type="dxa"/>
            <w:tcBorders>
              <w:top w:val="single" w:color="auto" w:sz="4" w:space="0"/>
              <w:left w:val="single" w:color="auto" w:sz="4" w:space="0"/>
              <w:bottom w:val="single" w:color="auto" w:sz="4" w:space="0"/>
            </w:tcBorders>
            <w:shd w:val="clear" w:color="auto" w:fill="auto"/>
            <w:noWrap/>
            <w:vAlign w:val="center"/>
          </w:tcPr>
          <w:p w14:paraId="39895E30">
            <w:pPr>
              <w:widowControl/>
              <w:jc w:val="right"/>
              <w:rPr>
                <w:rFonts w:ascii="宋体" w:hAnsi="宋体" w:cs="宋体"/>
                <w:kern w:val="0"/>
                <w:sz w:val="20"/>
                <w:szCs w:val="20"/>
              </w:rPr>
            </w:pPr>
            <w:r>
              <w:rPr>
                <w:rFonts w:hint="eastAsia" w:ascii="宋体" w:hAnsi="宋体" w:cs="宋体"/>
                <w:kern w:val="0"/>
                <w:sz w:val="20"/>
                <w:szCs w:val="20"/>
              </w:rPr>
              <w:t>　</w:t>
            </w:r>
          </w:p>
        </w:tc>
      </w:tr>
      <w:tr w14:paraId="6B5A2A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FFFFFF"/>
            <w:noWrap/>
            <w:vAlign w:val="center"/>
          </w:tcPr>
          <w:p w14:paraId="77C1649F">
            <w:pPr>
              <w:widowControl/>
              <w:jc w:val="left"/>
              <w:rPr>
                <w:rFonts w:ascii="宋体" w:hAnsi="宋体" w:cs="宋体"/>
                <w:kern w:val="0"/>
                <w:sz w:val="20"/>
                <w:szCs w:val="20"/>
              </w:rPr>
            </w:pPr>
            <w:r>
              <w:rPr>
                <w:rFonts w:hint="eastAsia" w:ascii="宋体" w:hAnsi="宋体" w:cs="宋体"/>
                <w:kern w:val="0"/>
                <w:sz w:val="20"/>
                <w:szCs w:val="20"/>
              </w:rPr>
              <w:t>二、政府性基金预算财政拨款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EB163DF">
            <w:pPr>
              <w:widowControl/>
              <w:jc w:val="center"/>
              <w:rPr>
                <w:rFonts w:ascii="宋体" w:hAnsi="宋体" w:cs="宋体"/>
                <w:kern w:val="0"/>
                <w:sz w:val="20"/>
                <w:szCs w:val="20"/>
              </w:rPr>
            </w:pPr>
            <w:r>
              <w:rPr>
                <w:rFonts w:hint="eastAsia" w:ascii="宋体" w:hAnsi="宋体" w:cs="宋体"/>
                <w:kern w:val="0"/>
                <w:sz w:val="20"/>
                <w:szCs w:val="20"/>
              </w:rPr>
              <w:t>2</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BEEA137">
            <w:pPr>
              <w:widowControl/>
              <w:jc w:val="right"/>
              <w:rPr>
                <w:rFonts w:ascii="宋体" w:hAnsi="宋体" w:cs="宋体"/>
                <w:kern w:val="0"/>
                <w:sz w:val="20"/>
                <w:szCs w:val="20"/>
              </w:rPr>
            </w:pPr>
            <w:r>
              <w:rPr>
                <w:rFonts w:hint="eastAsia" w:ascii="宋体" w:hAnsi="宋体" w:cs="宋体"/>
                <w:kern w:val="0"/>
                <w:sz w:val="20"/>
                <w:szCs w:val="20"/>
              </w:rPr>
              <w:t>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1AACD2E2">
            <w:pPr>
              <w:widowControl/>
              <w:jc w:val="left"/>
              <w:rPr>
                <w:rFonts w:ascii="宋体" w:hAnsi="宋体" w:cs="宋体"/>
                <w:kern w:val="0"/>
                <w:sz w:val="20"/>
                <w:szCs w:val="20"/>
              </w:rPr>
            </w:pPr>
            <w:r>
              <w:rPr>
                <w:rFonts w:hint="eastAsia" w:ascii="宋体" w:hAnsi="宋体" w:cs="宋体"/>
                <w:kern w:val="0"/>
                <w:sz w:val="20"/>
                <w:szCs w:val="20"/>
              </w:rPr>
              <w:t>二、社会保障和就业支出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6A9E064">
            <w:pPr>
              <w:widowControl/>
              <w:jc w:val="center"/>
              <w:rPr>
                <w:rFonts w:ascii="宋体" w:hAnsi="宋体" w:cs="宋体"/>
                <w:kern w:val="0"/>
                <w:sz w:val="20"/>
                <w:szCs w:val="20"/>
              </w:rPr>
            </w:pPr>
            <w:r>
              <w:rPr>
                <w:rFonts w:hint="eastAsia" w:ascii="宋体" w:hAnsi="宋体" w:cs="宋体"/>
                <w:kern w:val="0"/>
                <w:sz w:val="20"/>
                <w:szCs w:val="20"/>
              </w:rPr>
              <w:t>16</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1AA9200">
            <w:pPr>
              <w:widowControl/>
              <w:jc w:val="center"/>
              <w:rPr>
                <w:rFonts w:ascii="宋体" w:hAnsi="宋体" w:cs="宋体"/>
                <w:kern w:val="0"/>
                <w:sz w:val="20"/>
                <w:szCs w:val="20"/>
              </w:rPr>
            </w:pPr>
            <w:r>
              <w:rPr>
                <w:rFonts w:hint="eastAsia" w:ascii="宋体" w:hAnsi="宋体" w:cs="宋体"/>
                <w:kern w:val="0"/>
                <w:sz w:val="20"/>
                <w:szCs w:val="20"/>
              </w:rPr>
              <w:t>　4.32</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5AD5BE2">
            <w:pPr>
              <w:widowControl/>
              <w:jc w:val="center"/>
              <w:rPr>
                <w:rFonts w:ascii="宋体" w:hAnsi="宋体" w:cs="宋体"/>
                <w:kern w:val="0"/>
                <w:sz w:val="20"/>
                <w:szCs w:val="20"/>
              </w:rPr>
            </w:pPr>
            <w:r>
              <w:rPr>
                <w:rFonts w:hint="eastAsia" w:ascii="宋体" w:hAnsi="宋体" w:cs="宋体"/>
                <w:kern w:val="0"/>
                <w:sz w:val="20"/>
                <w:szCs w:val="20"/>
              </w:rPr>
              <w:t>4.32　</w:t>
            </w:r>
          </w:p>
        </w:tc>
        <w:tc>
          <w:tcPr>
            <w:tcW w:w="1800" w:type="dxa"/>
            <w:tcBorders>
              <w:top w:val="single" w:color="auto" w:sz="4" w:space="0"/>
              <w:left w:val="single" w:color="auto" w:sz="4" w:space="0"/>
              <w:bottom w:val="single" w:color="auto" w:sz="4" w:space="0"/>
            </w:tcBorders>
            <w:shd w:val="clear" w:color="auto" w:fill="auto"/>
            <w:noWrap/>
            <w:vAlign w:val="center"/>
          </w:tcPr>
          <w:p w14:paraId="04B4FD3A">
            <w:pPr>
              <w:widowControl/>
              <w:jc w:val="right"/>
              <w:rPr>
                <w:rFonts w:ascii="宋体" w:hAnsi="宋体" w:cs="宋体"/>
                <w:kern w:val="0"/>
                <w:sz w:val="20"/>
                <w:szCs w:val="20"/>
              </w:rPr>
            </w:pPr>
            <w:r>
              <w:rPr>
                <w:rFonts w:hint="eastAsia" w:ascii="宋体" w:hAnsi="宋体" w:cs="宋体"/>
                <w:kern w:val="0"/>
                <w:sz w:val="20"/>
                <w:szCs w:val="20"/>
              </w:rPr>
              <w:t>　</w:t>
            </w:r>
          </w:p>
        </w:tc>
      </w:tr>
      <w:tr w14:paraId="14A53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FFFFFF"/>
            <w:noWrap/>
            <w:vAlign w:val="center"/>
          </w:tcPr>
          <w:p w14:paraId="7635C805">
            <w:pPr>
              <w:widowControl/>
              <w:jc w:val="left"/>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0B61DC5">
            <w:pPr>
              <w:widowControl/>
              <w:jc w:val="center"/>
              <w:rPr>
                <w:rFonts w:ascii="宋体" w:hAnsi="宋体" w:cs="宋体"/>
                <w:kern w:val="0"/>
                <w:sz w:val="20"/>
                <w:szCs w:val="20"/>
              </w:rPr>
            </w:pPr>
            <w:r>
              <w:rPr>
                <w:rFonts w:hint="eastAsia" w:ascii="宋体" w:hAnsi="宋体" w:cs="宋体"/>
                <w:kern w:val="0"/>
                <w:sz w:val="20"/>
                <w:szCs w:val="20"/>
              </w:rPr>
              <w:t>3</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9DE599D">
            <w:pPr>
              <w:widowControl/>
              <w:jc w:val="right"/>
              <w:rPr>
                <w:rFonts w:ascii="宋体" w:hAnsi="宋体" w:cs="宋体"/>
                <w:kern w:val="0"/>
                <w:sz w:val="20"/>
                <w:szCs w:val="20"/>
              </w:rPr>
            </w:pPr>
            <w:r>
              <w:rPr>
                <w:rFonts w:hint="eastAsia" w:ascii="宋体" w:hAnsi="宋体" w:cs="宋体"/>
                <w:kern w:val="0"/>
                <w:sz w:val="20"/>
                <w:szCs w:val="20"/>
              </w:rPr>
              <w:t>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4B040D2F">
            <w:pPr>
              <w:widowControl/>
              <w:jc w:val="left"/>
              <w:rPr>
                <w:rFonts w:ascii="宋体" w:hAnsi="宋体" w:cs="宋体"/>
                <w:kern w:val="0"/>
                <w:sz w:val="20"/>
                <w:szCs w:val="20"/>
              </w:rPr>
            </w:pPr>
            <w:r>
              <w:rPr>
                <w:rFonts w:hint="eastAsia" w:ascii="宋体" w:hAnsi="宋体" w:cs="宋体"/>
                <w:kern w:val="0"/>
                <w:sz w:val="20"/>
                <w:szCs w:val="20"/>
              </w:rPr>
              <w:t>三、</w:t>
            </w:r>
            <w:r>
              <w:rPr>
                <w:rFonts w:hint="eastAsia" w:ascii="宋体" w:hAnsi="宋体" w:cs="宋体"/>
                <w:kern w:val="0"/>
                <w:sz w:val="16"/>
                <w:szCs w:val="16"/>
              </w:rPr>
              <w:t>医疗卫生与计划生育支出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A64A7A4">
            <w:pPr>
              <w:widowControl/>
              <w:jc w:val="center"/>
              <w:rPr>
                <w:rFonts w:ascii="宋体" w:hAnsi="宋体" w:cs="宋体"/>
                <w:kern w:val="0"/>
                <w:sz w:val="20"/>
                <w:szCs w:val="20"/>
              </w:rPr>
            </w:pPr>
            <w:r>
              <w:rPr>
                <w:rFonts w:hint="eastAsia" w:ascii="宋体" w:hAnsi="宋体" w:cs="宋体"/>
                <w:kern w:val="0"/>
                <w:sz w:val="20"/>
                <w:szCs w:val="20"/>
              </w:rPr>
              <w:t>17</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CC122BA">
            <w:pPr>
              <w:widowControl/>
              <w:jc w:val="center"/>
              <w:rPr>
                <w:rFonts w:ascii="宋体" w:hAnsi="宋体" w:cs="宋体"/>
                <w:kern w:val="0"/>
                <w:sz w:val="20"/>
                <w:szCs w:val="20"/>
              </w:rPr>
            </w:pPr>
            <w:r>
              <w:rPr>
                <w:rFonts w:hint="eastAsia" w:ascii="宋体" w:hAnsi="宋体" w:cs="宋体"/>
                <w:kern w:val="0"/>
                <w:sz w:val="20"/>
                <w:szCs w:val="20"/>
              </w:rPr>
              <w:t>　2072.55</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1901DDCF">
            <w:pPr>
              <w:widowControl/>
              <w:jc w:val="center"/>
              <w:rPr>
                <w:rFonts w:ascii="宋体" w:hAnsi="宋体" w:cs="宋体"/>
                <w:kern w:val="0"/>
                <w:sz w:val="20"/>
                <w:szCs w:val="20"/>
              </w:rPr>
            </w:pPr>
            <w:r>
              <w:rPr>
                <w:rFonts w:hint="eastAsia" w:ascii="宋体" w:hAnsi="宋体" w:cs="宋体"/>
                <w:kern w:val="0"/>
                <w:sz w:val="20"/>
                <w:szCs w:val="20"/>
              </w:rPr>
              <w:t>2072.55</w:t>
            </w:r>
          </w:p>
        </w:tc>
        <w:tc>
          <w:tcPr>
            <w:tcW w:w="1800" w:type="dxa"/>
            <w:tcBorders>
              <w:top w:val="single" w:color="auto" w:sz="4" w:space="0"/>
              <w:left w:val="single" w:color="auto" w:sz="4" w:space="0"/>
              <w:bottom w:val="single" w:color="auto" w:sz="4" w:space="0"/>
            </w:tcBorders>
            <w:shd w:val="clear" w:color="auto" w:fill="auto"/>
            <w:noWrap/>
            <w:vAlign w:val="center"/>
          </w:tcPr>
          <w:p w14:paraId="5F9FDC28">
            <w:pPr>
              <w:widowControl/>
              <w:jc w:val="right"/>
              <w:rPr>
                <w:rFonts w:ascii="宋体" w:hAnsi="宋体" w:cs="宋体"/>
                <w:kern w:val="0"/>
                <w:sz w:val="20"/>
                <w:szCs w:val="20"/>
              </w:rPr>
            </w:pPr>
            <w:r>
              <w:rPr>
                <w:rFonts w:hint="eastAsia" w:ascii="宋体" w:hAnsi="宋体" w:cs="宋体"/>
                <w:kern w:val="0"/>
                <w:sz w:val="20"/>
                <w:szCs w:val="20"/>
              </w:rPr>
              <w:t>　</w:t>
            </w:r>
          </w:p>
        </w:tc>
      </w:tr>
      <w:tr w14:paraId="66BBD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FFFFFF"/>
            <w:noWrap/>
            <w:vAlign w:val="center"/>
          </w:tcPr>
          <w:p w14:paraId="6E641F33">
            <w:pPr>
              <w:widowControl/>
              <w:jc w:val="left"/>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9F01D3A">
            <w:pPr>
              <w:widowControl/>
              <w:jc w:val="center"/>
              <w:rPr>
                <w:rFonts w:ascii="宋体" w:hAnsi="宋体" w:cs="宋体"/>
                <w:kern w:val="0"/>
                <w:sz w:val="20"/>
                <w:szCs w:val="20"/>
              </w:rPr>
            </w:pPr>
            <w:r>
              <w:rPr>
                <w:rFonts w:hint="eastAsia" w:ascii="宋体" w:hAnsi="宋体" w:cs="宋体"/>
                <w:kern w:val="0"/>
                <w:sz w:val="20"/>
                <w:szCs w:val="20"/>
              </w:rPr>
              <w:t>4</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7935EB6">
            <w:pPr>
              <w:widowControl/>
              <w:jc w:val="right"/>
              <w:rPr>
                <w:rFonts w:ascii="宋体" w:hAnsi="宋体" w:cs="宋体"/>
                <w:kern w:val="0"/>
                <w:sz w:val="20"/>
                <w:szCs w:val="20"/>
              </w:rPr>
            </w:pPr>
            <w:r>
              <w:rPr>
                <w:rFonts w:hint="eastAsia" w:ascii="宋体" w:hAnsi="宋体" w:cs="宋体"/>
                <w:kern w:val="0"/>
                <w:sz w:val="20"/>
                <w:szCs w:val="20"/>
              </w:rPr>
              <w:t>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B3678E9">
            <w:pPr>
              <w:widowControl/>
              <w:jc w:val="left"/>
              <w:rPr>
                <w:rFonts w:ascii="宋体" w:hAnsi="宋体" w:cs="宋体"/>
                <w:kern w:val="0"/>
                <w:sz w:val="20"/>
                <w:szCs w:val="20"/>
              </w:rPr>
            </w:pPr>
            <w:r>
              <w:rPr>
                <w:rFonts w:hint="eastAsia" w:ascii="宋体" w:hAnsi="宋体" w:cs="宋体"/>
                <w:kern w:val="0"/>
                <w:sz w:val="20"/>
                <w:szCs w:val="20"/>
              </w:rPr>
              <w:t>四、住房保障支出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30DB802">
            <w:pPr>
              <w:widowControl/>
              <w:jc w:val="center"/>
              <w:rPr>
                <w:rFonts w:ascii="宋体" w:hAnsi="宋体" w:cs="宋体"/>
                <w:kern w:val="0"/>
                <w:sz w:val="20"/>
                <w:szCs w:val="20"/>
              </w:rPr>
            </w:pPr>
            <w:r>
              <w:rPr>
                <w:rFonts w:hint="eastAsia" w:ascii="宋体" w:hAnsi="宋体" w:cs="宋体"/>
                <w:kern w:val="0"/>
                <w:sz w:val="20"/>
                <w:szCs w:val="20"/>
              </w:rPr>
              <w:t>18</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6B71F81">
            <w:pPr>
              <w:widowControl/>
              <w:jc w:val="center"/>
              <w:rPr>
                <w:rFonts w:ascii="宋体" w:hAnsi="宋体" w:cs="宋体"/>
                <w:kern w:val="0"/>
                <w:sz w:val="20"/>
                <w:szCs w:val="20"/>
              </w:rPr>
            </w:pPr>
            <w:r>
              <w:rPr>
                <w:rFonts w:hint="eastAsia" w:ascii="宋体" w:hAnsi="宋体" w:cs="宋体"/>
                <w:kern w:val="0"/>
                <w:sz w:val="20"/>
                <w:szCs w:val="20"/>
              </w:rPr>
              <w:t>　93.53</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778EE81E">
            <w:pPr>
              <w:widowControl/>
              <w:jc w:val="center"/>
              <w:rPr>
                <w:rFonts w:ascii="宋体" w:hAnsi="宋体" w:cs="宋体"/>
                <w:kern w:val="0"/>
                <w:sz w:val="20"/>
                <w:szCs w:val="20"/>
              </w:rPr>
            </w:pPr>
            <w:r>
              <w:rPr>
                <w:rFonts w:hint="eastAsia" w:ascii="宋体" w:hAnsi="宋体" w:cs="宋体"/>
                <w:kern w:val="0"/>
                <w:sz w:val="20"/>
                <w:szCs w:val="20"/>
              </w:rPr>
              <w:t>　93.53</w:t>
            </w:r>
          </w:p>
        </w:tc>
        <w:tc>
          <w:tcPr>
            <w:tcW w:w="1800" w:type="dxa"/>
            <w:tcBorders>
              <w:top w:val="single" w:color="auto" w:sz="4" w:space="0"/>
              <w:left w:val="single" w:color="auto" w:sz="4" w:space="0"/>
              <w:bottom w:val="single" w:color="auto" w:sz="4" w:space="0"/>
            </w:tcBorders>
            <w:shd w:val="clear" w:color="auto" w:fill="auto"/>
            <w:noWrap/>
            <w:vAlign w:val="center"/>
          </w:tcPr>
          <w:p w14:paraId="4CFAF72B">
            <w:pPr>
              <w:widowControl/>
              <w:jc w:val="right"/>
              <w:rPr>
                <w:rFonts w:ascii="宋体" w:hAnsi="宋体" w:cs="宋体"/>
                <w:kern w:val="0"/>
                <w:sz w:val="20"/>
                <w:szCs w:val="20"/>
              </w:rPr>
            </w:pPr>
            <w:r>
              <w:rPr>
                <w:rFonts w:hint="eastAsia" w:ascii="宋体" w:hAnsi="宋体" w:cs="宋体"/>
                <w:kern w:val="0"/>
                <w:sz w:val="20"/>
                <w:szCs w:val="20"/>
              </w:rPr>
              <w:t>　</w:t>
            </w:r>
          </w:p>
        </w:tc>
      </w:tr>
      <w:tr w14:paraId="0AA0ED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FFFFFF"/>
            <w:noWrap/>
            <w:vAlign w:val="center"/>
          </w:tcPr>
          <w:p w14:paraId="33E090B6">
            <w:pPr>
              <w:widowControl/>
              <w:jc w:val="left"/>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7776A4B">
            <w:pPr>
              <w:widowControl/>
              <w:jc w:val="center"/>
              <w:rPr>
                <w:rFonts w:ascii="宋体" w:hAnsi="宋体" w:cs="宋体"/>
                <w:kern w:val="0"/>
                <w:sz w:val="20"/>
                <w:szCs w:val="20"/>
              </w:rPr>
            </w:pPr>
            <w:r>
              <w:rPr>
                <w:rFonts w:hint="eastAsia" w:ascii="宋体" w:hAnsi="宋体" w:cs="宋体"/>
                <w:kern w:val="0"/>
                <w:sz w:val="20"/>
                <w:szCs w:val="20"/>
              </w:rPr>
              <w:t>5</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C88F1E">
            <w:pPr>
              <w:widowControl/>
              <w:jc w:val="right"/>
              <w:rPr>
                <w:rFonts w:ascii="宋体" w:hAnsi="宋体" w:cs="宋体"/>
                <w:kern w:val="0"/>
                <w:sz w:val="20"/>
                <w:szCs w:val="20"/>
              </w:rPr>
            </w:pPr>
            <w:r>
              <w:rPr>
                <w:rFonts w:hint="eastAsia" w:ascii="宋体" w:hAnsi="宋体" w:cs="宋体"/>
                <w:kern w:val="0"/>
                <w:sz w:val="20"/>
                <w:szCs w:val="20"/>
              </w:rPr>
              <w:t>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CD59DE7">
            <w:pPr>
              <w:widowControl/>
              <w:jc w:val="left"/>
              <w:rPr>
                <w:rFonts w:ascii="宋体" w:hAnsi="宋体" w:cs="宋体"/>
                <w:kern w:val="0"/>
                <w:sz w:val="20"/>
                <w:szCs w:val="20"/>
              </w:rPr>
            </w:pPr>
            <w:r>
              <w:rPr>
                <w:rFonts w:hint="eastAsia" w:ascii="宋体" w:hAnsi="宋体" w:cs="宋体"/>
                <w:kern w:val="0"/>
                <w:sz w:val="20"/>
                <w:szCs w:val="20"/>
              </w:rPr>
              <w:t>……</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1B107BE">
            <w:pPr>
              <w:widowControl/>
              <w:jc w:val="center"/>
              <w:rPr>
                <w:rFonts w:ascii="宋体" w:hAnsi="宋体" w:cs="宋体"/>
                <w:kern w:val="0"/>
                <w:sz w:val="20"/>
                <w:szCs w:val="20"/>
              </w:rPr>
            </w:pPr>
            <w:r>
              <w:rPr>
                <w:rFonts w:hint="eastAsia" w:ascii="宋体" w:hAnsi="宋体" w:cs="宋体"/>
                <w:kern w:val="0"/>
                <w:sz w:val="20"/>
                <w:szCs w:val="20"/>
              </w:rPr>
              <w:t>19</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772E4B4">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8C4069B">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single" w:color="auto" w:sz="4" w:space="0"/>
              <w:left w:val="single" w:color="auto" w:sz="4" w:space="0"/>
              <w:bottom w:val="single" w:color="auto" w:sz="4" w:space="0"/>
            </w:tcBorders>
            <w:shd w:val="clear" w:color="auto" w:fill="auto"/>
            <w:noWrap/>
            <w:vAlign w:val="center"/>
          </w:tcPr>
          <w:p w14:paraId="35BC0F38">
            <w:pPr>
              <w:widowControl/>
              <w:jc w:val="right"/>
              <w:rPr>
                <w:rFonts w:ascii="宋体" w:hAnsi="宋体" w:cs="宋体"/>
                <w:kern w:val="0"/>
                <w:sz w:val="20"/>
                <w:szCs w:val="20"/>
              </w:rPr>
            </w:pPr>
            <w:r>
              <w:rPr>
                <w:rFonts w:hint="eastAsia" w:ascii="宋体" w:hAnsi="宋体" w:cs="宋体"/>
                <w:kern w:val="0"/>
                <w:sz w:val="20"/>
                <w:szCs w:val="20"/>
              </w:rPr>
              <w:t>　</w:t>
            </w:r>
          </w:p>
        </w:tc>
      </w:tr>
      <w:tr w14:paraId="13DBE3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FFFFFF"/>
            <w:noWrap/>
            <w:vAlign w:val="center"/>
          </w:tcPr>
          <w:p w14:paraId="5AA167AE">
            <w:pPr>
              <w:widowControl/>
              <w:jc w:val="left"/>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4B78DE4">
            <w:pPr>
              <w:widowControl/>
              <w:jc w:val="center"/>
              <w:rPr>
                <w:rFonts w:ascii="宋体" w:hAnsi="宋体" w:cs="宋体"/>
                <w:kern w:val="0"/>
                <w:sz w:val="20"/>
                <w:szCs w:val="20"/>
              </w:rPr>
            </w:pPr>
            <w:r>
              <w:rPr>
                <w:rFonts w:hint="eastAsia" w:ascii="宋体" w:hAnsi="宋体" w:cs="宋体"/>
                <w:kern w:val="0"/>
                <w:sz w:val="20"/>
                <w:szCs w:val="20"/>
              </w:rPr>
              <w:t>6</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CB96F7E">
            <w:pPr>
              <w:widowControl/>
              <w:jc w:val="right"/>
              <w:rPr>
                <w:rFonts w:ascii="宋体" w:hAnsi="宋体" w:cs="宋体"/>
                <w:kern w:val="0"/>
                <w:sz w:val="20"/>
                <w:szCs w:val="20"/>
              </w:rPr>
            </w:pPr>
            <w:r>
              <w:rPr>
                <w:rFonts w:hint="eastAsia" w:ascii="宋体" w:hAnsi="宋体" w:cs="宋体"/>
                <w:kern w:val="0"/>
                <w:sz w:val="20"/>
                <w:szCs w:val="20"/>
              </w:rPr>
              <w:t>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24D4A93">
            <w:pPr>
              <w:widowControl/>
              <w:jc w:val="left"/>
              <w:rPr>
                <w:rFonts w:ascii="宋体" w:hAnsi="宋体" w:cs="宋体"/>
                <w:kern w:val="0"/>
                <w:sz w:val="20"/>
                <w:szCs w:val="20"/>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504A18">
            <w:pPr>
              <w:widowControl/>
              <w:jc w:val="center"/>
              <w:rPr>
                <w:rFonts w:ascii="宋体" w:hAnsi="宋体" w:cs="宋体"/>
                <w:kern w:val="0"/>
                <w:sz w:val="20"/>
                <w:szCs w:val="20"/>
              </w:rPr>
            </w:pPr>
            <w:r>
              <w:rPr>
                <w:rFonts w:hint="eastAsia" w:ascii="宋体" w:hAnsi="宋体" w:cs="宋体"/>
                <w:kern w:val="0"/>
                <w:sz w:val="20"/>
                <w:szCs w:val="20"/>
              </w:rPr>
              <w:t>20</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6F753913">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1DAE12CF">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single" w:color="auto" w:sz="4" w:space="0"/>
              <w:left w:val="single" w:color="auto" w:sz="4" w:space="0"/>
              <w:bottom w:val="single" w:color="auto" w:sz="4" w:space="0"/>
            </w:tcBorders>
            <w:shd w:val="clear" w:color="auto" w:fill="auto"/>
            <w:noWrap/>
            <w:vAlign w:val="center"/>
          </w:tcPr>
          <w:p w14:paraId="64DE4396">
            <w:pPr>
              <w:widowControl/>
              <w:jc w:val="right"/>
              <w:rPr>
                <w:rFonts w:ascii="宋体" w:hAnsi="宋体" w:cs="宋体"/>
                <w:kern w:val="0"/>
                <w:sz w:val="20"/>
                <w:szCs w:val="20"/>
              </w:rPr>
            </w:pPr>
            <w:r>
              <w:rPr>
                <w:rFonts w:hint="eastAsia" w:ascii="宋体" w:hAnsi="宋体" w:cs="宋体"/>
                <w:kern w:val="0"/>
                <w:sz w:val="20"/>
                <w:szCs w:val="20"/>
              </w:rPr>
              <w:t>　</w:t>
            </w:r>
          </w:p>
        </w:tc>
      </w:tr>
      <w:tr w14:paraId="70DD18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FFFFFF"/>
            <w:noWrap/>
            <w:vAlign w:val="center"/>
          </w:tcPr>
          <w:p w14:paraId="06320BD4">
            <w:pPr>
              <w:widowControl/>
              <w:jc w:val="left"/>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77BD247">
            <w:pPr>
              <w:widowControl/>
              <w:jc w:val="center"/>
              <w:rPr>
                <w:rFonts w:ascii="宋体" w:hAnsi="宋体" w:cs="宋体"/>
                <w:kern w:val="0"/>
                <w:sz w:val="20"/>
                <w:szCs w:val="20"/>
              </w:rPr>
            </w:pPr>
            <w:r>
              <w:rPr>
                <w:rFonts w:hint="eastAsia" w:ascii="宋体" w:hAnsi="宋体" w:cs="宋体"/>
                <w:kern w:val="0"/>
                <w:sz w:val="20"/>
                <w:szCs w:val="20"/>
              </w:rPr>
              <w:t>7</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528F7CA">
            <w:pPr>
              <w:widowControl/>
              <w:jc w:val="right"/>
              <w:rPr>
                <w:rFonts w:ascii="宋体" w:hAnsi="宋体" w:cs="宋体"/>
                <w:kern w:val="0"/>
                <w:sz w:val="20"/>
                <w:szCs w:val="20"/>
              </w:rPr>
            </w:pPr>
            <w:r>
              <w:rPr>
                <w:rFonts w:hint="eastAsia" w:ascii="宋体" w:hAnsi="宋体" w:cs="宋体"/>
                <w:kern w:val="0"/>
                <w:sz w:val="20"/>
                <w:szCs w:val="20"/>
              </w:rPr>
              <w:t>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CB27749">
            <w:pPr>
              <w:widowControl/>
              <w:jc w:val="left"/>
              <w:rPr>
                <w:rFonts w:ascii="宋体" w:hAnsi="宋体" w:cs="宋体"/>
                <w:kern w:val="0"/>
                <w:sz w:val="20"/>
                <w:szCs w:val="20"/>
              </w:rPr>
            </w:pP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B7F200D">
            <w:pPr>
              <w:widowControl/>
              <w:jc w:val="center"/>
              <w:rPr>
                <w:rFonts w:ascii="宋体" w:hAnsi="宋体" w:cs="宋体"/>
                <w:kern w:val="0"/>
                <w:sz w:val="20"/>
                <w:szCs w:val="20"/>
              </w:rPr>
            </w:pPr>
            <w:r>
              <w:rPr>
                <w:rFonts w:hint="eastAsia" w:ascii="宋体" w:hAnsi="宋体" w:cs="宋体"/>
                <w:kern w:val="0"/>
                <w:sz w:val="20"/>
                <w:szCs w:val="20"/>
              </w:rPr>
              <w:t>21</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8279DF0">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2EDC6B6F">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single" w:color="auto" w:sz="4" w:space="0"/>
              <w:left w:val="single" w:color="auto" w:sz="4" w:space="0"/>
              <w:bottom w:val="single" w:color="auto" w:sz="4" w:space="0"/>
            </w:tcBorders>
            <w:shd w:val="clear" w:color="auto" w:fill="auto"/>
            <w:noWrap/>
            <w:vAlign w:val="center"/>
          </w:tcPr>
          <w:p w14:paraId="42CF53D9">
            <w:pPr>
              <w:widowControl/>
              <w:jc w:val="right"/>
              <w:rPr>
                <w:rFonts w:ascii="宋体" w:hAnsi="宋体" w:cs="宋体"/>
                <w:kern w:val="0"/>
                <w:sz w:val="20"/>
                <w:szCs w:val="20"/>
              </w:rPr>
            </w:pPr>
            <w:r>
              <w:rPr>
                <w:rFonts w:hint="eastAsia" w:ascii="宋体" w:hAnsi="宋体" w:cs="宋体"/>
                <w:kern w:val="0"/>
                <w:sz w:val="20"/>
                <w:szCs w:val="20"/>
              </w:rPr>
              <w:t>　</w:t>
            </w:r>
          </w:p>
        </w:tc>
      </w:tr>
      <w:tr w14:paraId="5E33DD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auto"/>
            <w:noWrap/>
            <w:vAlign w:val="center"/>
          </w:tcPr>
          <w:p w14:paraId="7FEBE910">
            <w:pPr>
              <w:widowControl/>
              <w:jc w:val="left"/>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704AB2">
            <w:pPr>
              <w:widowControl/>
              <w:jc w:val="center"/>
              <w:rPr>
                <w:rFonts w:ascii="宋体" w:hAnsi="宋体" w:cs="宋体"/>
                <w:kern w:val="0"/>
                <w:sz w:val="20"/>
                <w:szCs w:val="20"/>
              </w:rPr>
            </w:pPr>
            <w:r>
              <w:rPr>
                <w:rFonts w:hint="eastAsia" w:ascii="宋体" w:hAnsi="宋体" w:cs="宋体"/>
                <w:kern w:val="0"/>
                <w:sz w:val="20"/>
                <w:szCs w:val="20"/>
              </w:rPr>
              <w:t>8</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2DCF05F">
            <w:pPr>
              <w:widowControl/>
              <w:jc w:val="left"/>
              <w:rPr>
                <w:rFonts w:ascii="宋体" w:hAnsi="宋体" w:cs="宋体"/>
                <w:kern w:val="0"/>
                <w:sz w:val="20"/>
                <w:szCs w:val="20"/>
              </w:rPr>
            </w:pPr>
            <w:r>
              <w:rPr>
                <w:rFonts w:hint="eastAsia" w:ascii="宋体" w:hAnsi="宋体" w:cs="宋体"/>
                <w:kern w:val="0"/>
                <w:sz w:val="20"/>
                <w:szCs w:val="20"/>
              </w:rPr>
              <w:t>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B318B6F">
            <w:pPr>
              <w:widowControl/>
              <w:jc w:val="left"/>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6F28AF3">
            <w:pPr>
              <w:widowControl/>
              <w:jc w:val="center"/>
              <w:rPr>
                <w:rFonts w:ascii="宋体" w:hAnsi="宋体" w:cs="宋体"/>
                <w:kern w:val="0"/>
                <w:sz w:val="20"/>
                <w:szCs w:val="20"/>
              </w:rPr>
            </w:pPr>
            <w:r>
              <w:rPr>
                <w:rFonts w:hint="eastAsia" w:ascii="宋体" w:hAnsi="宋体" w:cs="宋体"/>
                <w:kern w:val="0"/>
                <w:sz w:val="20"/>
                <w:szCs w:val="20"/>
              </w:rPr>
              <w:t>22</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DE78A35">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ED4F50B">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single" w:color="auto" w:sz="4" w:space="0"/>
              <w:left w:val="single" w:color="auto" w:sz="4" w:space="0"/>
              <w:bottom w:val="single" w:color="auto" w:sz="4" w:space="0"/>
            </w:tcBorders>
            <w:shd w:val="clear" w:color="auto" w:fill="auto"/>
            <w:noWrap/>
            <w:vAlign w:val="center"/>
          </w:tcPr>
          <w:p w14:paraId="52A36131">
            <w:pPr>
              <w:widowControl/>
              <w:jc w:val="center"/>
              <w:rPr>
                <w:rFonts w:ascii="宋体" w:hAnsi="宋体" w:cs="宋体"/>
                <w:kern w:val="0"/>
                <w:sz w:val="20"/>
                <w:szCs w:val="20"/>
              </w:rPr>
            </w:pPr>
            <w:r>
              <w:rPr>
                <w:rFonts w:hint="eastAsia" w:ascii="宋体" w:hAnsi="宋体" w:cs="宋体"/>
                <w:kern w:val="0"/>
                <w:sz w:val="20"/>
                <w:szCs w:val="20"/>
              </w:rPr>
              <w:t>　</w:t>
            </w:r>
          </w:p>
        </w:tc>
      </w:tr>
      <w:tr w14:paraId="75A8B7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auto"/>
            <w:noWrap/>
            <w:vAlign w:val="center"/>
          </w:tcPr>
          <w:p w14:paraId="1B35C2BD">
            <w:pPr>
              <w:widowControl/>
              <w:jc w:val="center"/>
              <w:rPr>
                <w:rFonts w:ascii="宋体" w:hAnsi="宋体" w:cs="宋体"/>
                <w:bCs/>
                <w:kern w:val="0"/>
                <w:sz w:val="20"/>
                <w:szCs w:val="20"/>
              </w:rPr>
            </w:pPr>
            <w:r>
              <w:rPr>
                <w:rFonts w:hint="eastAsia" w:ascii="宋体" w:hAnsi="宋体" w:cs="宋体"/>
                <w:bCs/>
                <w:kern w:val="0"/>
                <w:sz w:val="20"/>
                <w:szCs w:val="20"/>
              </w:rPr>
              <w:t>本年收入合计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7452294">
            <w:pPr>
              <w:widowControl/>
              <w:jc w:val="center"/>
              <w:rPr>
                <w:rFonts w:ascii="宋体" w:hAnsi="宋体" w:cs="宋体"/>
                <w:kern w:val="0"/>
                <w:sz w:val="20"/>
                <w:szCs w:val="20"/>
              </w:rPr>
            </w:pPr>
            <w:r>
              <w:rPr>
                <w:rFonts w:hint="eastAsia" w:ascii="宋体" w:hAnsi="宋体" w:cs="宋体"/>
                <w:kern w:val="0"/>
                <w:sz w:val="20"/>
                <w:szCs w:val="20"/>
              </w:rPr>
              <w:t>9</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F0D4076">
            <w:pPr>
              <w:widowControl/>
              <w:jc w:val="right"/>
              <w:rPr>
                <w:rFonts w:ascii="宋体" w:hAnsi="宋体" w:cs="宋体"/>
                <w:kern w:val="0"/>
                <w:sz w:val="20"/>
                <w:szCs w:val="20"/>
              </w:rPr>
            </w:pPr>
            <w:r>
              <w:rPr>
                <w:rFonts w:hint="eastAsia" w:ascii="宋体" w:hAnsi="宋体" w:cs="宋体"/>
                <w:kern w:val="0"/>
                <w:sz w:val="20"/>
                <w:szCs w:val="20"/>
              </w:rPr>
              <w:t>2107.96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5DA2582">
            <w:pPr>
              <w:widowControl/>
              <w:jc w:val="center"/>
              <w:rPr>
                <w:rFonts w:ascii="宋体" w:hAnsi="宋体" w:cs="宋体"/>
                <w:bCs/>
                <w:kern w:val="0"/>
                <w:sz w:val="20"/>
                <w:szCs w:val="20"/>
              </w:rPr>
            </w:pPr>
            <w:r>
              <w:rPr>
                <w:rFonts w:hint="eastAsia" w:ascii="宋体" w:hAnsi="宋体" w:cs="宋体"/>
                <w:bCs/>
                <w:kern w:val="0"/>
                <w:sz w:val="20"/>
                <w:szCs w:val="20"/>
              </w:rPr>
              <w:t>本年支出合计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5237E42">
            <w:pPr>
              <w:widowControl/>
              <w:jc w:val="center"/>
              <w:rPr>
                <w:rFonts w:ascii="宋体" w:hAnsi="宋体" w:cs="宋体"/>
                <w:kern w:val="0"/>
                <w:sz w:val="20"/>
                <w:szCs w:val="20"/>
              </w:rPr>
            </w:pPr>
            <w:r>
              <w:rPr>
                <w:rFonts w:hint="eastAsia" w:ascii="宋体" w:hAnsi="宋体" w:cs="宋体"/>
                <w:kern w:val="0"/>
                <w:sz w:val="20"/>
                <w:szCs w:val="20"/>
              </w:rPr>
              <w:t>23</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562A1BE6">
            <w:pPr>
              <w:widowControl/>
              <w:jc w:val="center"/>
              <w:rPr>
                <w:rFonts w:ascii="宋体" w:hAnsi="宋体" w:cs="宋体"/>
                <w:kern w:val="0"/>
                <w:sz w:val="20"/>
                <w:szCs w:val="20"/>
              </w:rPr>
            </w:pPr>
            <w:r>
              <w:rPr>
                <w:rFonts w:hint="eastAsia" w:ascii="宋体" w:hAnsi="宋体" w:cs="宋体"/>
                <w:kern w:val="0"/>
                <w:sz w:val="20"/>
                <w:szCs w:val="20"/>
              </w:rPr>
              <w:t>　2178.40</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2CAC898A">
            <w:pPr>
              <w:widowControl/>
              <w:jc w:val="center"/>
              <w:rPr>
                <w:rFonts w:ascii="宋体" w:hAnsi="宋体" w:cs="宋体"/>
                <w:kern w:val="0"/>
                <w:sz w:val="20"/>
                <w:szCs w:val="20"/>
              </w:rPr>
            </w:pPr>
            <w:r>
              <w:rPr>
                <w:rFonts w:hint="eastAsia" w:ascii="宋体" w:hAnsi="宋体" w:cs="宋体"/>
                <w:kern w:val="0"/>
                <w:sz w:val="20"/>
                <w:szCs w:val="20"/>
              </w:rPr>
              <w:t>2178.40　</w:t>
            </w:r>
          </w:p>
        </w:tc>
        <w:tc>
          <w:tcPr>
            <w:tcW w:w="1800" w:type="dxa"/>
            <w:tcBorders>
              <w:top w:val="single" w:color="auto" w:sz="4" w:space="0"/>
              <w:left w:val="single" w:color="auto" w:sz="4" w:space="0"/>
              <w:bottom w:val="single" w:color="auto" w:sz="4" w:space="0"/>
            </w:tcBorders>
            <w:shd w:val="clear" w:color="auto" w:fill="auto"/>
            <w:noWrap/>
            <w:vAlign w:val="center"/>
          </w:tcPr>
          <w:p w14:paraId="0BF094AC">
            <w:pPr>
              <w:widowControl/>
              <w:jc w:val="left"/>
              <w:rPr>
                <w:rFonts w:ascii="宋体" w:hAnsi="宋体" w:cs="宋体"/>
                <w:b/>
                <w:bCs/>
                <w:kern w:val="0"/>
                <w:sz w:val="20"/>
                <w:szCs w:val="20"/>
              </w:rPr>
            </w:pPr>
            <w:r>
              <w:rPr>
                <w:rFonts w:hint="eastAsia" w:ascii="宋体" w:hAnsi="宋体" w:cs="宋体"/>
                <w:b/>
                <w:bCs/>
                <w:kern w:val="0"/>
                <w:sz w:val="20"/>
                <w:szCs w:val="20"/>
              </w:rPr>
              <w:t>　</w:t>
            </w:r>
          </w:p>
        </w:tc>
      </w:tr>
      <w:tr w14:paraId="79AFAE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auto"/>
            <w:noWrap/>
            <w:vAlign w:val="center"/>
          </w:tcPr>
          <w:p w14:paraId="6BC00824">
            <w:pPr>
              <w:widowControl/>
              <w:rPr>
                <w:rFonts w:ascii="宋体" w:hAnsi="宋体" w:cs="宋体"/>
                <w:kern w:val="0"/>
                <w:sz w:val="20"/>
                <w:szCs w:val="20"/>
              </w:rPr>
            </w:pPr>
            <w:r>
              <w:rPr>
                <w:rFonts w:hint="eastAsia" w:ascii="宋体" w:hAnsi="宋体" w:cs="宋体"/>
                <w:kern w:val="0"/>
                <w:sz w:val="20"/>
                <w:szCs w:val="20"/>
              </w:rPr>
              <w:t>年初财政拨款结转和结余</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2C093E2">
            <w:pPr>
              <w:widowControl/>
              <w:jc w:val="center"/>
              <w:rPr>
                <w:rFonts w:ascii="宋体" w:hAnsi="宋体" w:cs="宋体"/>
                <w:kern w:val="0"/>
                <w:sz w:val="20"/>
                <w:szCs w:val="20"/>
              </w:rPr>
            </w:pPr>
            <w:r>
              <w:rPr>
                <w:rFonts w:hint="eastAsia" w:ascii="宋体" w:hAnsi="宋体" w:cs="宋体"/>
                <w:kern w:val="0"/>
                <w:sz w:val="20"/>
                <w:szCs w:val="20"/>
              </w:rPr>
              <w:t>10</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BD7F76">
            <w:pPr>
              <w:widowControl/>
              <w:jc w:val="right"/>
              <w:rPr>
                <w:rFonts w:ascii="宋体" w:hAnsi="宋体" w:cs="宋体"/>
                <w:kern w:val="0"/>
                <w:sz w:val="20"/>
                <w:szCs w:val="20"/>
              </w:rPr>
            </w:pPr>
            <w:r>
              <w:rPr>
                <w:rFonts w:hint="eastAsia" w:ascii="宋体" w:hAnsi="宋体" w:cs="宋体"/>
                <w:kern w:val="0"/>
                <w:sz w:val="20"/>
                <w:szCs w:val="20"/>
              </w:rPr>
              <w:t>70.44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1C3FCAA">
            <w:pPr>
              <w:widowControl/>
              <w:rPr>
                <w:rFonts w:ascii="宋体" w:hAnsi="宋体" w:cs="宋体"/>
                <w:kern w:val="0"/>
                <w:sz w:val="20"/>
                <w:szCs w:val="20"/>
              </w:rPr>
            </w:pPr>
            <w:r>
              <w:rPr>
                <w:rFonts w:hint="eastAsia" w:ascii="宋体" w:hAnsi="宋体" w:cs="宋体"/>
                <w:kern w:val="0"/>
                <w:sz w:val="20"/>
                <w:szCs w:val="20"/>
              </w:rPr>
              <w:t>年末财政拨款结转和结余</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A5D0E13">
            <w:pPr>
              <w:widowControl/>
              <w:jc w:val="center"/>
              <w:rPr>
                <w:rFonts w:ascii="宋体" w:hAnsi="宋体" w:cs="宋体"/>
                <w:kern w:val="0"/>
                <w:sz w:val="20"/>
                <w:szCs w:val="20"/>
              </w:rPr>
            </w:pPr>
            <w:r>
              <w:rPr>
                <w:rFonts w:hint="eastAsia" w:ascii="宋体" w:hAnsi="宋体" w:cs="宋体"/>
                <w:kern w:val="0"/>
                <w:sz w:val="20"/>
                <w:szCs w:val="20"/>
              </w:rPr>
              <w:t>24</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F7A46A0">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BF1186C">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single" w:color="auto" w:sz="4" w:space="0"/>
              <w:left w:val="single" w:color="auto" w:sz="4" w:space="0"/>
              <w:bottom w:val="single" w:color="auto" w:sz="4" w:space="0"/>
            </w:tcBorders>
            <w:shd w:val="clear" w:color="auto" w:fill="auto"/>
            <w:noWrap/>
            <w:vAlign w:val="center"/>
          </w:tcPr>
          <w:p w14:paraId="009D8C95">
            <w:pPr>
              <w:widowControl/>
              <w:jc w:val="left"/>
              <w:rPr>
                <w:rFonts w:ascii="宋体" w:hAnsi="宋体" w:cs="宋体"/>
                <w:kern w:val="0"/>
                <w:sz w:val="20"/>
                <w:szCs w:val="20"/>
              </w:rPr>
            </w:pPr>
            <w:r>
              <w:rPr>
                <w:rFonts w:hint="eastAsia" w:ascii="宋体" w:hAnsi="宋体" w:cs="宋体"/>
                <w:kern w:val="0"/>
                <w:sz w:val="20"/>
                <w:szCs w:val="20"/>
              </w:rPr>
              <w:t>　</w:t>
            </w:r>
          </w:p>
        </w:tc>
      </w:tr>
      <w:tr w14:paraId="553FC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auto"/>
            <w:noWrap/>
            <w:vAlign w:val="center"/>
          </w:tcPr>
          <w:p w14:paraId="6118D7ED">
            <w:pPr>
              <w:widowControl/>
              <w:jc w:val="center"/>
              <w:rPr>
                <w:rFonts w:ascii="宋体" w:hAnsi="宋体" w:cs="宋体"/>
                <w:kern w:val="0"/>
                <w:sz w:val="20"/>
                <w:szCs w:val="20"/>
              </w:rPr>
            </w:pPr>
            <w:r>
              <w:rPr>
                <w:rFonts w:hint="eastAsia" w:ascii="宋体" w:hAnsi="宋体" w:cs="宋体"/>
                <w:kern w:val="0"/>
                <w:sz w:val="20"/>
                <w:szCs w:val="20"/>
              </w:rPr>
              <w:t xml:space="preserve">   一般公共预算财政拨款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95E750">
            <w:pPr>
              <w:widowControl/>
              <w:jc w:val="center"/>
              <w:rPr>
                <w:rFonts w:ascii="宋体" w:hAnsi="宋体" w:cs="宋体"/>
                <w:kern w:val="0"/>
                <w:sz w:val="20"/>
                <w:szCs w:val="20"/>
              </w:rPr>
            </w:pPr>
            <w:r>
              <w:rPr>
                <w:rFonts w:hint="eastAsia" w:ascii="宋体" w:hAnsi="宋体" w:cs="宋体"/>
                <w:kern w:val="0"/>
                <w:sz w:val="20"/>
                <w:szCs w:val="20"/>
              </w:rPr>
              <w:t>11</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2E1DF6B">
            <w:pPr>
              <w:widowControl/>
              <w:jc w:val="right"/>
              <w:rPr>
                <w:rFonts w:ascii="宋体" w:hAnsi="宋体" w:cs="宋体"/>
                <w:kern w:val="0"/>
                <w:sz w:val="20"/>
                <w:szCs w:val="20"/>
              </w:rPr>
            </w:pPr>
            <w:r>
              <w:rPr>
                <w:rFonts w:hint="eastAsia" w:ascii="宋体" w:hAnsi="宋体" w:cs="宋体"/>
                <w:kern w:val="0"/>
                <w:sz w:val="20"/>
                <w:szCs w:val="20"/>
              </w:rPr>
              <w:t>70.44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9C1E71">
            <w:pPr>
              <w:widowControl/>
              <w:jc w:val="left"/>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E6F929">
            <w:pPr>
              <w:widowControl/>
              <w:jc w:val="center"/>
              <w:rPr>
                <w:rFonts w:ascii="宋体" w:hAnsi="宋体" w:cs="宋体"/>
                <w:kern w:val="0"/>
                <w:sz w:val="20"/>
                <w:szCs w:val="20"/>
              </w:rPr>
            </w:pPr>
            <w:r>
              <w:rPr>
                <w:rFonts w:hint="eastAsia" w:ascii="宋体" w:hAnsi="宋体" w:cs="宋体"/>
                <w:kern w:val="0"/>
                <w:sz w:val="20"/>
                <w:szCs w:val="20"/>
              </w:rPr>
              <w:t>25</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BC597EF">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5D83EBD2">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single" w:color="auto" w:sz="4" w:space="0"/>
              <w:left w:val="single" w:color="auto" w:sz="4" w:space="0"/>
              <w:bottom w:val="single" w:color="auto" w:sz="4" w:space="0"/>
            </w:tcBorders>
            <w:shd w:val="clear" w:color="auto" w:fill="auto"/>
            <w:noWrap/>
            <w:vAlign w:val="center"/>
          </w:tcPr>
          <w:p w14:paraId="02621681">
            <w:pPr>
              <w:widowControl/>
              <w:jc w:val="left"/>
              <w:rPr>
                <w:rFonts w:ascii="宋体" w:hAnsi="宋体" w:cs="宋体"/>
                <w:kern w:val="0"/>
                <w:sz w:val="20"/>
                <w:szCs w:val="20"/>
              </w:rPr>
            </w:pPr>
            <w:r>
              <w:rPr>
                <w:rFonts w:hint="eastAsia" w:ascii="宋体" w:hAnsi="宋体" w:cs="宋体"/>
                <w:kern w:val="0"/>
                <w:sz w:val="20"/>
                <w:szCs w:val="20"/>
              </w:rPr>
              <w:t>　</w:t>
            </w:r>
          </w:p>
        </w:tc>
      </w:tr>
      <w:tr w14:paraId="32E475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auto"/>
            <w:noWrap/>
            <w:vAlign w:val="center"/>
          </w:tcPr>
          <w:p w14:paraId="7CC56948">
            <w:pPr>
              <w:widowControl/>
              <w:jc w:val="center"/>
              <w:rPr>
                <w:rFonts w:ascii="宋体" w:hAnsi="宋体" w:cs="宋体"/>
                <w:kern w:val="0"/>
                <w:sz w:val="20"/>
                <w:szCs w:val="20"/>
              </w:rPr>
            </w:pPr>
            <w:r>
              <w:rPr>
                <w:rFonts w:hint="eastAsia" w:ascii="宋体" w:hAnsi="宋体" w:cs="宋体"/>
                <w:kern w:val="0"/>
                <w:sz w:val="20"/>
                <w:szCs w:val="20"/>
              </w:rPr>
              <w:t xml:space="preserve">    政府性基金预算财政拨款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A259647">
            <w:pPr>
              <w:widowControl/>
              <w:jc w:val="center"/>
              <w:rPr>
                <w:rFonts w:ascii="宋体" w:hAnsi="宋体" w:cs="宋体"/>
                <w:kern w:val="0"/>
                <w:sz w:val="20"/>
                <w:szCs w:val="20"/>
              </w:rPr>
            </w:pPr>
            <w:r>
              <w:rPr>
                <w:rFonts w:hint="eastAsia" w:ascii="宋体" w:hAnsi="宋体" w:cs="宋体"/>
                <w:kern w:val="0"/>
                <w:sz w:val="20"/>
                <w:szCs w:val="20"/>
              </w:rPr>
              <w:t>12</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10CCF0B">
            <w:pPr>
              <w:widowControl/>
              <w:jc w:val="right"/>
              <w:rPr>
                <w:rFonts w:ascii="宋体" w:hAnsi="宋体" w:cs="宋体"/>
                <w:kern w:val="0"/>
                <w:sz w:val="20"/>
                <w:szCs w:val="20"/>
              </w:rPr>
            </w:pPr>
            <w:r>
              <w:rPr>
                <w:rFonts w:hint="eastAsia" w:ascii="宋体" w:hAnsi="宋体" w:cs="宋体"/>
                <w:kern w:val="0"/>
                <w:sz w:val="20"/>
                <w:szCs w:val="20"/>
              </w:rPr>
              <w:t>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B285D6">
            <w:pPr>
              <w:widowControl/>
              <w:jc w:val="left"/>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3F91744">
            <w:pPr>
              <w:widowControl/>
              <w:jc w:val="center"/>
              <w:rPr>
                <w:rFonts w:ascii="宋体" w:hAnsi="宋体" w:cs="宋体"/>
                <w:kern w:val="0"/>
                <w:sz w:val="20"/>
                <w:szCs w:val="20"/>
              </w:rPr>
            </w:pPr>
            <w:r>
              <w:rPr>
                <w:rFonts w:hint="eastAsia" w:ascii="宋体" w:hAnsi="宋体" w:cs="宋体"/>
                <w:kern w:val="0"/>
                <w:sz w:val="20"/>
                <w:szCs w:val="20"/>
              </w:rPr>
              <w:t>26</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7B945658">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6DF28E3">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single" w:color="auto" w:sz="4" w:space="0"/>
              <w:left w:val="single" w:color="auto" w:sz="4" w:space="0"/>
              <w:bottom w:val="single" w:color="auto" w:sz="4" w:space="0"/>
            </w:tcBorders>
            <w:shd w:val="clear" w:color="auto" w:fill="auto"/>
            <w:noWrap/>
            <w:vAlign w:val="center"/>
          </w:tcPr>
          <w:p w14:paraId="74F77403">
            <w:pPr>
              <w:widowControl/>
              <w:jc w:val="left"/>
              <w:rPr>
                <w:rFonts w:ascii="宋体" w:hAnsi="宋体" w:cs="宋体"/>
                <w:kern w:val="0"/>
                <w:sz w:val="20"/>
                <w:szCs w:val="20"/>
              </w:rPr>
            </w:pPr>
            <w:r>
              <w:rPr>
                <w:rFonts w:hint="eastAsia" w:ascii="宋体" w:hAnsi="宋体" w:cs="宋体"/>
                <w:kern w:val="0"/>
                <w:sz w:val="20"/>
                <w:szCs w:val="20"/>
              </w:rPr>
              <w:t>　</w:t>
            </w:r>
          </w:p>
        </w:tc>
      </w:tr>
      <w:tr w14:paraId="569AAC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auto"/>
            <w:noWrap/>
            <w:vAlign w:val="center"/>
          </w:tcPr>
          <w:p w14:paraId="5E83004A">
            <w:pPr>
              <w:widowControl/>
              <w:jc w:val="center"/>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F55A9A8">
            <w:pPr>
              <w:widowControl/>
              <w:jc w:val="center"/>
              <w:rPr>
                <w:rFonts w:ascii="宋体" w:hAnsi="宋体" w:cs="宋体"/>
                <w:kern w:val="0"/>
                <w:sz w:val="20"/>
                <w:szCs w:val="20"/>
              </w:rPr>
            </w:pPr>
            <w:r>
              <w:rPr>
                <w:rFonts w:hint="eastAsia" w:ascii="宋体" w:hAnsi="宋体" w:cs="宋体"/>
                <w:kern w:val="0"/>
                <w:sz w:val="20"/>
                <w:szCs w:val="20"/>
              </w:rPr>
              <w:t>13</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732174C">
            <w:pPr>
              <w:widowControl/>
              <w:jc w:val="right"/>
              <w:rPr>
                <w:rFonts w:ascii="宋体" w:hAnsi="宋体" w:cs="宋体"/>
                <w:kern w:val="0"/>
                <w:sz w:val="20"/>
                <w:szCs w:val="20"/>
              </w:rPr>
            </w:pPr>
            <w:r>
              <w:rPr>
                <w:rFonts w:hint="eastAsia" w:ascii="宋体" w:hAnsi="宋体" w:cs="宋体"/>
                <w:kern w:val="0"/>
                <w:sz w:val="20"/>
                <w:szCs w:val="20"/>
              </w:rPr>
              <w:t>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302E426">
            <w:pPr>
              <w:widowControl/>
              <w:jc w:val="left"/>
              <w:rPr>
                <w:rFonts w:ascii="宋体" w:hAnsi="宋体" w:cs="宋体"/>
                <w:kern w:val="0"/>
                <w:sz w:val="20"/>
                <w:szCs w:val="20"/>
              </w:rPr>
            </w:pPr>
            <w:r>
              <w:rPr>
                <w:rFonts w:hint="eastAsia" w:ascii="宋体" w:hAnsi="宋体" w:cs="宋体"/>
                <w:kern w:val="0"/>
                <w:sz w:val="20"/>
                <w:szCs w:val="20"/>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CDA749">
            <w:pPr>
              <w:widowControl/>
              <w:jc w:val="center"/>
              <w:rPr>
                <w:rFonts w:ascii="宋体" w:hAnsi="宋体" w:cs="宋体"/>
                <w:kern w:val="0"/>
                <w:sz w:val="20"/>
                <w:szCs w:val="20"/>
              </w:rPr>
            </w:pPr>
            <w:r>
              <w:rPr>
                <w:rFonts w:hint="eastAsia" w:ascii="宋体" w:hAnsi="宋体" w:cs="宋体"/>
                <w:kern w:val="0"/>
                <w:sz w:val="20"/>
                <w:szCs w:val="20"/>
              </w:rPr>
              <w:t>27</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51AF1BCD">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502D5D86">
            <w:pPr>
              <w:widowControl/>
              <w:jc w:val="center"/>
              <w:rPr>
                <w:rFonts w:ascii="宋体" w:hAnsi="宋体" w:cs="宋体"/>
                <w:kern w:val="0"/>
                <w:sz w:val="20"/>
                <w:szCs w:val="20"/>
              </w:rPr>
            </w:pPr>
            <w:r>
              <w:rPr>
                <w:rFonts w:hint="eastAsia" w:ascii="宋体" w:hAnsi="宋体" w:cs="宋体"/>
                <w:kern w:val="0"/>
                <w:sz w:val="20"/>
                <w:szCs w:val="20"/>
              </w:rPr>
              <w:t>　</w:t>
            </w:r>
          </w:p>
        </w:tc>
        <w:tc>
          <w:tcPr>
            <w:tcW w:w="1800" w:type="dxa"/>
            <w:tcBorders>
              <w:top w:val="single" w:color="auto" w:sz="4" w:space="0"/>
              <w:left w:val="single" w:color="auto" w:sz="4" w:space="0"/>
              <w:bottom w:val="single" w:color="auto" w:sz="4" w:space="0"/>
            </w:tcBorders>
            <w:shd w:val="clear" w:color="auto" w:fill="auto"/>
            <w:noWrap/>
            <w:vAlign w:val="center"/>
          </w:tcPr>
          <w:p w14:paraId="1F1EA75F">
            <w:pPr>
              <w:widowControl/>
              <w:jc w:val="left"/>
              <w:rPr>
                <w:rFonts w:ascii="宋体" w:hAnsi="宋体" w:cs="宋体"/>
                <w:kern w:val="0"/>
                <w:sz w:val="20"/>
                <w:szCs w:val="20"/>
              </w:rPr>
            </w:pPr>
            <w:r>
              <w:rPr>
                <w:rFonts w:hint="eastAsia" w:ascii="宋体" w:hAnsi="宋体" w:cs="宋体"/>
                <w:kern w:val="0"/>
                <w:sz w:val="20"/>
                <w:szCs w:val="20"/>
              </w:rPr>
              <w:t>　</w:t>
            </w:r>
          </w:p>
        </w:tc>
      </w:tr>
      <w:tr w14:paraId="1D93B1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95" w:type="dxa"/>
            <w:tcBorders>
              <w:top w:val="single" w:color="auto" w:sz="4" w:space="0"/>
              <w:bottom w:val="single" w:color="auto" w:sz="4" w:space="0"/>
              <w:right w:val="single" w:color="auto" w:sz="4" w:space="0"/>
            </w:tcBorders>
            <w:shd w:val="clear" w:color="auto" w:fill="FFFFFF"/>
            <w:noWrap/>
            <w:vAlign w:val="center"/>
          </w:tcPr>
          <w:p w14:paraId="41C94D20">
            <w:pPr>
              <w:widowControl/>
              <w:jc w:val="center"/>
              <w:rPr>
                <w:rFonts w:ascii="宋体" w:hAnsi="宋体" w:cs="宋体"/>
                <w:bCs/>
                <w:kern w:val="0"/>
                <w:sz w:val="20"/>
                <w:szCs w:val="20"/>
              </w:rPr>
            </w:pPr>
            <w:r>
              <w:rPr>
                <w:rFonts w:hint="eastAsia" w:ascii="宋体" w:hAnsi="宋体" w:cs="宋体"/>
                <w:bCs/>
                <w:kern w:val="0"/>
                <w:sz w:val="20"/>
                <w:szCs w:val="20"/>
              </w:rPr>
              <w:t>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0FB6C94">
            <w:pPr>
              <w:widowControl/>
              <w:jc w:val="center"/>
              <w:rPr>
                <w:rFonts w:ascii="宋体" w:hAnsi="宋体" w:cs="宋体"/>
                <w:kern w:val="0"/>
                <w:sz w:val="20"/>
                <w:szCs w:val="20"/>
              </w:rPr>
            </w:pPr>
            <w:r>
              <w:rPr>
                <w:rFonts w:hint="eastAsia" w:ascii="宋体" w:hAnsi="宋体" w:cs="宋体"/>
                <w:kern w:val="0"/>
                <w:sz w:val="20"/>
                <w:szCs w:val="20"/>
              </w:rPr>
              <w:t>14</w:t>
            </w:r>
          </w:p>
        </w:tc>
        <w:tc>
          <w:tcPr>
            <w:tcW w:w="16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C839CD">
            <w:pPr>
              <w:widowControl/>
              <w:jc w:val="right"/>
              <w:rPr>
                <w:rFonts w:ascii="宋体" w:hAnsi="宋体" w:cs="宋体"/>
                <w:kern w:val="0"/>
                <w:sz w:val="20"/>
                <w:szCs w:val="20"/>
              </w:rPr>
            </w:pPr>
            <w:r>
              <w:rPr>
                <w:rFonts w:hint="eastAsia" w:ascii="宋体" w:hAnsi="宋体" w:cs="宋体"/>
                <w:kern w:val="0"/>
                <w:sz w:val="20"/>
                <w:szCs w:val="20"/>
              </w:rPr>
              <w:t>2178.40　</w:t>
            </w:r>
          </w:p>
        </w:tc>
        <w:tc>
          <w:tcPr>
            <w:tcW w:w="250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32CEFBA">
            <w:pPr>
              <w:widowControl/>
              <w:jc w:val="center"/>
              <w:rPr>
                <w:rFonts w:ascii="宋体" w:hAnsi="宋体" w:cs="宋体"/>
                <w:bCs/>
                <w:kern w:val="0"/>
                <w:sz w:val="20"/>
                <w:szCs w:val="20"/>
              </w:rPr>
            </w:pPr>
            <w:r>
              <w:rPr>
                <w:rFonts w:hint="eastAsia" w:ascii="宋体" w:hAnsi="宋体" w:cs="宋体"/>
                <w:bCs/>
                <w:kern w:val="0"/>
                <w:sz w:val="20"/>
                <w:szCs w:val="20"/>
              </w:rPr>
              <w:t>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1D60003">
            <w:pPr>
              <w:widowControl/>
              <w:jc w:val="center"/>
              <w:rPr>
                <w:rFonts w:ascii="宋体" w:hAnsi="宋体" w:cs="宋体"/>
                <w:kern w:val="0"/>
                <w:sz w:val="20"/>
                <w:szCs w:val="20"/>
              </w:rPr>
            </w:pPr>
            <w:r>
              <w:rPr>
                <w:rFonts w:hint="eastAsia" w:ascii="宋体" w:hAnsi="宋体" w:cs="宋体"/>
                <w:kern w:val="0"/>
                <w:sz w:val="20"/>
                <w:szCs w:val="20"/>
              </w:rPr>
              <w:t>28</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0408E253">
            <w:pPr>
              <w:widowControl/>
              <w:jc w:val="center"/>
              <w:rPr>
                <w:rFonts w:ascii="宋体" w:hAnsi="宋体" w:cs="宋体"/>
                <w:kern w:val="0"/>
                <w:sz w:val="20"/>
                <w:szCs w:val="20"/>
              </w:rPr>
            </w:pPr>
            <w:r>
              <w:rPr>
                <w:rFonts w:hint="eastAsia" w:ascii="宋体" w:hAnsi="宋体" w:cs="宋体"/>
                <w:kern w:val="0"/>
                <w:sz w:val="20"/>
                <w:szCs w:val="20"/>
              </w:rPr>
              <w:t>2178.40　</w:t>
            </w:r>
          </w:p>
        </w:tc>
        <w:tc>
          <w:tcPr>
            <w:tcW w:w="180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558B0A9">
            <w:pPr>
              <w:widowControl/>
              <w:jc w:val="center"/>
              <w:rPr>
                <w:rFonts w:ascii="宋体" w:hAnsi="宋体" w:cs="宋体"/>
                <w:kern w:val="0"/>
                <w:sz w:val="20"/>
                <w:szCs w:val="20"/>
              </w:rPr>
            </w:pPr>
            <w:r>
              <w:rPr>
                <w:rFonts w:hint="eastAsia" w:ascii="宋体" w:hAnsi="宋体" w:cs="宋体"/>
                <w:kern w:val="0"/>
                <w:sz w:val="20"/>
                <w:szCs w:val="20"/>
              </w:rPr>
              <w:t>2178.40　</w:t>
            </w:r>
          </w:p>
        </w:tc>
        <w:tc>
          <w:tcPr>
            <w:tcW w:w="1800" w:type="dxa"/>
            <w:tcBorders>
              <w:top w:val="single" w:color="auto" w:sz="4" w:space="0"/>
              <w:left w:val="single" w:color="auto" w:sz="4" w:space="0"/>
              <w:bottom w:val="single" w:color="auto" w:sz="4" w:space="0"/>
            </w:tcBorders>
            <w:shd w:val="clear" w:color="auto" w:fill="auto"/>
            <w:noWrap/>
            <w:vAlign w:val="center"/>
          </w:tcPr>
          <w:p w14:paraId="17C854EC">
            <w:pPr>
              <w:widowControl/>
              <w:jc w:val="left"/>
              <w:rPr>
                <w:rFonts w:ascii="宋体" w:hAnsi="宋体" w:cs="宋体"/>
                <w:b/>
                <w:bCs/>
                <w:kern w:val="0"/>
                <w:sz w:val="20"/>
                <w:szCs w:val="20"/>
              </w:rPr>
            </w:pPr>
            <w:r>
              <w:rPr>
                <w:rFonts w:hint="eastAsia" w:ascii="宋体" w:hAnsi="宋体" w:cs="宋体"/>
                <w:b/>
                <w:bCs/>
                <w:kern w:val="0"/>
                <w:sz w:val="20"/>
                <w:szCs w:val="20"/>
              </w:rPr>
              <w:t>　</w:t>
            </w:r>
          </w:p>
        </w:tc>
      </w:tr>
    </w:tbl>
    <w:p w14:paraId="30F34543">
      <w:pPr>
        <w:rPr>
          <w:rFonts w:ascii="仿宋_GB2312" w:hAnsi="宋体" w:eastAsia="仿宋_GB2312" w:cs="宋体"/>
          <w:kern w:val="0"/>
          <w:szCs w:val="21"/>
        </w:rPr>
      </w:pPr>
      <w:r>
        <w:rPr>
          <w:rFonts w:hint="eastAsia" w:ascii="仿宋_GB2312" w:hAnsi="宋体" w:eastAsia="仿宋_GB2312" w:cs="宋体"/>
          <w:kern w:val="0"/>
          <w:szCs w:val="21"/>
        </w:rPr>
        <w:t>注：本表反映部门本年度一般公共预算财政拨款和政府性基金预算财政拨款的总收支和年末结转结余情况。</w:t>
      </w:r>
    </w:p>
    <w:p w14:paraId="071047CF">
      <w:pPr>
        <w:jc w:val="center"/>
        <w:rPr>
          <w:rFonts w:ascii="仿宋_GB2312" w:eastAsia="仿宋_GB2312"/>
          <w:b/>
          <w:sz w:val="30"/>
          <w:szCs w:val="30"/>
        </w:rPr>
      </w:pPr>
    </w:p>
    <w:p w14:paraId="64D4D056">
      <w:pPr>
        <w:jc w:val="center"/>
        <w:rPr>
          <w:rFonts w:ascii="仿宋_GB2312" w:eastAsia="仿宋_GB2312"/>
          <w:b/>
          <w:sz w:val="30"/>
          <w:szCs w:val="30"/>
        </w:rPr>
      </w:pPr>
    </w:p>
    <w:p w14:paraId="00B49D6E">
      <w:pPr>
        <w:jc w:val="center"/>
        <w:rPr>
          <w:rFonts w:ascii="仿宋_GB2312" w:hAnsi="宋体" w:eastAsia="仿宋_GB2312" w:cs="宋体"/>
          <w:b/>
          <w:kern w:val="0"/>
          <w:sz w:val="30"/>
          <w:szCs w:val="30"/>
        </w:rPr>
      </w:pPr>
      <w:r>
        <w:rPr>
          <w:rFonts w:hint="eastAsia" w:ascii="仿宋_GB2312" w:eastAsia="仿宋_GB2312"/>
          <w:b/>
          <w:sz w:val="30"/>
          <w:szCs w:val="30"/>
        </w:rPr>
        <w:t>一般公共预算</w:t>
      </w:r>
      <w:r>
        <w:rPr>
          <w:rFonts w:hint="eastAsia" w:ascii="仿宋_GB2312" w:hAnsi="宋体" w:eastAsia="仿宋_GB2312" w:cs="宋体"/>
          <w:b/>
          <w:kern w:val="0"/>
          <w:sz w:val="30"/>
          <w:szCs w:val="30"/>
        </w:rPr>
        <w:t>财政拨款支出决算表</w:t>
      </w:r>
    </w:p>
    <w:p w14:paraId="36416508">
      <w:pPr>
        <w:spacing w:line="320" w:lineRule="exact"/>
        <w:jc w:val="right"/>
        <w:rPr>
          <w:rFonts w:ascii="黑体" w:eastAsia="黑体"/>
          <w:b/>
          <w:sz w:val="30"/>
          <w:szCs w:val="30"/>
        </w:rPr>
      </w:pPr>
      <w:r>
        <w:rPr>
          <w:rFonts w:hint="eastAsia" w:ascii="仿宋_GB2312" w:eastAsia="仿宋_GB2312"/>
          <w:szCs w:val="21"/>
        </w:rPr>
        <w:t xml:space="preserve">公开05表 </w:t>
      </w:r>
      <w:r>
        <w:rPr>
          <w:rFonts w:hint="eastAsia" w:ascii="黑体" w:eastAsia="黑体"/>
          <w:b/>
          <w:sz w:val="30"/>
          <w:szCs w:val="30"/>
        </w:rPr>
        <w:t xml:space="preserve">                                                                              </w:t>
      </w:r>
    </w:p>
    <w:p w14:paraId="079E852E">
      <w:pPr>
        <w:spacing w:line="320" w:lineRule="exact"/>
        <w:ind w:firstLine="11228" w:firstLineChars="5347"/>
        <w:jc w:val="right"/>
        <w:rPr>
          <w:rFonts w:ascii="仿宋_GB2312" w:hAnsi="宋体" w:eastAsia="仿宋_GB2312" w:cs="宋体"/>
          <w:kern w:val="0"/>
          <w:szCs w:val="21"/>
        </w:rPr>
      </w:pPr>
      <w:r>
        <w:rPr>
          <w:rFonts w:hint="eastAsia" w:ascii="仿宋_GB2312" w:hAnsi="宋体" w:eastAsia="仿宋_GB2312" w:cs="宋体"/>
          <w:kern w:val="0"/>
          <w:szCs w:val="21"/>
        </w:rPr>
        <w:t>单位：万元</w:t>
      </w:r>
    </w:p>
    <w:tbl>
      <w:tblPr>
        <w:tblStyle w:val="6"/>
        <w:tblpPr w:leftFromText="180" w:rightFromText="180" w:vertAnchor="text" w:tblpY="1"/>
        <w:tblOverlap w:val="never"/>
        <w:tblW w:w="13875" w:type="dxa"/>
        <w:tblInd w:w="93" w:type="dxa"/>
        <w:tblLayout w:type="autofit"/>
        <w:tblCellMar>
          <w:top w:w="0" w:type="dxa"/>
          <w:left w:w="108" w:type="dxa"/>
          <w:bottom w:w="0" w:type="dxa"/>
          <w:right w:w="108" w:type="dxa"/>
        </w:tblCellMar>
      </w:tblPr>
      <w:tblGrid>
        <w:gridCol w:w="580"/>
        <w:gridCol w:w="580"/>
        <w:gridCol w:w="580"/>
        <w:gridCol w:w="5020"/>
        <w:gridCol w:w="2615"/>
        <w:gridCol w:w="2160"/>
        <w:gridCol w:w="2340"/>
      </w:tblGrid>
      <w:tr w14:paraId="4C28154A">
        <w:tblPrEx>
          <w:tblCellMar>
            <w:top w:w="0" w:type="dxa"/>
            <w:left w:w="108" w:type="dxa"/>
            <w:bottom w:w="0" w:type="dxa"/>
            <w:right w:w="108" w:type="dxa"/>
          </w:tblCellMar>
        </w:tblPrEx>
        <w:trPr>
          <w:trHeight w:val="499" w:hRule="atLeast"/>
        </w:trPr>
        <w:tc>
          <w:tcPr>
            <w:tcW w:w="174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4DFFBC3">
            <w:pPr>
              <w:widowControl/>
              <w:jc w:val="center"/>
              <w:rPr>
                <w:rFonts w:ascii="宋体" w:hAnsi="宋体" w:cs="宋体"/>
                <w:kern w:val="0"/>
                <w:sz w:val="20"/>
                <w:szCs w:val="20"/>
              </w:rPr>
            </w:pPr>
            <w:r>
              <w:rPr>
                <w:rFonts w:hint="eastAsia" w:ascii="宋体" w:hAnsi="宋体" w:cs="宋体"/>
                <w:kern w:val="0"/>
                <w:sz w:val="20"/>
                <w:szCs w:val="20"/>
              </w:rPr>
              <w:t>科目编码</w:t>
            </w:r>
          </w:p>
        </w:tc>
        <w:tc>
          <w:tcPr>
            <w:tcW w:w="5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76853">
            <w:pPr>
              <w:widowControl/>
              <w:jc w:val="center"/>
              <w:rPr>
                <w:rFonts w:ascii="宋体" w:hAnsi="宋体" w:cs="宋体"/>
                <w:kern w:val="0"/>
                <w:sz w:val="20"/>
                <w:szCs w:val="20"/>
              </w:rPr>
            </w:pPr>
            <w:r>
              <w:rPr>
                <w:rFonts w:hint="eastAsia" w:ascii="宋体" w:hAnsi="宋体" w:cs="宋体"/>
                <w:kern w:val="0"/>
                <w:sz w:val="20"/>
                <w:szCs w:val="20"/>
              </w:rPr>
              <w:t>科目名称</w:t>
            </w:r>
          </w:p>
        </w:tc>
        <w:tc>
          <w:tcPr>
            <w:tcW w:w="261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06383">
            <w:pPr>
              <w:widowControl/>
              <w:jc w:val="center"/>
              <w:rPr>
                <w:rFonts w:ascii="宋体" w:hAnsi="宋体" w:cs="宋体"/>
                <w:kern w:val="0"/>
                <w:sz w:val="20"/>
                <w:szCs w:val="20"/>
              </w:rPr>
            </w:pPr>
            <w:r>
              <w:rPr>
                <w:rFonts w:hint="eastAsia" w:ascii="宋体" w:hAnsi="宋体" w:cs="宋体"/>
                <w:kern w:val="0"/>
                <w:sz w:val="20"/>
                <w:szCs w:val="20"/>
              </w:rPr>
              <w:t>本年支出合计</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49DDF">
            <w:pPr>
              <w:widowControl/>
              <w:jc w:val="center"/>
              <w:rPr>
                <w:rFonts w:ascii="宋体" w:hAnsi="宋体" w:cs="宋体"/>
                <w:kern w:val="0"/>
                <w:sz w:val="20"/>
                <w:szCs w:val="20"/>
              </w:rPr>
            </w:pPr>
            <w:r>
              <w:rPr>
                <w:rFonts w:hint="eastAsia" w:ascii="宋体" w:hAnsi="宋体" w:cs="宋体"/>
                <w:kern w:val="0"/>
                <w:sz w:val="20"/>
                <w:szCs w:val="20"/>
              </w:rPr>
              <w:t>基本支出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96DE69">
            <w:pPr>
              <w:widowControl/>
              <w:jc w:val="center"/>
              <w:rPr>
                <w:rFonts w:ascii="宋体" w:hAnsi="宋体" w:cs="宋体"/>
                <w:kern w:val="0"/>
                <w:sz w:val="20"/>
                <w:szCs w:val="20"/>
              </w:rPr>
            </w:pPr>
            <w:r>
              <w:rPr>
                <w:rFonts w:hint="eastAsia" w:ascii="宋体" w:hAnsi="宋体" w:cs="宋体"/>
                <w:kern w:val="0"/>
                <w:sz w:val="20"/>
                <w:szCs w:val="20"/>
              </w:rPr>
              <w:t>项目支出</w:t>
            </w:r>
          </w:p>
        </w:tc>
      </w:tr>
      <w:tr w14:paraId="2C9E6C04">
        <w:tblPrEx>
          <w:tblCellMar>
            <w:top w:w="0" w:type="dxa"/>
            <w:left w:w="108" w:type="dxa"/>
            <w:bottom w:w="0" w:type="dxa"/>
            <w:right w:w="108" w:type="dxa"/>
          </w:tblCellMar>
        </w:tblPrEx>
        <w:trPr>
          <w:trHeight w:val="377" w:hRule="atLeast"/>
        </w:trPr>
        <w:tc>
          <w:tcPr>
            <w:tcW w:w="580" w:type="dxa"/>
            <w:tcBorders>
              <w:left w:val="single" w:color="auto" w:sz="4" w:space="0"/>
              <w:bottom w:val="single" w:color="auto" w:sz="4" w:space="0"/>
              <w:right w:val="single" w:color="auto" w:sz="4" w:space="0"/>
            </w:tcBorders>
            <w:shd w:val="clear" w:color="auto" w:fill="auto"/>
            <w:noWrap/>
            <w:vAlign w:val="center"/>
          </w:tcPr>
          <w:p w14:paraId="3E0D2633">
            <w:pPr>
              <w:widowControl/>
              <w:jc w:val="center"/>
              <w:rPr>
                <w:rFonts w:ascii="宋体" w:hAnsi="宋体" w:cs="宋体"/>
                <w:kern w:val="0"/>
                <w:sz w:val="18"/>
                <w:szCs w:val="18"/>
              </w:rPr>
            </w:pPr>
            <w:r>
              <w:rPr>
                <w:rFonts w:hint="eastAsia" w:ascii="宋体" w:hAnsi="宋体" w:cs="宋体"/>
                <w:kern w:val="0"/>
                <w:sz w:val="18"/>
                <w:szCs w:val="18"/>
              </w:rPr>
              <w:t>类</w:t>
            </w:r>
          </w:p>
        </w:tc>
        <w:tc>
          <w:tcPr>
            <w:tcW w:w="580" w:type="dxa"/>
            <w:tcBorders>
              <w:left w:val="nil"/>
              <w:bottom w:val="single" w:color="auto" w:sz="4" w:space="0"/>
              <w:right w:val="single" w:color="auto" w:sz="4" w:space="0"/>
            </w:tcBorders>
            <w:shd w:val="clear" w:color="auto" w:fill="auto"/>
            <w:noWrap/>
            <w:vAlign w:val="center"/>
          </w:tcPr>
          <w:p w14:paraId="393B2AEC">
            <w:pPr>
              <w:widowControl/>
              <w:jc w:val="center"/>
              <w:rPr>
                <w:rFonts w:ascii="宋体" w:hAnsi="宋体" w:cs="宋体"/>
                <w:kern w:val="0"/>
                <w:sz w:val="18"/>
                <w:szCs w:val="18"/>
              </w:rPr>
            </w:pPr>
            <w:r>
              <w:rPr>
                <w:rFonts w:hint="eastAsia" w:ascii="宋体" w:hAnsi="宋体" w:cs="宋体"/>
                <w:kern w:val="0"/>
                <w:sz w:val="18"/>
                <w:szCs w:val="18"/>
              </w:rPr>
              <w:t>款</w:t>
            </w:r>
          </w:p>
        </w:tc>
        <w:tc>
          <w:tcPr>
            <w:tcW w:w="580" w:type="dxa"/>
            <w:tcBorders>
              <w:left w:val="nil"/>
              <w:bottom w:val="single" w:color="auto" w:sz="4" w:space="0"/>
              <w:right w:val="single" w:color="auto" w:sz="4" w:space="0"/>
            </w:tcBorders>
            <w:shd w:val="clear" w:color="auto" w:fill="auto"/>
            <w:noWrap/>
            <w:vAlign w:val="center"/>
          </w:tcPr>
          <w:p w14:paraId="057187DB">
            <w:pPr>
              <w:widowControl/>
              <w:jc w:val="center"/>
              <w:rPr>
                <w:rFonts w:ascii="宋体" w:hAnsi="宋体" w:cs="宋体"/>
                <w:kern w:val="0"/>
                <w:sz w:val="18"/>
                <w:szCs w:val="18"/>
              </w:rPr>
            </w:pPr>
            <w:r>
              <w:rPr>
                <w:rFonts w:hint="eastAsia" w:ascii="宋体" w:hAnsi="宋体" w:cs="宋体"/>
                <w:kern w:val="0"/>
                <w:sz w:val="18"/>
                <w:szCs w:val="18"/>
              </w:rPr>
              <w:t>项</w:t>
            </w:r>
          </w:p>
        </w:tc>
        <w:tc>
          <w:tcPr>
            <w:tcW w:w="5020" w:type="dxa"/>
            <w:tcBorders>
              <w:top w:val="nil"/>
              <w:left w:val="nil"/>
              <w:bottom w:val="single" w:color="auto" w:sz="4" w:space="0"/>
              <w:right w:val="single" w:color="auto" w:sz="4" w:space="0"/>
            </w:tcBorders>
            <w:shd w:val="clear" w:color="auto" w:fill="auto"/>
            <w:noWrap/>
            <w:vAlign w:val="center"/>
          </w:tcPr>
          <w:p w14:paraId="3B626937">
            <w:pPr>
              <w:widowControl/>
              <w:jc w:val="center"/>
              <w:rPr>
                <w:rFonts w:ascii="宋体" w:hAnsi="宋体" w:cs="宋体"/>
                <w:kern w:val="0"/>
                <w:sz w:val="18"/>
                <w:szCs w:val="18"/>
              </w:rPr>
            </w:pPr>
            <w:r>
              <w:rPr>
                <w:rFonts w:hint="eastAsia" w:ascii="宋体" w:hAnsi="宋体" w:cs="宋体"/>
                <w:kern w:val="0"/>
                <w:sz w:val="18"/>
                <w:szCs w:val="18"/>
              </w:rPr>
              <w:t>合  计</w:t>
            </w:r>
          </w:p>
        </w:tc>
        <w:tc>
          <w:tcPr>
            <w:tcW w:w="2615" w:type="dxa"/>
            <w:tcBorders>
              <w:top w:val="nil"/>
              <w:left w:val="nil"/>
              <w:bottom w:val="single" w:color="auto" w:sz="4" w:space="0"/>
              <w:right w:val="single" w:color="auto" w:sz="4" w:space="0"/>
            </w:tcBorders>
            <w:shd w:val="clear" w:color="auto" w:fill="auto"/>
            <w:noWrap/>
            <w:vAlign w:val="center"/>
          </w:tcPr>
          <w:p w14:paraId="1903D64E">
            <w:pPr>
              <w:widowControl/>
              <w:jc w:val="center"/>
              <w:rPr>
                <w:rFonts w:ascii="宋体" w:hAnsi="宋体" w:cs="宋体"/>
                <w:kern w:val="0"/>
                <w:sz w:val="20"/>
                <w:szCs w:val="20"/>
              </w:rPr>
            </w:pPr>
            <w:r>
              <w:rPr>
                <w:rFonts w:hint="eastAsia" w:ascii="宋体" w:hAnsi="宋体" w:cs="宋体"/>
                <w:kern w:val="0"/>
                <w:sz w:val="20"/>
                <w:szCs w:val="20"/>
              </w:rPr>
              <w:t>2178.40</w:t>
            </w:r>
          </w:p>
        </w:tc>
        <w:tc>
          <w:tcPr>
            <w:tcW w:w="2160" w:type="dxa"/>
            <w:tcBorders>
              <w:top w:val="nil"/>
              <w:left w:val="nil"/>
              <w:bottom w:val="single" w:color="auto" w:sz="4" w:space="0"/>
              <w:right w:val="single" w:color="auto" w:sz="4" w:space="0"/>
            </w:tcBorders>
            <w:shd w:val="clear" w:color="auto" w:fill="auto"/>
            <w:noWrap/>
            <w:vAlign w:val="center"/>
          </w:tcPr>
          <w:p w14:paraId="4E4EF7F0">
            <w:pPr>
              <w:widowControl/>
              <w:jc w:val="center"/>
              <w:rPr>
                <w:rFonts w:ascii="宋体" w:hAnsi="宋体" w:cs="宋体"/>
                <w:kern w:val="0"/>
                <w:sz w:val="20"/>
                <w:szCs w:val="20"/>
              </w:rPr>
            </w:pPr>
            <w:r>
              <w:rPr>
                <w:rFonts w:hint="eastAsia" w:ascii="宋体" w:hAnsi="宋体" w:cs="宋体"/>
                <w:kern w:val="0"/>
                <w:sz w:val="20"/>
                <w:szCs w:val="20"/>
              </w:rPr>
              <w:t>1627.18</w:t>
            </w:r>
          </w:p>
        </w:tc>
        <w:tc>
          <w:tcPr>
            <w:tcW w:w="2340" w:type="dxa"/>
            <w:tcBorders>
              <w:top w:val="nil"/>
              <w:left w:val="nil"/>
              <w:bottom w:val="single" w:color="auto" w:sz="4" w:space="0"/>
              <w:right w:val="single" w:color="auto" w:sz="4" w:space="0"/>
            </w:tcBorders>
            <w:shd w:val="clear" w:color="auto" w:fill="auto"/>
            <w:noWrap/>
            <w:vAlign w:val="center"/>
          </w:tcPr>
          <w:p w14:paraId="6BB6E88E">
            <w:pPr>
              <w:widowControl/>
              <w:jc w:val="center"/>
              <w:rPr>
                <w:rFonts w:ascii="宋体" w:hAnsi="宋体" w:cs="宋体"/>
                <w:kern w:val="0"/>
                <w:sz w:val="20"/>
                <w:szCs w:val="20"/>
              </w:rPr>
            </w:pPr>
            <w:r>
              <w:rPr>
                <w:rFonts w:hint="eastAsia" w:ascii="宋体" w:hAnsi="宋体" w:cs="宋体"/>
                <w:kern w:val="0"/>
                <w:sz w:val="20"/>
                <w:szCs w:val="20"/>
              </w:rPr>
              <w:t>551.22</w:t>
            </w:r>
          </w:p>
        </w:tc>
      </w:tr>
      <w:tr w14:paraId="48DEF36E">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1DFE89FF">
            <w:pPr>
              <w:widowControl/>
              <w:jc w:val="left"/>
              <w:rPr>
                <w:rFonts w:ascii="宋体" w:hAnsi="宋体" w:cs="宋体"/>
                <w:kern w:val="0"/>
                <w:sz w:val="18"/>
                <w:szCs w:val="18"/>
              </w:rPr>
            </w:pPr>
            <w:r>
              <w:rPr>
                <w:rFonts w:hint="eastAsia" w:ascii="宋体" w:hAnsi="宋体" w:cs="宋体"/>
                <w:kern w:val="0"/>
                <w:sz w:val="18"/>
                <w:szCs w:val="18"/>
              </w:rPr>
              <w:t>201</w:t>
            </w:r>
          </w:p>
        </w:tc>
        <w:tc>
          <w:tcPr>
            <w:tcW w:w="5020" w:type="dxa"/>
            <w:tcBorders>
              <w:top w:val="nil"/>
              <w:left w:val="nil"/>
              <w:bottom w:val="single" w:color="auto" w:sz="4" w:space="0"/>
              <w:right w:val="single" w:color="auto" w:sz="4" w:space="0"/>
            </w:tcBorders>
            <w:shd w:val="clear" w:color="auto" w:fill="auto"/>
            <w:vAlign w:val="center"/>
          </w:tcPr>
          <w:p w14:paraId="333FA72F">
            <w:pPr>
              <w:widowControl/>
              <w:jc w:val="left"/>
              <w:rPr>
                <w:rFonts w:ascii="宋体" w:hAnsi="宋体" w:cs="宋体"/>
                <w:kern w:val="0"/>
                <w:sz w:val="18"/>
                <w:szCs w:val="18"/>
              </w:rPr>
            </w:pPr>
            <w:r>
              <w:rPr>
                <w:rFonts w:hint="eastAsia" w:ascii="宋体" w:hAnsi="宋体" w:cs="宋体"/>
                <w:kern w:val="0"/>
                <w:sz w:val="18"/>
                <w:szCs w:val="18"/>
              </w:rPr>
              <w:t>一般公共服务支出</w:t>
            </w:r>
          </w:p>
        </w:tc>
        <w:tc>
          <w:tcPr>
            <w:tcW w:w="2615" w:type="dxa"/>
            <w:tcBorders>
              <w:top w:val="nil"/>
              <w:left w:val="nil"/>
              <w:bottom w:val="single" w:color="auto" w:sz="4" w:space="0"/>
              <w:right w:val="single" w:color="auto" w:sz="4" w:space="0"/>
            </w:tcBorders>
            <w:shd w:val="clear" w:color="auto" w:fill="auto"/>
            <w:noWrap/>
            <w:vAlign w:val="center"/>
          </w:tcPr>
          <w:p w14:paraId="3DF22DA5">
            <w:pPr>
              <w:widowControl/>
              <w:jc w:val="center"/>
              <w:rPr>
                <w:rFonts w:ascii="宋体" w:hAnsi="宋体" w:cs="宋体"/>
                <w:kern w:val="0"/>
                <w:sz w:val="18"/>
                <w:szCs w:val="18"/>
              </w:rPr>
            </w:pPr>
            <w:r>
              <w:rPr>
                <w:rFonts w:hint="eastAsia" w:ascii="宋体" w:hAnsi="宋体" w:cs="宋体"/>
                <w:kern w:val="0"/>
                <w:sz w:val="18"/>
                <w:szCs w:val="18"/>
              </w:rPr>
              <w:t>8</w:t>
            </w:r>
          </w:p>
        </w:tc>
        <w:tc>
          <w:tcPr>
            <w:tcW w:w="2160" w:type="dxa"/>
            <w:tcBorders>
              <w:top w:val="nil"/>
              <w:left w:val="nil"/>
              <w:bottom w:val="single" w:color="auto" w:sz="4" w:space="0"/>
              <w:right w:val="single" w:color="auto" w:sz="4" w:space="0"/>
            </w:tcBorders>
            <w:shd w:val="clear" w:color="auto" w:fill="auto"/>
            <w:noWrap/>
            <w:vAlign w:val="center"/>
          </w:tcPr>
          <w:p w14:paraId="18A6B4F9">
            <w:pPr>
              <w:widowControl/>
              <w:jc w:val="center"/>
              <w:rPr>
                <w:rFonts w:ascii="宋体" w:hAnsi="宋体" w:cs="宋体"/>
                <w:kern w:val="0"/>
                <w:sz w:val="18"/>
                <w:szCs w:val="18"/>
              </w:rPr>
            </w:pPr>
            <w:r>
              <w:rPr>
                <w:rFonts w:hint="eastAsia" w:ascii="宋体" w:hAnsi="宋体" w:cs="宋体"/>
                <w:kern w:val="0"/>
                <w:sz w:val="18"/>
                <w:szCs w:val="18"/>
              </w:rPr>
              <w:t>8</w:t>
            </w:r>
          </w:p>
        </w:tc>
        <w:tc>
          <w:tcPr>
            <w:tcW w:w="2340" w:type="dxa"/>
            <w:tcBorders>
              <w:top w:val="nil"/>
              <w:left w:val="nil"/>
              <w:bottom w:val="single" w:color="auto" w:sz="4" w:space="0"/>
              <w:right w:val="single" w:color="auto" w:sz="4" w:space="0"/>
            </w:tcBorders>
            <w:shd w:val="clear" w:color="auto" w:fill="auto"/>
            <w:noWrap/>
            <w:vAlign w:val="center"/>
          </w:tcPr>
          <w:p w14:paraId="60C9F85C">
            <w:pPr>
              <w:widowControl/>
              <w:jc w:val="center"/>
              <w:rPr>
                <w:rFonts w:ascii="宋体" w:hAnsi="宋体" w:cs="宋体"/>
                <w:kern w:val="0"/>
                <w:sz w:val="18"/>
                <w:szCs w:val="18"/>
              </w:rPr>
            </w:pPr>
          </w:p>
        </w:tc>
      </w:tr>
      <w:tr w14:paraId="1A0CFFFB">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6361D187">
            <w:pPr>
              <w:widowControl/>
              <w:jc w:val="left"/>
              <w:rPr>
                <w:rFonts w:ascii="宋体" w:hAnsi="宋体" w:cs="宋体"/>
                <w:kern w:val="0"/>
                <w:sz w:val="18"/>
                <w:szCs w:val="18"/>
              </w:rPr>
            </w:pPr>
            <w:r>
              <w:rPr>
                <w:rFonts w:hint="eastAsia" w:ascii="宋体" w:hAnsi="宋体" w:cs="宋体"/>
                <w:kern w:val="0"/>
                <w:sz w:val="18"/>
                <w:szCs w:val="18"/>
              </w:rPr>
              <w:t>20113</w:t>
            </w:r>
          </w:p>
        </w:tc>
        <w:tc>
          <w:tcPr>
            <w:tcW w:w="5020" w:type="dxa"/>
            <w:tcBorders>
              <w:top w:val="nil"/>
              <w:left w:val="nil"/>
              <w:bottom w:val="single" w:color="auto" w:sz="4" w:space="0"/>
              <w:right w:val="single" w:color="auto" w:sz="4" w:space="0"/>
            </w:tcBorders>
            <w:shd w:val="clear" w:color="auto" w:fill="auto"/>
            <w:vAlign w:val="center"/>
          </w:tcPr>
          <w:p w14:paraId="62CDF071">
            <w:pPr>
              <w:widowControl/>
              <w:jc w:val="left"/>
              <w:rPr>
                <w:rFonts w:ascii="宋体" w:hAnsi="宋体" w:cs="宋体"/>
                <w:kern w:val="0"/>
                <w:sz w:val="18"/>
                <w:szCs w:val="18"/>
              </w:rPr>
            </w:pPr>
            <w:r>
              <w:rPr>
                <w:rFonts w:hint="eastAsia" w:ascii="宋体" w:hAnsi="宋体" w:cs="宋体"/>
                <w:kern w:val="0"/>
                <w:sz w:val="18"/>
                <w:szCs w:val="18"/>
              </w:rPr>
              <w:t>商贸事务</w:t>
            </w:r>
          </w:p>
        </w:tc>
        <w:tc>
          <w:tcPr>
            <w:tcW w:w="2615" w:type="dxa"/>
            <w:tcBorders>
              <w:top w:val="nil"/>
              <w:left w:val="nil"/>
              <w:bottom w:val="single" w:color="auto" w:sz="4" w:space="0"/>
              <w:right w:val="single" w:color="auto" w:sz="4" w:space="0"/>
            </w:tcBorders>
            <w:shd w:val="clear" w:color="auto" w:fill="auto"/>
            <w:noWrap/>
            <w:vAlign w:val="center"/>
          </w:tcPr>
          <w:p w14:paraId="253DC24F">
            <w:pPr>
              <w:widowControl/>
              <w:jc w:val="center"/>
              <w:rPr>
                <w:rFonts w:ascii="宋体" w:hAnsi="宋体" w:cs="宋体"/>
                <w:kern w:val="0"/>
                <w:sz w:val="18"/>
                <w:szCs w:val="18"/>
              </w:rPr>
            </w:pPr>
            <w:r>
              <w:rPr>
                <w:rFonts w:hint="eastAsia" w:ascii="宋体" w:hAnsi="宋体" w:cs="宋体"/>
                <w:kern w:val="0"/>
                <w:sz w:val="18"/>
                <w:szCs w:val="18"/>
              </w:rPr>
              <w:t>8</w:t>
            </w:r>
          </w:p>
        </w:tc>
        <w:tc>
          <w:tcPr>
            <w:tcW w:w="2160" w:type="dxa"/>
            <w:tcBorders>
              <w:top w:val="nil"/>
              <w:left w:val="nil"/>
              <w:bottom w:val="single" w:color="auto" w:sz="4" w:space="0"/>
              <w:right w:val="single" w:color="auto" w:sz="4" w:space="0"/>
            </w:tcBorders>
            <w:shd w:val="clear" w:color="auto" w:fill="auto"/>
            <w:noWrap/>
            <w:vAlign w:val="center"/>
          </w:tcPr>
          <w:p w14:paraId="7CE228A3">
            <w:pPr>
              <w:widowControl/>
              <w:jc w:val="center"/>
              <w:rPr>
                <w:rFonts w:ascii="宋体" w:hAnsi="宋体" w:cs="宋体"/>
                <w:kern w:val="0"/>
                <w:sz w:val="18"/>
                <w:szCs w:val="18"/>
              </w:rPr>
            </w:pPr>
            <w:r>
              <w:rPr>
                <w:rFonts w:hint="eastAsia" w:ascii="宋体" w:hAnsi="宋体" w:cs="宋体"/>
                <w:kern w:val="0"/>
                <w:sz w:val="18"/>
                <w:szCs w:val="18"/>
              </w:rPr>
              <w:t>8</w:t>
            </w:r>
          </w:p>
        </w:tc>
        <w:tc>
          <w:tcPr>
            <w:tcW w:w="2340" w:type="dxa"/>
            <w:tcBorders>
              <w:top w:val="nil"/>
              <w:left w:val="nil"/>
              <w:bottom w:val="single" w:color="auto" w:sz="4" w:space="0"/>
              <w:right w:val="single" w:color="auto" w:sz="4" w:space="0"/>
            </w:tcBorders>
            <w:shd w:val="clear" w:color="auto" w:fill="auto"/>
            <w:noWrap/>
            <w:vAlign w:val="center"/>
          </w:tcPr>
          <w:p w14:paraId="3C6DC847">
            <w:pPr>
              <w:widowControl/>
              <w:jc w:val="center"/>
              <w:rPr>
                <w:rFonts w:ascii="宋体" w:hAnsi="宋体" w:cs="宋体"/>
                <w:kern w:val="0"/>
                <w:sz w:val="18"/>
                <w:szCs w:val="18"/>
              </w:rPr>
            </w:pPr>
          </w:p>
        </w:tc>
      </w:tr>
      <w:tr w14:paraId="77112028">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720701C6">
            <w:pPr>
              <w:widowControl/>
              <w:jc w:val="left"/>
              <w:rPr>
                <w:rFonts w:ascii="宋体" w:hAnsi="宋体" w:cs="宋体"/>
                <w:kern w:val="0"/>
                <w:sz w:val="18"/>
                <w:szCs w:val="18"/>
              </w:rPr>
            </w:pPr>
            <w:r>
              <w:rPr>
                <w:rFonts w:hint="eastAsia" w:ascii="宋体" w:hAnsi="宋体" w:cs="宋体"/>
                <w:kern w:val="0"/>
                <w:sz w:val="18"/>
                <w:szCs w:val="18"/>
              </w:rPr>
              <w:t>2011308</w:t>
            </w:r>
          </w:p>
        </w:tc>
        <w:tc>
          <w:tcPr>
            <w:tcW w:w="5020" w:type="dxa"/>
            <w:tcBorders>
              <w:top w:val="nil"/>
              <w:left w:val="nil"/>
              <w:bottom w:val="single" w:color="auto" w:sz="4" w:space="0"/>
              <w:right w:val="single" w:color="auto" w:sz="4" w:space="0"/>
            </w:tcBorders>
            <w:shd w:val="clear" w:color="auto" w:fill="auto"/>
            <w:vAlign w:val="center"/>
          </w:tcPr>
          <w:p w14:paraId="76B2DFC7">
            <w:pPr>
              <w:widowControl/>
              <w:jc w:val="left"/>
              <w:rPr>
                <w:rFonts w:ascii="宋体" w:hAnsi="宋体" w:cs="宋体"/>
                <w:kern w:val="0"/>
                <w:sz w:val="18"/>
                <w:szCs w:val="18"/>
              </w:rPr>
            </w:pPr>
            <w:r>
              <w:rPr>
                <w:rFonts w:hint="eastAsia" w:ascii="宋体" w:hAnsi="宋体" w:cs="宋体"/>
                <w:kern w:val="0"/>
                <w:sz w:val="18"/>
                <w:szCs w:val="18"/>
              </w:rPr>
              <w:t>　招商引资</w:t>
            </w:r>
          </w:p>
        </w:tc>
        <w:tc>
          <w:tcPr>
            <w:tcW w:w="2615" w:type="dxa"/>
            <w:tcBorders>
              <w:top w:val="nil"/>
              <w:left w:val="nil"/>
              <w:bottom w:val="single" w:color="auto" w:sz="4" w:space="0"/>
              <w:right w:val="single" w:color="auto" w:sz="4" w:space="0"/>
            </w:tcBorders>
            <w:shd w:val="clear" w:color="auto" w:fill="auto"/>
            <w:noWrap/>
            <w:vAlign w:val="center"/>
          </w:tcPr>
          <w:p w14:paraId="6124AEBF">
            <w:pPr>
              <w:widowControl/>
              <w:jc w:val="center"/>
              <w:rPr>
                <w:rFonts w:ascii="宋体" w:hAnsi="宋体" w:cs="宋体"/>
                <w:kern w:val="0"/>
                <w:sz w:val="18"/>
                <w:szCs w:val="18"/>
              </w:rPr>
            </w:pPr>
            <w:r>
              <w:rPr>
                <w:rFonts w:hint="eastAsia" w:ascii="宋体" w:hAnsi="宋体" w:cs="宋体"/>
                <w:kern w:val="0"/>
                <w:sz w:val="18"/>
                <w:szCs w:val="18"/>
              </w:rPr>
              <w:t>8</w:t>
            </w:r>
          </w:p>
        </w:tc>
        <w:tc>
          <w:tcPr>
            <w:tcW w:w="2160" w:type="dxa"/>
            <w:tcBorders>
              <w:top w:val="nil"/>
              <w:left w:val="nil"/>
              <w:bottom w:val="single" w:color="auto" w:sz="4" w:space="0"/>
              <w:right w:val="single" w:color="auto" w:sz="4" w:space="0"/>
            </w:tcBorders>
            <w:shd w:val="clear" w:color="auto" w:fill="auto"/>
            <w:noWrap/>
            <w:vAlign w:val="center"/>
          </w:tcPr>
          <w:p w14:paraId="1EF01DA4">
            <w:pPr>
              <w:widowControl/>
              <w:jc w:val="center"/>
              <w:rPr>
                <w:rFonts w:ascii="宋体" w:hAnsi="宋体" w:cs="宋体"/>
                <w:kern w:val="0"/>
                <w:sz w:val="18"/>
                <w:szCs w:val="18"/>
              </w:rPr>
            </w:pPr>
            <w:r>
              <w:rPr>
                <w:rFonts w:hint="eastAsia" w:ascii="宋体" w:hAnsi="宋体" w:cs="宋体"/>
                <w:kern w:val="0"/>
                <w:sz w:val="18"/>
                <w:szCs w:val="18"/>
              </w:rPr>
              <w:t>8</w:t>
            </w:r>
          </w:p>
        </w:tc>
        <w:tc>
          <w:tcPr>
            <w:tcW w:w="2340" w:type="dxa"/>
            <w:tcBorders>
              <w:top w:val="nil"/>
              <w:left w:val="nil"/>
              <w:bottom w:val="single" w:color="auto" w:sz="4" w:space="0"/>
              <w:right w:val="single" w:color="auto" w:sz="4" w:space="0"/>
            </w:tcBorders>
            <w:shd w:val="clear" w:color="auto" w:fill="auto"/>
            <w:noWrap/>
            <w:vAlign w:val="center"/>
          </w:tcPr>
          <w:p w14:paraId="4B5933F1">
            <w:pPr>
              <w:widowControl/>
              <w:jc w:val="center"/>
              <w:rPr>
                <w:rFonts w:ascii="宋体" w:hAnsi="宋体" w:cs="宋体"/>
                <w:kern w:val="0"/>
                <w:sz w:val="18"/>
                <w:szCs w:val="18"/>
              </w:rPr>
            </w:pPr>
          </w:p>
        </w:tc>
      </w:tr>
      <w:tr w14:paraId="145378F7">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2BBA83C4">
            <w:pPr>
              <w:widowControl/>
              <w:jc w:val="left"/>
              <w:rPr>
                <w:rFonts w:ascii="宋体" w:hAnsi="宋体" w:cs="宋体"/>
                <w:kern w:val="0"/>
                <w:sz w:val="18"/>
                <w:szCs w:val="18"/>
              </w:rPr>
            </w:pPr>
            <w:r>
              <w:rPr>
                <w:rFonts w:hint="eastAsia" w:ascii="宋体" w:hAnsi="宋体" w:cs="宋体"/>
                <w:kern w:val="0"/>
                <w:sz w:val="18"/>
                <w:szCs w:val="18"/>
              </w:rPr>
              <w:t>208</w:t>
            </w:r>
          </w:p>
        </w:tc>
        <w:tc>
          <w:tcPr>
            <w:tcW w:w="5020" w:type="dxa"/>
            <w:tcBorders>
              <w:top w:val="nil"/>
              <w:left w:val="nil"/>
              <w:bottom w:val="single" w:color="auto" w:sz="4" w:space="0"/>
              <w:right w:val="single" w:color="auto" w:sz="4" w:space="0"/>
            </w:tcBorders>
            <w:shd w:val="clear" w:color="auto" w:fill="auto"/>
            <w:vAlign w:val="center"/>
          </w:tcPr>
          <w:p w14:paraId="74EE1C47">
            <w:pPr>
              <w:widowControl/>
              <w:jc w:val="left"/>
              <w:rPr>
                <w:rFonts w:ascii="宋体" w:hAnsi="宋体" w:cs="宋体"/>
                <w:kern w:val="0"/>
                <w:sz w:val="18"/>
                <w:szCs w:val="18"/>
              </w:rPr>
            </w:pPr>
            <w:r>
              <w:rPr>
                <w:rFonts w:hint="eastAsia" w:ascii="宋体" w:hAnsi="宋体" w:cs="宋体"/>
                <w:kern w:val="0"/>
                <w:sz w:val="18"/>
                <w:szCs w:val="18"/>
              </w:rPr>
              <w:t>社会保障和就业支出</w:t>
            </w:r>
          </w:p>
        </w:tc>
        <w:tc>
          <w:tcPr>
            <w:tcW w:w="2615" w:type="dxa"/>
            <w:tcBorders>
              <w:top w:val="nil"/>
              <w:left w:val="nil"/>
              <w:bottom w:val="single" w:color="auto" w:sz="4" w:space="0"/>
              <w:right w:val="single" w:color="auto" w:sz="4" w:space="0"/>
            </w:tcBorders>
            <w:shd w:val="clear" w:color="auto" w:fill="auto"/>
            <w:noWrap/>
            <w:vAlign w:val="center"/>
          </w:tcPr>
          <w:p w14:paraId="3B0A832B">
            <w:pPr>
              <w:widowControl/>
              <w:jc w:val="center"/>
              <w:rPr>
                <w:rFonts w:ascii="宋体" w:hAnsi="宋体" w:cs="宋体"/>
                <w:kern w:val="0"/>
                <w:sz w:val="18"/>
                <w:szCs w:val="18"/>
              </w:rPr>
            </w:pPr>
            <w:r>
              <w:rPr>
                <w:rFonts w:hint="eastAsia" w:ascii="宋体" w:hAnsi="宋体" w:cs="宋体"/>
                <w:kern w:val="0"/>
                <w:sz w:val="18"/>
                <w:szCs w:val="18"/>
              </w:rPr>
              <w:t>4.32</w:t>
            </w:r>
          </w:p>
        </w:tc>
        <w:tc>
          <w:tcPr>
            <w:tcW w:w="2160" w:type="dxa"/>
            <w:tcBorders>
              <w:top w:val="nil"/>
              <w:left w:val="nil"/>
              <w:bottom w:val="single" w:color="auto" w:sz="4" w:space="0"/>
              <w:right w:val="single" w:color="auto" w:sz="4" w:space="0"/>
            </w:tcBorders>
            <w:shd w:val="clear" w:color="auto" w:fill="auto"/>
            <w:noWrap/>
            <w:vAlign w:val="center"/>
          </w:tcPr>
          <w:p w14:paraId="27A8AD7E">
            <w:pPr>
              <w:widowControl/>
              <w:jc w:val="center"/>
              <w:rPr>
                <w:rFonts w:ascii="宋体" w:hAnsi="宋体" w:cs="宋体"/>
                <w:kern w:val="0"/>
                <w:sz w:val="18"/>
                <w:szCs w:val="18"/>
              </w:rPr>
            </w:pPr>
            <w:r>
              <w:rPr>
                <w:rFonts w:hint="eastAsia" w:ascii="宋体" w:hAnsi="宋体" w:cs="宋体"/>
                <w:kern w:val="0"/>
                <w:sz w:val="18"/>
                <w:szCs w:val="18"/>
              </w:rPr>
              <w:t>4.32</w:t>
            </w:r>
          </w:p>
        </w:tc>
        <w:tc>
          <w:tcPr>
            <w:tcW w:w="2340" w:type="dxa"/>
            <w:tcBorders>
              <w:top w:val="nil"/>
              <w:left w:val="nil"/>
              <w:bottom w:val="single" w:color="auto" w:sz="4" w:space="0"/>
              <w:right w:val="single" w:color="auto" w:sz="4" w:space="0"/>
            </w:tcBorders>
            <w:shd w:val="clear" w:color="auto" w:fill="auto"/>
            <w:noWrap/>
            <w:vAlign w:val="center"/>
          </w:tcPr>
          <w:p w14:paraId="1FF6BB3D">
            <w:pPr>
              <w:widowControl/>
              <w:ind w:right="90"/>
              <w:jc w:val="center"/>
              <w:rPr>
                <w:rFonts w:ascii="宋体" w:hAnsi="宋体" w:cs="宋体"/>
                <w:kern w:val="0"/>
                <w:sz w:val="18"/>
                <w:szCs w:val="18"/>
              </w:rPr>
            </w:pPr>
          </w:p>
        </w:tc>
      </w:tr>
      <w:tr w14:paraId="26820A5B">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6F192144">
            <w:pPr>
              <w:widowControl/>
              <w:jc w:val="left"/>
              <w:rPr>
                <w:rFonts w:ascii="宋体" w:hAnsi="宋体" w:cs="宋体"/>
                <w:kern w:val="0"/>
                <w:sz w:val="18"/>
                <w:szCs w:val="18"/>
              </w:rPr>
            </w:pPr>
            <w:r>
              <w:rPr>
                <w:rFonts w:hint="eastAsia" w:ascii="宋体" w:hAnsi="宋体" w:cs="宋体"/>
                <w:kern w:val="0"/>
                <w:sz w:val="18"/>
                <w:szCs w:val="18"/>
              </w:rPr>
              <w:t>20899</w:t>
            </w:r>
          </w:p>
        </w:tc>
        <w:tc>
          <w:tcPr>
            <w:tcW w:w="5020" w:type="dxa"/>
            <w:tcBorders>
              <w:top w:val="nil"/>
              <w:left w:val="nil"/>
              <w:bottom w:val="single" w:color="auto" w:sz="4" w:space="0"/>
              <w:right w:val="single" w:color="auto" w:sz="4" w:space="0"/>
            </w:tcBorders>
            <w:shd w:val="clear" w:color="auto" w:fill="auto"/>
            <w:vAlign w:val="center"/>
          </w:tcPr>
          <w:p w14:paraId="054EED8A">
            <w:pPr>
              <w:widowControl/>
              <w:jc w:val="left"/>
              <w:rPr>
                <w:rFonts w:ascii="宋体" w:hAnsi="宋体" w:cs="宋体"/>
                <w:kern w:val="0"/>
                <w:sz w:val="18"/>
                <w:szCs w:val="18"/>
              </w:rPr>
            </w:pPr>
            <w:r>
              <w:rPr>
                <w:rFonts w:hint="eastAsia" w:ascii="宋体" w:hAnsi="宋体" w:cs="宋体"/>
                <w:kern w:val="0"/>
                <w:sz w:val="18"/>
                <w:szCs w:val="18"/>
              </w:rPr>
              <w:t>其他社会保障和就业支出</w:t>
            </w:r>
          </w:p>
        </w:tc>
        <w:tc>
          <w:tcPr>
            <w:tcW w:w="2615" w:type="dxa"/>
            <w:tcBorders>
              <w:top w:val="nil"/>
              <w:left w:val="nil"/>
              <w:bottom w:val="single" w:color="auto" w:sz="4" w:space="0"/>
              <w:right w:val="single" w:color="auto" w:sz="4" w:space="0"/>
            </w:tcBorders>
            <w:shd w:val="clear" w:color="auto" w:fill="auto"/>
            <w:noWrap/>
            <w:vAlign w:val="center"/>
          </w:tcPr>
          <w:p w14:paraId="0D274A32">
            <w:pPr>
              <w:widowControl/>
              <w:jc w:val="center"/>
              <w:rPr>
                <w:rFonts w:ascii="宋体" w:hAnsi="宋体" w:cs="宋体"/>
                <w:kern w:val="0"/>
                <w:sz w:val="18"/>
                <w:szCs w:val="18"/>
              </w:rPr>
            </w:pPr>
            <w:r>
              <w:rPr>
                <w:rFonts w:hint="eastAsia" w:ascii="宋体" w:hAnsi="宋体" w:cs="宋体"/>
                <w:kern w:val="0"/>
                <w:sz w:val="18"/>
                <w:szCs w:val="18"/>
              </w:rPr>
              <w:t>4.32</w:t>
            </w:r>
          </w:p>
        </w:tc>
        <w:tc>
          <w:tcPr>
            <w:tcW w:w="2160" w:type="dxa"/>
            <w:tcBorders>
              <w:top w:val="nil"/>
              <w:left w:val="nil"/>
              <w:bottom w:val="single" w:color="auto" w:sz="4" w:space="0"/>
              <w:right w:val="single" w:color="auto" w:sz="4" w:space="0"/>
            </w:tcBorders>
            <w:shd w:val="clear" w:color="auto" w:fill="auto"/>
            <w:noWrap/>
            <w:vAlign w:val="center"/>
          </w:tcPr>
          <w:p w14:paraId="4A85E10B">
            <w:pPr>
              <w:widowControl/>
              <w:jc w:val="center"/>
              <w:rPr>
                <w:rFonts w:ascii="宋体" w:hAnsi="宋体" w:cs="宋体"/>
                <w:kern w:val="0"/>
                <w:sz w:val="18"/>
                <w:szCs w:val="18"/>
              </w:rPr>
            </w:pPr>
            <w:r>
              <w:rPr>
                <w:rFonts w:hint="eastAsia" w:ascii="宋体" w:hAnsi="宋体" w:cs="宋体"/>
                <w:kern w:val="0"/>
                <w:sz w:val="18"/>
                <w:szCs w:val="18"/>
              </w:rPr>
              <w:t>4.32</w:t>
            </w:r>
          </w:p>
        </w:tc>
        <w:tc>
          <w:tcPr>
            <w:tcW w:w="2340" w:type="dxa"/>
            <w:tcBorders>
              <w:top w:val="nil"/>
              <w:left w:val="nil"/>
              <w:bottom w:val="single" w:color="auto" w:sz="4" w:space="0"/>
              <w:right w:val="single" w:color="auto" w:sz="4" w:space="0"/>
            </w:tcBorders>
            <w:shd w:val="clear" w:color="auto" w:fill="auto"/>
            <w:noWrap/>
            <w:vAlign w:val="center"/>
          </w:tcPr>
          <w:p w14:paraId="112BB766">
            <w:pPr>
              <w:widowControl/>
              <w:ind w:right="90"/>
              <w:jc w:val="center"/>
              <w:rPr>
                <w:rFonts w:ascii="宋体" w:hAnsi="宋体" w:cs="宋体"/>
                <w:kern w:val="0"/>
                <w:sz w:val="18"/>
                <w:szCs w:val="18"/>
              </w:rPr>
            </w:pPr>
          </w:p>
        </w:tc>
      </w:tr>
      <w:tr w14:paraId="25027325">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0EC35185">
            <w:pPr>
              <w:widowControl/>
              <w:jc w:val="left"/>
              <w:rPr>
                <w:rFonts w:ascii="宋体" w:hAnsi="宋体" w:cs="宋体"/>
                <w:kern w:val="0"/>
                <w:sz w:val="18"/>
                <w:szCs w:val="18"/>
              </w:rPr>
            </w:pPr>
            <w:r>
              <w:rPr>
                <w:rFonts w:hint="eastAsia" w:ascii="宋体" w:hAnsi="宋体" w:cs="宋体"/>
                <w:kern w:val="0"/>
                <w:sz w:val="18"/>
                <w:szCs w:val="18"/>
              </w:rPr>
              <w:t>2089901</w:t>
            </w:r>
          </w:p>
        </w:tc>
        <w:tc>
          <w:tcPr>
            <w:tcW w:w="5020" w:type="dxa"/>
            <w:tcBorders>
              <w:top w:val="nil"/>
              <w:left w:val="nil"/>
              <w:bottom w:val="single" w:color="auto" w:sz="4" w:space="0"/>
              <w:right w:val="single" w:color="auto" w:sz="4" w:space="0"/>
            </w:tcBorders>
            <w:shd w:val="clear" w:color="auto" w:fill="auto"/>
            <w:vAlign w:val="center"/>
          </w:tcPr>
          <w:p w14:paraId="47D34048">
            <w:pPr>
              <w:widowControl/>
              <w:jc w:val="left"/>
              <w:rPr>
                <w:rFonts w:ascii="宋体" w:hAnsi="宋体" w:cs="宋体"/>
                <w:kern w:val="0"/>
                <w:sz w:val="18"/>
                <w:szCs w:val="18"/>
              </w:rPr>
            </w:pPr>
            <w:r>
              <w:rPr>
                <w:rFonts w:hint="eastAsia" w:ascii="宋体" w:hAnsi="宋体" w:cs="宋体"/>
                <w:kern w:val="0"/>
                <w:sz w:val="18"/>
                <w:szCs w:val="18"/>
              </w:rPr>
              <w:t>　其他社会保障和就业支出</w:t>
            </w:r>
          </w:p>
        </w:tc>
        <w:tc>
          <w:tcPr>
            <w:tcW w:w="2615" w:type="dxa"/>
            <w:tcBorders>
              <w:top w:val="nil"/>
              <w:left w:val="nil"/>
              <w:bottom w:val="single" w:color="auto" w:sz="4" w:space="0"/>
              <w:right w:val="single" w:color="auto" w:sz="4" w:space="0"/>
            </w:tcBorders>
            <w:shd w:val="clear" w:color="auto" w:fill="auto"/>
            <w:noWrap/>
            <w:vAlign w:val="center"/>
          </w:tcPr>
          <w:p w14:paraId="44634702">
            <w:pPr>
              <w:widowControl/>
              <w:jc w:val="center"/>
              <w:rPr>
                <w:rFonts w:ascii="宋体" w:hAnsi="宋体" w:cs="宋体"/>
                <w:kern w:val="0"/>
                <w:sz w:val="18"/>
                <w:szCs w:val="18"/>
              </w:rPr>
            </w:pPr>
            <w:r>
              <w:rPr>
                <w:rFonts w:hint="eastAsia" w:ascii="宋体" w:hAnsi="宋体" w:cs="宋体"/>
                <w:kern w:val="0"/>
                <w:sz w:val="18"/>
                <w:szCs w:val="18"/>
              </w:rPr>
              <w:t>4.32</w:t>
            </w:r>
          </w:p>
        </w:tc>
        <w:tc>
          <w:tcPr>
            <w:tcW w:w="2160" w:type="dxa"/>
            <w:tcBorders>
              <w:top w:val="nil"/>
              <w:left w:val="nil"/>
              <w:bottom w:val="single" w:color="auto" w:sz="4" w:space="0"/>
              <w:right w:val="single" w:color="auto" w:sz="4" w:space="0"/>
            </w:tcBorders>
            <w:shd w:val="clear" w:color="auto" w:fill="auto"/>
            <w:noWrap/>
            <w:vAlign w:val="center"/>
          </w:tcPr>
          <w:p w14:paraId="7D7F8D58">
            <w:pPr>
              <w:widowControl/>
              <w:jc w:val="center"/>
              <w:rPr>
                <w:rFonts w:ascii="宋体" w:hAnsi="宋体" w:cs="宋体"/>
                <w:kern w:val="0"/>
                <w:sz w:val="18"/>
                <w:szCs w:val="18"/>
              </w:rPr>
            </w:pPr>
            <w:r>
              <w:rPr>
                <w:rFonts w:hint="eastAsia" w:ascii="宋体" w:hAnsi="宋体" w:cs="宋体"/>
                <w:kern w:val="0"/>
                <w:sz w:val="18"/>
                <w:szCs w:val="18"/>
              </w:rPr>
              <w:t>4.32</w:t>
            </w:r>
          </w:p>
        </w:tc>
        <w:tc>
          <w:tcPr>
            <w:tcW w:w="2340" w:type="dxa"/>
            <w:tcBorders>
              <w:top w:val="nil"/>
              <w:left w:val="nil"/>
              <w:bottom w:val="single" w:color="auto" w:sz="4" w:space="0"/>
              <w:right w:val="single" w:color="auto" w:sz="4" w:space="0"/>
            </w:tcBorders>
            <w:shd w:val="clear" w:color="auto" w:fill="auto"/>
            <w:noWrap/>
            <w:vAlign w:val="center"/>
          </w:tcPr>
          <w:p w14:paraId="7A0597D4">
            <w:pPr>
              <w:widowControl/>
              <w:ind w:right="90"/>
              <w:jc w:val="center"/>
              <w:rPr>
                <w:rFonts w:ascii="宋体" w:hAnsi="宋体" w:cs="宋体"/>
                <w:kern w:val="0"/>
                <w:sz w:val="18"/>
                <w:szCs w:val="18"/>
              </w:rPr>
            </w:pPr>
          </w:p>
        </w:tc>
      </w:tr>
      <w:tr w14:paraId="282300F2">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3E2516B6">
            <w:pPr>
              <w:widowControl/>
              <w:jc w:val="left"/>
              <w:rPr>
                <w:rFonts w:ascii="宋体" w:hAnsi="宋体" w:cs="宋体"/>
                <w:kern w:val="0"/>
                <w:sz w:val="18"/>
                <w:szCs w:val="18"/>
              </w:rPr>
            </w:pPr>
            <w:r>
              <w:rPr>
                <w:rFonts w:hint="eastAsia" w:ascii="宋体" w:hAnsi="宋体" w:cs="宋体"/>
                <w:kern w:val="0"/>
                <w:sz w:val="18"/>
                <w:szCs w:val="18"/>
              </w:rPr>
              <w:t>210</w:t>
            </w:r>
          </w:p>
        </w:tc>
        <w:tc>
          <w:tcPr>
            <w:tcW w:w="5020" w:type="dxa"/>
            <w:tcBorders>
              <w:top w:val="nil"/>
              <w:left w:val="nil"/>
              <w:bottom w:val="single" w:color="auto" w:sz="4" w:space="0"/>
              <w:right w:val="single" w:color="auto" w:sz="4" w:space="0"/>
            </w:tcBorders>
            <w:shd w:val="clear" w:color="auto" w:fill="auto"/>
            <w:vAlign w:val="center"/>
          </w:tcPr>
          <w:p w14:paraId="332FD598">
            <w:pPr>
              <w:widowControl/>
              <w:jc w:val="left"/>
              <w:rPr>
                <w:rFonts w:ascii="宋体" w:hAnsi="宋体" w:cs="宋体"/>
                <w:kern w:val="0"/>
                <w:sz w:val="18"/>
                <w:szCs w:val="18"/>
              </w:rPr>
            </w:pPr>
            <w:r>
              <w:rPr>
                <w:rFonts w:hint="eastAsia" w:ascii="宋体" w:hAnsi="宋体" w:cs="宋体"/>
                <w:kern w:val="0"/>
                <w:sz w:val="18"/>
                <w:szCs w:val="18"/>
              </w:rPr>
              <w:t>医疗卫生与计划生育支出</w:t>
            </w:r>
          </w:p>
        </w:tc>
        <w:tc>
          <w:tcPr>
            <w:tcW w:w="2615" w:type="dxa"/>
            <w:tcBorders>
              <w:top w:val="nil"/>
              <w:left w:val="nil"/>
              <w:bottom w:val="single" w:color="auto" w:sz="4" w:space="0"/>
              <w:right w:val="single" w:color="auto" w:sz="4" w:space="0"/>
            </w:tcBorders>
            <w:shd w:val="clear" w:color="auto" w:fill="auto"/>
            <w:noWrap/>
            <w:vAlign w:val="center"/>
          </w:tcPr>
          <w:p w14:paraId="21C2C397">
            <w:pPr>
              <w:widowControl/>
              <w:jc w:val="center"/>
              <w:rPr>
                <w:rFonts w:ascii="宋体" w:hAnsi="宋体" w:cs="宋体"/>
                <w:kern w:val="0"/>
                <w:sz w:val="18"/>
                <w:szCs w:val="18"/>
              </w:rPr>
            </w:pPr>
            <w:r>
              <w:rPr>
                <w:rFonts w:hint="eastAsia" w:ascii="宋体" w:hAnsi="宋体" w:cs="宋体"/>
                <w:kern w:val="0"/>
                <w:sz w:val="18"/>
                <w:szCs w:val="18"/>
              </w:rPr>
              <w:t>2072.55</w:t>
            </w:r>
          </w:p>
        </w:tc>
        <w:tc>
          <w:tcPr>
            <w:tcW w:w="2160" w:type="dxa"/>
            <w:tcBorders>
              <w:top w:val="single" w:color="auto" w:sz="4" w:space="0"/>
              <w:left w:val="nil"/>
              <w:bottom w:val="single" w:color="auto" w:sz="4" w:space="0"/>
              <w:right w:val="single" w:color="auto" w:sz="4" w:space="0"/>
            </w:tcBorders>
            <w:shd w:val="clear" w:color="auto" w:fill="auto"/>
            <w:noWrap/>
            <w:vAlign w:val="center"/>
          </w:tcPr>
          <w:p w14:paraId="0C66106D">
            <w:pPr>
              <w:widowControl/>
              <w:jc w:val="center"/>
              <w:rPr>
                <w:rFonts w:ascii="宋体" w:hAnsi="宋体" w:cs="宋体"/>
                <w:kern w:val="0"/>
                <w:sz w:val="18"/>
                <w:szCs w:val="18"/>
              </w:rPr>
            </w:pPr>
            <w:r>
              <w:rPr>
                <w:rFonts w:hint="eastAsia" w:ascii="宋体" w:hAnsi="宋体" w:cs="宋体"/>
                <w:kern w:val="0"/>
                <w:sz w:val="18"/>
                <w:szCs w:val="18"/>
              </w:rPr>
              <w:t>1521.32</w:t>
            </w:r>
          </w:p>
        </w:tc>
        <w:tc>
          <w:tcPr>
            <w:tcW w:w="2340" w:type="dxa"/>
            <w:tcBorders>
              <w:top w:val="nil"/>
              <w:left w:val="nil"/>
              <w:bottom w:val="single" w:color="auto" w:sz="4" w:space="0"/>
              <w:right w:val="single" w:color="auto" w:sz="4" w:space="0"/>
            </w:tcBorders>
            <w:shd w:val="clear" w:color="auto" w:fill="auto"/>
            <w:noWrap/>
            <w:vAlign w:val="center"/>
          </w:tcPr>
          <w:p w14:paraId="117C4369">
            <w:pPr>
              <w:widowControl/>
              <w:jc w:val="center"/>
              <w:rPr>
                <w:rFonts w:ascii="宋体" w:hAnsi="宋体" w:cs="宋体"/>
                <w:kern w:val="0"/>
                <w:sz w:val="18"/>
                <w:szCs w:val="18"/>
              </w:rPr>
            </w:pPr>
            <w:r>
              <w:rPr>
                <w:rFonts w:hint="eastAsia" w:ascii="宋体" w:hAnsi="宋体" w:cs="宋体"/>
                <w:kern w:val="0"/>
                <w:sz w:val="18"/>
                <w:szCs w:val="18"/>
              </w:rPr>
              <w:t>551.22</w:t>
            </w:r>
          </w:p>
        </w:tc>
      </w:tr>
      <w:tr w14:paraId="50A6733F">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726D574F">
            <w:pPr>
              <w:widowControl/>
              <w:jc w:val="left"/>
              <w:rPr>
                <w:rFonts w:ascii="宋体" w:hAnsi="宋体" w:cs="宋体"/>
                <w:kern w:val="0"/>
                <w:sz w:val="18"/>
                <w:szCs w:val="18"/>
              </w:rPr>
            </w:pPr>
            <w:r>
              <w:rPr>
                <w:rFonts w:hint="eastAsia" w:ascii="宋体" w:hAnsi="宋体" w:cs="宋体"/>
                <w:kern w:val="0"/>
                <w:sz w:val="18"/>
                <w:szCs w:val="18"/>
              </w:rPr>
              <w:t>21005</w:t>
            </w:r>
          </w:p>
        </w:tc>
        <w:tc>
          <w:tcPr>
            <w:tcW w:w="5020" w:type="dxa"/>
            <w:tcBorders>
              <w:top w:val="nil"/>
              <w:left w:val="nil"/>
              <w:bottom w:val="single" w:color="auto" w:sz="4" w:space="0"/>
              <w:right w:val="single" w:color="auto" w:sz="4" w:space="0"/>
            </w:tcBorders>
            <w:shd w:val="clear" w:color="auto" w:fill="auto"/>
            <w:vAlign w:val="center"/>
          </w:tcPr>
          <w:p w14:paraId="41670568">
            <w:pPr>
              <w:widowControl/>
              <w:jc w:val="left"/>
              <w:rPr>
                <w:rFonts w:ascii="宋体" w:hAnsi="宋体" w:cs="宋体"/>
                <w:kern w:val="0"/>
                <w:sz w:val="18"/>
                <w:szCs w:val="18"/>
              </w:rPr>
            </w:pPr>
            <w:r>
              <w:rPr>
                <w:rFonts w:hint="eastAsia" w:ascii="宋体" w:hAnsi="宋体" w:cs="宋体"/>
                <w:kern w:val="0"/>
                <w:sz w:val="18"/>
                <w:szCs w:val="18"/>
              </w:rPr>
              <w:t>医疗保障</w:t>
            </w:r>
          </w:p>
        </w:tc>
        <w:tc>
          <w:tcPr>
            <w:tcW w:w="2615" w:type="dxa"/>
            <w:tcBorders>
              <w:top w:val="nil"/>
              <w:left w:val="nil"/>
              <w:bottom w:val="single" w:color="auto" w:sz="4" w:space="0"/>
              <w:right w:val="single" w:color="auto" w:sz="4" w:space="0"/>
            </w:tcBorders>
            <w:shd w:val="clear" w:color="auto" w:fill="auto"/>
            <w:noWrap/>
            <w:vAlign w:val="center"/>
          </w:tcPr>
          <w:p w14:paraId="3686D902">
            <w:pPr>
              <w:widowControl/>
              <w:jc w:val="center"/>
              <w:rPr>
                <w:rFonts w:ascii="宋体" w:hAnsi="宋体" w:cs="宋体"/>
                <w:kern w:val="0"/>
                <w:sz w:val="18"/>
                <w:szCs w:val="18"/>
              </w:rPr>
            </w:pPr>
            <w:r>
              <w:rPr>
                <w:rFonts w:hint="eastAsia" w:ascii="宋体" w:hAnsi="宋体" w:cs="宋体"/>
                <w:kern w:val="0"/>
                <w:sz w:val="18"/>
                <w:szCs w:val="18"/>
              </w:rPr>
              <w:t>54.45</w:t>
            </w:r>
          </w:p>
        </w:tc>
        <w:tc>
          <w:tcPr>
            <w:tcW w:w="2160" w:type="dxa"/>
            <w:tcBorders>
              <w:top w:val="single" w:color="auto" w:sz="4" w:space="0"/>
              <w:left w:val="nil"/>
              <w:bottom w:val="single" w:color="auto" w:sz="4" w:space="0"/>
              <w:right w:val="single" w:color="auto" w:sz="4" w:space="0"/>
            </w:tcBorders>
            <w:shd w:val="clear" w:color="auto" w:fill="auto"/>
            <w:noWrap/>
            <w:vAlign w:val="center"/>
          </w:tcPr>
          <w:p w14:paraId="235C11BF">
            <w:pPr>
              <w:widowControl/>
              <w:jc w:val="center"/>
              <w:rPr>
                <w:rFonts w:ascii="宋体" w:hAnsi="宋体" w:cs="宋体"/>
                <w:kern w:val="0"/>
                <w:sz w:val="18"/>
                <w:szCs w:val="18"/>
              </w:rPr>
            </w:pPr>
            <w:r>
              <w:rPr>
                <w:rFonts w:hint="eastAsia" w:ascii="宋体" w:hAnsi="宋体" w:cs="宋体"/>
                <w:kern w:val="0"/>
                <w:sz w:val="18"/>
                <w:szCs w:val="18"/>
              </w:rPr>
              <w:t>54.45</w:t>
            </w:r>
          </w:p>
        </w:tc>
        <w:tc>
          <w:tcPr>
            <w:tcW w:w="2340" w:type="dxa"/>
            <w:tcBorders>
              <w:top w:val="nil"/>
              <w:left w:val="nil"/>
              <w:bottom w:val="single" w:color="auto" w:sz="4" w:space="0"/>
              <w:right w:val="single" w:color="auto" w:sz="4" w:space="0"/>
            </w:tcBorders>
            <w:shd w:val="clear" w:color="auto" w:fill="auto"/>
            <w:noWrap/>
            <w:vAlign w:val="center"/>
          </w:tcPr>
          <w:p w14:paraId="5CE741E9">
            <w:pPr>
              <w:widowControl/>
              <w:jc w:val="center"/>
              <w:rPr>
                <w:rFonts w:ascii="宋体" w:hAnsi="宋体" w:cs="宋体"/>
                <w:kern w:val="0"/>
                <w:sz w:val="18"/>
                <w:szCs w:val="18"/>
              </w:rPr>
            </w:pPr>
          </w:p>
        </w:tc>
      </w:tr>
      <w:tr w14:paraId="48758264">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538F4BFD">
            <w:pPr>
              <w:widowControl/>
              <w:jc w:val="left"/>
              <w:rPr>
                <w:rFonts w:ascii="宋体" w:hAnsi="宋体" w:cs="宋体"/>
                <w:kern w:val="0"/>
                <w:sz w:val="18"/>
                <w:szCs w:val="18"/>
              </w:rPr>
            </w:pPr>
            <w:r>
              <w:rPr>
                <w:rFonts w:hint="eastAsia" w:ascii="宋体" w:hAnsi="宋体" w:cs="宋体"/>
                <w:kern w:val="0"/>
                <w:sz w:val="18"/>
                <w:szCs w:val="18"/>
              </w:rPr>
              <w:t>2100501</w:t>
            </w:r>
          </w:p>
        </w:tc>
        <w:tc>
          <w:tcPr>
            <w:tcW w:w="5020" w:type="dxa"/>
            <w:tcBorders>
              <w:top w:val="nil"/>
              <w:left w:val="nil"/>
              <w:bottom w:val="single" w:color="auto" w:sz="4" w:space="0"/>
              <w:right w:val="single" w:color="auto" w:sz="4" w:space="0"/>
            </w:tcBorders>
            <w:shd w:val="clear" w:color="auto" w:fill="auto"/>
            <w:vAlign w:val="center"/>
          </w:tcPr>
          <w:p w14:paraId="225A93E0">
            <w:pPr>
              <w:widowControl/>
              <w:jc w:val="left"/>
              <w:rPr>
                <w:rFonts w:ascii="宋体" w:hAnsi="宋体" w:cs="宋体"/>
                <w:kern w:val="0"/>
                <w:sz w:val="18"/>
                <w:szCs w:val="18"/>
              </w:rPr>
            </w:pPr>
            <w:r>
              <w:rPr>
                <w:rFonts w:hint="eastAsia" w:ascii="宋体" w:hAnsi="宋体" w:cs="宋体"/>
                <w:kern w:val="0"/>
                <w:sz w:val="18"/>
                <w:szCs w:val="18"/>
              </w:rPr>
              <w:t>　行政单位医疗</w:t>
            </w:r>
          </w:p>
        </w:tc>
        <w:tc>
          <w:tcPr>
            <w:tcW w:w="2615" w:type="dxa"/>
            <w:tcBorders>
              <w:top w:val="nil"/>
              <w:left w:val="nil"/>
              <w:bottom w:val="single" w:color="auto" w:sz="4" w:space="0"/>
              <w:right w:val="single" w:color="auto" w:sz="4" w:space="0"/>
            </w:tcBorders>
            <w:shd w:val="clear" w:color="auto" w:fill="auto"/>
            <w:noWrap/>
            <w:vAlign w:val="center"/>
          </w:tcPr>
          <w:p w14:paraId="6CB9C956">
            <w:pPr>
              <w:widowControl/>
              <w:jc w:val="center"/>
              <w:rPr>
                <w:rFonts w:ascii="宋体" w:hAnsi="宋体" w:cs="宋体"/>
                <w:kern w:val="0"/>
                <w:sz w:val="18"/>
                <w:szCs w:val="18"/>
              </w:rPr>
            </w:pPr>
            <w:r>
              <w:rPr>
                <w:rFonts w:hint="eastAsia" w:ascii="宋体" w:hAnsi="宋体" w:cs="宋体"/>
                <w:kern w:val="0"/>
                <w:sz w:val="18"/>
                <w:szCs w:val="18"/>
              </w:rPr>
              <w:t>54.45</w:t>
            </w:r>
          </w:p>
        </w:tc>
        <w:tc>
          <w:tcPr>
            <w:tcW w:w="2160" w:type="dxa"/>
            <w:tcBorders>
              <w:top w:val="single" w:color="auto" w:sz="4" w:space="0"/>
              <w:left w:val="nil"/>
              <w:bottom w:val="single" w:color="auto" w:sz="4" w:space="0"/>
              <w:right w:val="single" w:color="auto" w:sz="4" w:space="0"/>
            </w:tcBorders>
            <w:shd w:val="clear" w:color="auto" w:fill="auto"/>
            <w:noWrap/>
            <w:vAlign w:val="center"/>
          </w:tcPr>
          <w:p w14:paraId="6D2ABCCD">
            <w:pPr>
              <w:widowControl/>
              <w:jc w:val="center"/>
              <w:rPr>
                <w:rFonts w:ascii="宋体" w:hAnsi="宋体" w:cs="宋体"/>
                <w:kern w:val="0"/>
                <w:sz w:val="18"/>
                <w:szCs w:val="18"/>
              </w:rPr>
            </w:pPr>
            <w:r>
              <w:rPr>
                <w:rFonts w:hint="eastAsia" w:ascii="宋体" w:hAnsi="宋体" w:cs="宋体"/>
                <w:kern w:val="0"/>
                <w:sz w:val="18"/>
                <w:szCs w:val="18"/>
              </w:rPr>
              <w:t>54.45</w:t>
            </w:r>
          </w:p>
        </w:tc>
        <w:tc>
          <w:tcPr>
            <w:tcW w:w="2340" w:type="dxa"/>
            <w:tcBorders>
              <w:top w:val="nil"/>
              <w:left w:val="nil"/>
              <w:bottom w:val="single" w:color="auto" w:sz="4" w:space="0"/>
              <w:right w:val="single" w:color="auto" w:sz="4" w:space="0"/>
            </w:tcBorders>
            <w:shd w:val="clear" w:color="auto" w:fill="auto"/>
            <w:noWrap/>
            <w:vAlign w:val="center"/>
          </w:tcPr>
          <w:p w14:paraId="5F8084B1">
            <w:pPr>
              <w:widowControl/>
              <w:jc w:val="center"/>
              <w:rPr>
                <w:rFonts w:ascii="宋体" w:hAnsi="宋体" w:cs="宋体"/>
                <w:kern w:val="0"/>
                <w:sz w:val="18"/>
                <w:szCs w:val="18"/>
              </w:rPr>
            </w:pPr>
          </w:p>
        </w:tc>
      </w:tr>
      <w:tr w14:paraId="3786D1E7">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326D3CED">
            <w:pPr>
              <w:widowControl/>
              <w:jc w:val="left"/>
              <w:rPr>
                <w:rFonts w:ascii="宋体" w:hAnsi="宋体" w:cs="宋体"/>
                <w:kern w:val="0"/>
                <w:sz w:val="18"/>
                <w:szCs w:val="18"/>
              </w:rPr>
            </w:pPr>
            <w:r>
              <w:rPr>
                <w:rFonts w:hint="eastAsia" w:ascii="宋体" w:hAnsi="宋体" w:cs="宋体"/>
                <w:kern w:val="0"/>
                <w:sz w:val="18"/>
                <w:szCs w:val="18"/>
              </w:rPr>
              <w:t>21010</w:t>
            </w:r>
          </w:p>
        </w:tc>
        <w:tc>
          <w:tcPr>
            <w:tcW w:w="5020" w:type="dxa"/>
            <w:tcBorders>
              <w:top w:val="nil"/>
              <w:left w:val="nil"/>
              <w:bottom w:val="single" w:color="auto" w:sz="4" w:space="0"/>
              <w:right w:val="single" w:color="auto" w:sz="4" w:space="0"/>
            </w:tcBorders>
            <w:shd w:val="clear" w:color="auto" w:fill="auto"/>
            <w:vAlign w:val="center"/>
          </w:tcPr>
          <w:p w14:paraId="445C1B9A">
            <w:pPr>
              <w:widowControl/>
              <w:jc w:val="left"/>
              <w:rPr>
                <w:rFonts w:ascii="宋体" w:hAnsi="宋体" w:cs="宋体"/>
                <w:kern w:val="0"/>
                <w:sz w:val="18"/>
                <w:szCs w:val="18"/>
              </w:rPr>
            </w:pPr>
            <w:r>
              <w:rPr>
                <w:rFonts w:hint="eastAsia" w:ascii="宋体" w:hAnsi="宋体" w:cs="宋体"/>
                <w:kern w:val="0"/>
                <w:sz w:val="18"/>
                <w:szCs w:val="18"/>
              </w:rPr>
              <w:t>食品和药品监督管理事务</w:t>
            </w:r>
          </w:p>
        </w:tc>
        <w:tc>
          <w:tcPr>
            <w:tcW w:w="2615" w:type="dxa"/>
            <w:tcBorders>
              <w:top w:val="nil"/>
              <w:left w:val="nil"/>
              <w:bottom w:val="single" w:color="auto" w:sz="4" w:space="0"/>
              <w:right w:val="single" w:color="auto" w:sz="4" w:space="0"/>
            </w:tcBorders>
            <w:shd w:val="clear" w:color="auto" w:fill="auto"/>
            <w:noWrap/>
            <w:vAlign w:val="center"/>
          </w:tcPr>
          <w:p w14:paraId="61F096E7">
            <w:pPr>
              <w:widowControl/>
              <w:jc w:val="center"/>
              <w:rPr>
                <w:rFonts w:ascii="宋体" w:hAnsi="宋体" w:cs="宋体"/>
                <w:kern w:val="0"/>
                <w:sz w:val="18"/>
                <w:szCs w:val="18"/>
              </w:rPr>
            </w:pPr>
            <w:r>
              <w:rPr>
                <w:rFonts w:hint="eastAsia" w:ascii="宋体" w:hAnsi="宋体" w:cs="宋体"/>
                <w:kern w:val="0"/>
                <w:sz w:val="18"/>
                <w:szCs w:val="18"/>
              </w:rPr>
              <w:t>2018.09</w:t>
            </w:r>
          </w:p>
        </w:tc>
        <w:tc>
          <w:tcPr>
            <w:tcW w:w="2160" w:type="dxa"/>
            <w:tcBorders>
              <w:top w:val="nil"/>
              <w:left w:val="nil"/>
              <w:bottom w:val="single" w:color="auto" w:sz="4" w:space="0"/>
              <w:right w:val="single" w:color="auto" w:sz="4" w:space="0"/>
            </w:tcBorders>
            <w:shd w:val="clear" w:color="auto" w:fill="auto"/>
            <w:noWrap/>
            <w:vAlign w:val="center"/>
          </w:tcPr>
          <w:p w14:paraId="644509F8">
            <w:pPr>
              <w:widowControl/>
              <w:jc w:val="center"/>
              <w:rPr>
                <w:rFonts w:ascii="宋体" w:hAnsi="宋体" w:cs="宋体"/>
                <w:kern w:val="0"/>
                <w:sz w:val="18"/>
                <w:szCs w:val="18"/>
              </w:rPr>
            </w:pPr>
            <w:r>
              <w:rPr>
                <w:rFonts w:hint="eastAsia" w:ascii="宋体" w:hAnsi="宋体" w:cs="宋体"/>
                <w:kern w:val="0"/>
                <w:sz w:val="18"/>
                <w:szCs w:val="18"/>
              </w:rPr>
              <w:t>1466.87</w:t>
            </w:r>
          </w:p>
        </w:tc>
        <w:tc>
          <w:tcPr>
            <w:tcW w:w="2340" w:type="dxa"/>
            <w:tcBorders>
              <w:top w:val="nil"/>
              <w:left w:val="nil"/>
              <w:bottom w:val="single" w:color="auto" w:sz="4" w:space="0"/>
              <w:right w:val="single" w:color="auto" w:sz="4" w:space="0"/>
            </w:tcBorders>
            <w:shd w:val="clear" w:color="auto" w:fill="auto"/>
            <w:noWrap/>
            <w:vAlign w:val="center"/>
          </w:tcPr>
          <w:p w14:paraId="44D4C24E">
            <w:pPr>
              <w:widowControl/>
              <w:jc w:val="center"/>
              <w:rPr>
                <w:rFonts w:ascii="宋体" w:hAnsi="宋体" w:cs="宋体"/>
                <w:kern w:val="0"/>
                <w:sz w:val="18"/>
                <w:szCs w:val="18"/>
              </w:rPr>
            </w:pPr>
            <w:r>
              <w:rPr>
                <w:rFonts w:hint="eastAsia" w:ascii="宋体" w:hAnsi="宋体" w:cs="宋体"/>
                <w:kern w:val="0"/>
                <w:sz w:val="18"/>
                <w:szCs w:val="18"/>
              </w:rPr>
              <w:t>551.22</w:t>
            </w:r>
          </w:p>
        </w:tc>
      </w:tr>
      <w:tr w14:paraId="0C7528DB">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5F805B4D">
            <w:pPr>
              <w:widowControl/>
              <w:jc w:val="left"/>
              <w:rPr>
                <w:rFonts w:ascii="宋体" w:hAnsi="宋体" w:cs="宋体"/>
                <w:kern w:val="0"/>
                <w:sz w:val="18"/>
                <w:szCs w:val="18"/>
              </w:rPr>
            </w:pPr>
            <w:r>
              <w:rPr>
                <w:rFonts w:hint="eastAsia" w:ascii="宋体" w:hAnsi="宋体" w:cs="宋体"/>
                <w:kern w:val="0"/>
                <w:sz w:val="18"/>
                <w:szCs w:val="18"/>
              </w:rPr>
              <w:t>2101001</w:t>
            </w:r>
          </w:p>
        </w:tc>
        <w:tc>
          <w:tcPr>
            <w:tcW w:w="5020" w:type="dxa"/>
            <w:tcBorders>
              <w:top w:val="nil"/>
              <w:left w:val="nil"/>
              <w:bottom w:val="single" w:color="auto" w:sz="4" w:space="0"/>
              <w:right w:val="single" w:color="auto" w:sz="4" w:space="0"/>
            </w:tcBorders>
            <w:shd w:val="clear" w:color="auto" w:fill="auto"/>
            <w:vAlign w:val="center"/>
          </w:tcPr>
          <w:p w14:paraId="132DC585">
            <w:pPr>
              <w:widowControl/>
              <w:jc w:val="left"/>
              <w:rPr>
                <w:rFonts w:ascii="宋体" w:hAnsi="宋体" w:cs="宋体"/>
                <w:kern w:val="0"/>
                <w:sz w:val="18"/>
                <w:szCs w:val="18"/>
              </w:rPr>
            </w:pPr>
            <w:r>
              <w:rPr>
                <w:rFonts w:hint="eastAsia" w:ascii="宋体" w:hAnsi="宋体" w:cs="宋体"/>
                <w:kern w:val="0"/>
                <w:sz w:val="18"/>
                <w:szCs w:val="18"/>
              </w:rPr>
              <w:t>　行政运行</w:t>
            </w:r>
          </w:p>
        </w:tc>
        <w:tc>
          <w:tcPr>
            <w:tcW w:w="2615" w:type="dxa"/>
            <w:tcBorders>
              <w:top w:val="nil"/>
              <w:left w:val="nil"/>
              <w:bottom w:val="single" w:color="auto" w:sz="4" w:space="0"/>
              <w:right w:val="single" w:color="auto" w:sz="4" w:space="0"/>
            </w:tcBorders>
            <w:shd w:val="clear" w:color="auto" w:fill="auto"/>
            <w:noWrap/>
            <w:vAlign w:val="center"/>
          </w:tcPr>
          <w:p w14:paraId="47ED7C96">
            <w:pPr>
              <w:widowControl/>
              <w:jc w:val="center"/>
              <w:rPr>
                <w:rFonts w:ascii="宋体" w:hAnsi="宋体" w:cs="宋体"/>
                <w:kern w:val="0"/>
                <w:sz w:val="18"/>
                <w:szCs w:val="18"/>
              </w:rPr>
            </w:pPr>
            <w:r>
              <w:rPr>
                <w:rFonts w:hint="eastAsia" w:ascii="宋体" w:hAnsi="宋体" w:cs="宋体"/>
                <w:kern w:val="0"/>
                <w:sz w:val="18"/>
                <w:szCs w:val="18"/>
              </w:rPr>
              <w:t>1185.4</w:t>
            </w:r>
          </w:p>
        </w:tc>
        <w:tc>
          <w:tcPr>
            <w:tcW w:w="2160" w:type="dxa"/>
            <w:tcBorders>
              <w:top w:val="nil"/>
              <w:left w:val="nil"/>
              <w:bottom w:val="single" w:color="auto" w:sz="4" w:space="0"/>
              <w:right w:val="single" w:color="auto" w:sz="4" w:space="0"/>
            </w:tcBorders>
            <w:shd w:val="clear" w:color="auto" w:fill="auto"/>
            <w:noWrap/>
            <w:vAlign w:val="center"/>
          </w:tcPr>
          <w:p w14:paraId="7F80178F">
            <w:pPr>
              <w:widowControl/>
              <w:jc w:val="center"/>
              <w:rPr>
                <w:rFonts w:ascii="宋体" w:hAnsi="宋体" w:cs="宋体"/>
                <w:kern w:val="0"/>
                <w:sz w:val="18"/>
                <w:szCs w:val="18"/>
              </w:rPr>
            </w:pPr>
            <w:r>
              <w:rPr>
                <w:rFonts w:hint="eastAsia" w:ascii="宋体" w:hAnsi="宋体" w:cs="宋体"/>
                <w:kern w:val="0"/>
                <w:sz w:val="18"/>
                <w:szCs w:val="18"/>
              </w:rPr>
              <w:t>1185.4</w:t>
            </w:r>
          </w:p>
        </w:tc>
        <w:tc>
          <w:tcPr>
            <w:tcW w:w="2340" w:type="dxa"/>
            <w:tcBorders>
              <w:top w:val="nil"/>
              <w:left w:val="nil"/>
              <w:bottom w:val="single" w:color="auto" w:sz="4" w:space="0"/>
              <w:right w:val="single" w:color="auto" w:sz="4" w:space="0"/>
            </w:tcBorders>
            <w:shd w:val="clear" w:color="auto" w:fill="auto"/>
            <w:noWrap/>
            <w:vAlign w:val="center"/>
          </w:tcPr>
          <w:p w14:paraId="3A575D98">
            <w:pPr>
              <w:widowControl/>
              <w:jc w:val="center"/>
              <w:rPr>
                <w:rFonts w:ascii="宋体" w:hAnsi="宋体" w:cs="宋体"/>
                <w:kern w:val="0"/>
                <w:sz w:val="18"/>
                <w:szCs w:val="18"/>
              </w:rPr>
            </w:pPr>
          </w:p>
        </w:tc>
      </w:tr>
      <w:tr w14:paraId="361F9A5D">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13D93C3A">
            <w:pPr>
              <w:widowControl/>
              <w:jc w:val="left"/>
              <w:rPr>
                <w:rFonts w:ascii="宋体" w:hAnsi="宋体" w:cs="宋体"/>
                <w:kern w:val="0"/>
                <w:sz w:val="18"/>
                <w:szCs w:val="18"/>
              </w:rPr>
            </w:pPr>
            <w:r>
              <w:rPr>
                <w:rFonts w:hint="eastAsia" w:ascii="宋体" w:hAnsi="宋体" w:cs="宋体"/>
                <w:kern w:val="0"/>
                <w:sz w:val="18"/>
                <w:szCs w:val="18"/>
              </w:rPr>
              <w:t>2101012</w:t>
            </w:r>
          </w:p>
        </w:tc>
        <w:tc>
          <w:tcPr>
            <w:tcW w:w="5020" w:type="dxa"/>
            <w:tcBorders>
              <w:top w:val="nil"/>
              <w:left w:val="nil"/>
              <w:bottom w:val="single" w:color="auto" w:sz="4" w:space="0"/>
              <w:right w:val="single" w:color="auto" w:sz="4" w:space="0"/>
            </w:tcBorders>
            <w:shd w:val="clear" w:color="auto" w:fill="auto"/>
            <w:vAlign w:val="center"/>
          </w:tcPr>
          <w:p w14:paraId="6CD02EA5">
            <w:pPr>
              <w:widowControl/>
              <w:jc w:val="left"/>
              <w:rPr>
                <w:rFonts w:ascii="宋体" w:hAnsi="宋体" w:cs="宋体"/>
                <w:kern w:val="0"/>
                <w:sz w:val="18"/>
                <w:szCs w:val="18"/>
              </w:rPr>
            </w:pPr>
            <w:r>
              <w:rPr>
                <w:rFonts w:hint="eastAsia" w:ascii="宋体" w:hAnsi="宋体" w:cs="宋体"/>
                <w:kern w:val="0"/>
                <w:sz w:val="18"/>
                <w:szCs w:val="18"/>
              </w:rPr>
              <w:t>　药品事务</w:t>
            </w:r>
          </w:p>
        </w:tc>
        <w:tc>
          <w:tcPr>
            <w:tcW w:w="2615" w:type="dxa"/>
            <w:tcBorders>
              <w:top w:val="nil"/>
              <w:left w:val="nil"/>
              <w:bottom w:val="single" w:color="auto" w:sz="4" w:space="0"/>
              <w:right w:val="single" w:color="auto" w:sz="4" w:space="0"/>
            </w:tcBorders>
            <w:shd w:val="clear" w:color="auto" w:fill="auto"/>
            <w:noWrap/>
            <w:vAlign w:val="center"/>
          </w:tcPr>
          <w:p w14:paraId="4BBFAA58">
            <w:pPr>
              <w:widowControl/>
              <w:jc w:val="center"/>
              <w:rPr>
                <w:rFonts w:ascii="宋体" w:hAnsi="宋体" w:cs="宋体"/>
                <w:kern w:val="0"/>
                <w:sz w:val="18"/>
                <w:szCs w:val="18"/>
              </w:rPr>
            </w:pPr>
            <w:r>
              <w:rPr>
                <w:rFonts w:hint="eastAsia" w:ascii="宋体" w:hAnsi="宋体" w:cs="宋体"/>
                <w:kern w:val="0"/>
                <w:sz w:val="18"/>
                <w:szCs w:val="18"/>
              </w:rPr>
              <w:t>8.4</w:t>
            </w:r>
          </w:p>
        </w:tc>
        <w:tc>
          <w:tcPr>
            <w:tcW w:w="2160" w:type="dxa"/>
            <w:tcBorders>
              <w:top w:val="nil"/>
              <w:left w:val="nil"/>
              <w:bottom w:val="single" w:color="auto" w:sz="4" w:space="0"/>
              <w:right w:val="single" w:color="auto" w:sz="4" w:space="0"/>
            </w:tcBorders>
            <w:shd w:val="clear" w:color="auto" w:fill="auto"/>
            <w:noWrap/>
            <w:vAlign w:val="center"/>
          </w:tcPr>
          <w:p w14:paraId="0397C94F">
            <w:pPr>
              <w:widowControl/>
              <w:jc w:val="center"/>
              <w:rPr>
                <w:rFonts w:ascii="宋体" w:hAnsi="宋体" w:cs="宋体"/>
                <w:kern w:val="0"/>
                <w:sz w:val="18"/>
                <w:szCs w:val="18"/>
              </w:rPr>
            </w:pPr>
            <w:r>
              <w:rPr>
                <w:rFonts w:hint="eastAsia" w:ascii="宋体" w:hAnsi="宋体" w:cs="宋体"/>
                <w:kern w:val="0"/>
                <w:sz w:val="18"/>
                <w:szCs w:val="18"/>
              </w:rPr>
              <w:t>8.4</w:t>
            </w:r>
          </w:p>
        </w:tc>
        <w:tc>
          <w:tcPr>
            <w:tcW w:w="2340" w:type="dxa"/>
            <w:tcBorders>
              <w:top w:val="nil"/>
              <w:left w:val="nil"/>
              <w:bottom w:val="single" w:color="auto" w:sz="4" w:space="0"/>
              <w:right w:val="single" w:color="auto" w:sz="4" w:space="0"/>
            </w:tcBorders>
            <w:shd w:val="clear" w:color="auto" w:fill="auto"/>
            <w:noWrap/>
            <w:vAlign w:val="center"/>
          </w:tcPr>
          <w:p w14:paraId="7C6F089E">
            <w:pPr>
              <w:widowControl/>
              <w:jc w:val="center"/>
              <w:rPr>
                <w:rFonts w:ascii="宋体" w:hAnsi="宋体" w:cs="宋体"/>
                <w:kern w:val="0"/>
                <w:sz w:val="18"/>
                <w:szCs w:val="18"/>
              </w:rPr>
            </w:pPr>
          </w:p>
        </w:tc>
      </w:tr>
      <w:tr w14:paraId="692FB17B">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261DFC0E">
            <w:pPr>
              <w:widowControl/>
              <w:jc w:val="left"/>
              <w:rPr>
                <w:rFonts w:ascii="宋体" w:hAnsi="宋体" w:cs="宋体"/>
                <w:kern w:val="0"/>
                <w:sz w:val="18"/>
                <w:szCs w:val="18"/>
              </w:rPr>
            </w:pPr>
            <w:r>
              <w:rPr>
                <w:rFonts w:hint="eastAsia" w:ascii="宋体" w:hAnsi="宋体" w:cs="宋体"/>
                <w:kern w:val="0"/>
                <w:sz w:val="18"/>
                <w:szCs w:val="18"/>
              </w:rPr>
              <w:t>2101015</w:t>
            </w:r>
          </w:p>
        </w:tc>
        <w:tc>
          <w:tcPr>
            <w:tcW w:w="5020" w:type="dxa"/>
            <w:tcBorders>
              <w:top w:val="nil"/>
              <w:left w:val="nil"/>
              <w:bottom w:val="single" w:color="auto" w:sz="4" w:space="0"/>
              <w:right w:val="single" w:color="auto" w:sz="4" w:space="0"/>
            </w:tcBorders>
            <w:shd w:val="clear" w:color="auto" w:fill="auto"/>
            <w:vAlign w:val="center"/>
          </w:tcPr>
          <w:p w14:paraId="7E219302">
            <w:pPr>
              <w:widowControl/>
              <w:jc w:val="left"/>
              <w:rPr>
                <w:rFonts w:ascii="宋体" w:hAnsi="宋体" w:cs="宋体"/>
                <w:kern w:val="0"/>
                <w:sz w:val="18"/>
                <w:szCs w:val="18"/>
              </w:rPr>
            </w:pPr>
            <w:r>
              <w:rPr>
                <w:rFonts w:hint="eastAsia" w:ascii="宋体" w:hAnsi="宋体" w:cs="宋体"/>
                <w:kern w:val="0"/>
                <w:sz w:val="18"/>
                <w:szCs w:val="18"/>
              </w:rPr>
              <w:t>　医疗器械事务</w:t>
            </w:r>
          </w:p>
        </w:tc>
        <w:tc>
          <w:tcPr>
            <w:tcW w:w="2615" w:type="dxa"/>
            <w:tcBorders>
              <w:top w:val="nil"/>
              <w:left w:val="nil"/>
              <w:bottom w:val="single" w:color="auto" w:sz="4" w:space="0"/>
              <w:right w:val="single" w:color="auto" w:sz="4" w:space="0"/>
            </w:tcBorders>
            <w:shd w:val="clear" w:color="auto" w:fill="auto"/>
            <w:noWrap/>
            <w:vAlign w:val="center"/>
          </w:tcPr>
          <w:p w14:paraId="6AA06442">
            <w:pPr>
              <w:widowControl/>
              <w:jc w:val="center"/>
              <w:rPr>
                <w:rFonts w:ascii="宋体" w:hAnsi="宋体" w:cs="宋体"/>
                <w:kern w:val="0"/>
                <w:sz w:val="18"/>
                <w:szCs w:val="18"/>
              </w:rPr>
            </w:pPr>
            <w:r>
              <w:rPr>
                <w:rFonts w:hint="eastAsia" w:ascii="宋体" w:hAnsi="宋体" w:cs="宋体"/>
                <w:kern w:val="0"/>
                <w:sz w:val="18"/>
                <w:szCs w:val="18"/>
              </w:rPr>
              <w:t>3.6</w:t>
            </w:r>
          </w:p>
        </w:tc>
        <w:tc>
          <w:tcPr>
            <w:tcW w:w="2160" w:type="dxa"/>
            <w:tcBorders>
              <w:top w:val="nil"/>
              <w:left w:val="nil"/>
              <w:bottom w:val="single" w:color="auto" w:sz="4" w:space="0"/>
              <w:right w:val="single" w:color="auto" w:sz="4" w:space="0"/>
            </w:tcBorders>
            <w:shd w:val="clear" w:color="auto" w:fill="auto"/>
            <w:noWrap/>
            <w:vAlign w:val="center"/>
          </w:tcPr>
          <w:p w14:paraId="106B0854">
            <w:pPr>
              <w:widowControl/>
              <w:jc w:val="center"/>
              <w:rPr>
                <w:rFonts w:ascii="宋体" w:hAnsi="宋体" w:cs="宋体"/>
                <w:kern w:val="0"/>
                <w:sz w:val="18"/>
                <w:szCs w:val="18"/>
              </w:rPr>
            </w:pPr>
            <w:r>
              <w:rPr>
                <w:rFonts w:hint="eastAsia" w:ascii="宋体" w:hAnsi="宋体" w:cs="宋体"/>
                <w:kern w:val="0"/>
                <w:sz w:val="18"/>
                <w:szCs w:val="18"/>
              </w:rPr>
              <w:t>3.6</w:t>
            </w:r>
          </w:p>
        </w:tc>
        <w:tc>
          <w:tcPr>
            <w:tcW w:w="2340" w:type="dxa"/>
            <w:tcBorders>
              <w:top w:val="nil"/>
              <w:left w:val="nil"/>
              <w:bottom w:val="single" w:color="auto" w:sz="4" w:space="0"/>
              <w:right w:val="single" w:color="auto" w:sz="4" w:space="0"/>
            </w:tcBorders>
            <w:shd w:val="clear" w:color="auto" w:fill="auto"/>
            <w:noWrap/>
            <w:vAlign w:val="center"/>
          </w:tcPr>
          <w:p w14:paraId="6252BD31">
            <w:pPr>
              <w:widowControl/>
              <w:jc w:val="center"/>
              <w:rPr>
                <w:rFonts w:ascii="宋体" w:hAnsi="宋体" w:cs="宋体"/>
                <w:kern w:val="0"/>
                <w:sz w:val="18"/>
                <w:szCs w:val="18"/>
              </w:rPr>
            </w:pPr>
          </w:p>
        </w:tc>
      </w:tr>
      <w:tr w14:paraId="2E032379">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00358DE1">
            <w:pPr>
              <w:widowControl/>
              <w:jc w:val="left"/>
              <w:rPr>
                <w:rFonts w:ascii="宋体" w:hAnsi="宋体" w:cs="宋体"/>
                <w:kern w:val="0"/>
                <w:sz w:val="18"/>
                <w:szCs w:val="18"/>
              </w:rPr>
            </w:pPr>
            <w:r>
              <w:rPr>
                <w:rFonts w:hint="eastAsia" w:ascii="宋体" w:hAnsi="宋体" w:cs="宋体"/>
                <w:kern w:val="0"/>
                <w:sz w:val="18"/>
                <w:szCs w:val="18"/>
              </w:rPr>
              <w:t>2101016</w:t>
            </w:r>
          </w:p>
        </w:tc>
        <w:tc>
          <w:tcPr>
            <w:tcW w:w="5020" w:type="dxa"/>
            <w:tcBorders>
              <w:top w:val="nil"/>
              <w:left w:val="nil"/>
              <w:bottom w:val="single" w:color="auto" w:sz="4" w:space="0"/>
              <w:right w:val="single" w:color="auto" w:sz="4" w:space="0"/>
            </w:tcBorders>
            <w:shd w:val="clear" w:color="auto" w:fill="auto"/>
            <w:vAlign w:val="center"/>
          </w:tcPr>
          <w:p w14:paraId="08E23821">
            <w:pPr>
              <w:widowControl/>
              <w:jc w:val="left"/>
              <w:rPr>
                <w:rFonts w:ascii="宋体" w:hAnsi="宋体" w:cs="宋体"/>
                <w:kern w:val="0"/>
                <w:sz w:val="18"/>
                <w:szCs w:val="18"/>
              </w:rPr>
            </w:pPr>
            <w:r>
              <w:rPr>
                <w:rFonts w:hint="eastAsia" w:ascii="宋体" w:hAnsi="宋体" w:cs="宋体"/>
                <w:kern w:val="0"/>
                <w:sz w:val="18"/>
                <w:szCs w:val="18"/>
              </w:rPr>
              <w:t>食品安全事务</w:t>
            </w:r>
          </w:p>
        </w:tc>
        <w:tc>
          <w:tcPr>
            <w:tcW w:w="2615" w:type="dxa"/>
            <w:tcBorders>
              <w:top w:val="nil"/>
              <w:left w:val="nil"/>
              <w:bottom w:val="single" w:color="auto" w:sz="4" w:space="0"/>
              <w:right w:val="single" w:color="auto" w:sz="4" w:space="0"/>
            </w:tcBorders>
            <w:shd w:val="clear" w:color="auto" w:fill="auto"/>
            <w:noWrap/>
            <w:vAlign w:val="center"/>
          </w:tcPr>
          <w:p w14:paraId="68439150">
            <w:pPr>
              <w:widowControl/>
              <w:jc w:val="center"/>
              <w:rPr>
                <w:rFonts w:ascii="宋体" w:hAnsi="宋体" w:cs="宋体"/>
                <w:kern w:val="0"/>
                <w:sz w:val="18"/>
                <w:szCs w:val="18"/>
              </w:rPr>
            </w:pPr>
            <w:r>
              <w:rPr>
                <w:rFonts w:hint="eastAsia" w:ascii="宋体" w:hAnsi="宋体" w:cs="宋体"/>
                <w:kern w:val="0"/>
                <w:sz w:val="18"/>
                <w:szCs w:val="18"/>
              </w:rPr>
              <w:t>269.47</w:t>
            </w:r>
          </w:p>
        </w:tc>
        <w:tc>
          <w:tcPr>
            <w:tcW w:w="2160" w:type="dxa"/>
            <w:tcBorders>
              <w:top w:val="nil"/>
              <w:left w:val="nil"/>
              <w:bottom w:val="single" w:color="auto" w:sz="4" w:space="0"/>
              <w:right w:val="single" w:color="auto" w:sz="4" w:space="0"/>
            </w:tcBorders>
            <w:shd w:val="clear" w:color="auto" w:fill="auto"/>
            <w:noWrap/>
            <w:vAlign w:val="center"/>
          </w:tcPr>
          <w:p w14:paraId="5D4BB381">
            <w:pPr>
              <w:widowControl/>
              <w:jc w:val="center"/>
              <w:rPr>
                <w:rFonts w:ascii="宋体" w:hAnsi="宋体" w:cs="宋体"/>
                <w:kern w:val="0"/>
                <w:sz w:val="18"/>
                <w:szCs w:val="18"/>
              </w:rPr>
            </w:pPr>
            <w:r>
              <w:rPr>
                <w:rFonts w:hint="eastAsia" w:ascii="宋体" w:hAnsi="宋体" w:cs="宋体"/>
                <w:kern w:val="0"/>
                <w:sz w:val="18"/>
                <w:szCs w:val="18"/>
              </w:rPr>
              <w:t>269.47</w:t>
            </w:r>
          </w:p>
        </w:tc>
        <w:tc>
          <w:tcPr>
            <w:tcW w:w="2340" w:type="dxa"/>
            <w:tcBorders>
              <w:top w:val="nil"/>
              <w:left w:val="nil"/>
              <w:bottom w:val="single" w:color="auto" w:sz="4" w:space="0"/>
              <w:right w:val="single" w:color="auto" w:sz="4" w:space="0"/>
            </w:tcBorders>
            <w:shd w:val="clear" w:color="auto" w:fill="auto"/>
            <w:noWrap/>
            <w:vAlign w:val="center"/>
          </w:tcPr>
          <w:p w14:paraId="5D292B88">
            <w:pPr>
              <w:widowControl/>
              <w:jc w:val="center"/>
              <w:rPr>
                <w:rFonts w:ascii="宋体" w:hAnsi="宋体" w:cs="宋体"/>
                <w:kern w:val="0"/>
                <w:sz w:val="18"/>
                <w:szCs w:val="18"/>
              </w:rPr>
            </w:pPr>
          </w:p>
        </w:tc>
      </w:tr>
      <w:tr w14:paraId="3F348F5D">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0991F73C">
            <w:pPr>
              <w:widowControl/>
              <w:jc w:val="left"/>
              <w:rPr>
                <w:rFonts w:ascii="宋体" w:hAnsi="宋体" w:cs="宋体"/>
                <w:kern w:val="0"/>
                <w:sz w:val="18"/>
                <w:szCs w:val="18"/>
              </w:rPr>
            </w:pPr>
            <w:r>
              <w:rPr>
                <w:rFonts w:hint="eastAsia" w:ascii="宋体" w:hAnsi="宋体" w:cs="宋体"/>
                <w:kern w:val="0"/>
                <w:sz w:val="18"/>
                <w:szCs w:val="18"/>
              </w:rPr>
              <w:t>2101099</w:t>
            </w:r>
          </w:p>
        </w:tc>
        <w:tc>
          <w:tcPr>
            <w:tcW w:w="5020" w:type="dxa"/>
            <w:tcBorders>
              <w:top w:val="nil"/>
              <w:left w:val="nil"/>
              <w:bottom w:val="single" w:color="auto" w:sz="4" w:space="0"/>
              <w:right w:val="single" w:color="auto" w:sz="4" w:space="0"/>
            </w:tcBorders>
            <w:shd w:val="clear" w:color="auto" w:fill="auto"/>
            <w:vAlign w:val="center"/>
          </w:tcPr>
          <w:p w14:paraId="10ABC3FD">
            <w:pPr>
              <w:widowControl/>
              <w:jc w:val="left"/>
              <w:rPr>
                <w:rFonts w:ascii="宋体" w:hAnsi="宋体" w:cs="宋体"/>
                <w:kern w:val="0"/>
                <w:sz w:val="18"/>
                <w:szCs w:val="18"/>
              </w:rPr>
            </w:pPr>
            <w:r>
              <w:rPr>
                <w:rFonts w:hint="eastAsia" w:ascii="宋体" w:hAnsi="宋体" w:cs="宋体"/>
                <w:kern w:val="0"/>
                <w:sz w:val="18"/>
                <w:szCs w:val="18"/>
              </w:rPr>
              <w:t>其他食品和药品监督管理事务支出</w:t>
            </w:r>
          </w:p>
        </w:tc>
        <w:tc>
          <w:tcPr>
            <w:tcW w:w="2615" w:type="dxa"/>
            <w:tcBorders>
              <w:top w:val="nil"/>
              <w:left w:val="nil"/>
              <w:bottom w:val="single" w:color="auto" w:sz="4" w:space="0"/>
              <w:right w:val="single" w:color="auto" w:sz="4" w:space="0"/>
            </w:tcBorders>
            <w:shd w:val="clear" w:color="auto" w:fill="auto"/>
            <w:noWrap/>
            <w:vAlign w:val="center"/>
          </w:tcPr>
          <w:p w14:paraId="48049B3C">
            <w:pPr>
              <w:widowControl/>
              <w:jc w:val="center"/>
              <w:rPr>
                <w:rFonts w:ascii="宋体" w:hAnsi="宋体" w:cs="宋体"/>
                <w:kern w:val="0"/>
                <w:sz w:val="18"/>
                <w:szCs w:val="18"/>
              </w:rPr>
            </w:pPr>
            <w:r>
              <w:rPr>
                <w:rFonts w:hint="eastAsia" w:ascii="宋体" w:hAnsi="宋体" w:cs="宋体"/>
                <w:kern w:val="0"/>
                <w:sz w:val="18"/>
                <w:szCs w:val="18"/>
              </w:rPr>
              <w:t>551.22</w:t>
            </w:r>
          </w:p>
        </w:tc>
        <w:tc>
          <w:tcPr>
            <w:tcW w:w="2160" w:type="dxa"/>
            <w:tcBorders>
              <w:top w:val="nil"/>
              <w:left w:val="nil"/>
              <w:bottom w:val="single" w:color="auto" w:sz="4" w:space="0"/>
              <w:right w:val="single" w:color="auto" w:sz="4" w:space="0"/>
            </w:tcBorders>
            <w:shd w:val="clear" w:color="auto" w:fill="auto"/>
            <w:noWrap/>
            <w:vAlign w:val="center"/>
          </w:tcPr>
          <w:p w14:paraId="0D8D5A85">
            <w:pPr>
              <w:widowControl/>
              <w:jc w:val="center"/>
              <w:rPr>
                <w:rFonts w:ascii="宋体" w:hAnsi="宋体" w:cs="宋体"/>
                <w:kern w:val="0"/>
                <w:sz w:val="18"/>
                <w:szCs w:val="18"/>
              </w:rPr>
            </w:pPr>
          </w:p>
        </w:tc>
        <w:tc>
          <w:tcPr>
            <w:tcW w:w="2340" w:type="dxa"/>
            <w:tcBorders>
              <w:top w:val="nil"/>
              <w:left w:val="nil"/>
              <w:bottom w:val="single" w:color="auto" w:sz="4" w:space="0"/>
              <w:right w:val="single" w:color="auto" w:sz="4" w:space="0"/>
            </w:tcBorders>
            <w:shd w:val="clear" w:color="auto" w:fill="auto"/>
            <w:noWrap/>
            <w:vAlign w:val="center"/>
          </w:tcPr>
          <w:p w14:paraId="7EA90CD6">
            <w:pPr>
              <w:widowControl/>
              <w:jc w:val="center"/>
              <w:rPr>
                <w:rFonts w:ascii="宋体" w:hAnsi="宋体" w:cs="宋体"/>
                <w:kern w:val="0"/>
                <w:sz w:val="18"/>
                <w:szCs w:val="18"/>
              </w:rPr>
            </w:pPr>
            <w:r>
              <w:rPr>
                <w:rFonts w:hint="eastAsia" w:ascii="宋体" w:hAnsi="宋体" w:cs="宋体"/>
                <w:kern w:val="0"/>
                <w:sz w:val="18"/>
                <w:szCs w:val="18"/>
              </w:rPr>
              <w:t>551.22</w:t>
            </w:r>
          </w:p>
        </w:tc>
      </w:tr>
      <w:tr w14:paraId="217EE4DF">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72C53EFC">
            <w:pPr>
              <w:widowControl/>
              <w:jc w:val="left"/>
              <w:rPr>
                <w:rFonts w:ascii="宋体" w:hAnsi="宋体" w:cs="宋体"/>
                <w:kern w:val="0"/>
                <w:sz w:val="18"/>
                <w:szCs w:val="18"/>
              </w:rPr>
            </w:pPr>
            <w:r>
              <w:rPr>
                <w:rFonts w:hint="eastAsia" w:ascii="宋体" w:hAnsi="宋体" w:cs="宋体"/>
                <w:kern w:val="0"/>
                <w:sz w:val="18"/>
                <w:szCs w:val="18"/>
              </w:rPr>
              <w:t>221</w:t>
            </w:r>
          </w:p>
        </w:tc>
        <w:tc>
          <w:tcPr>
            <w:tcW w:w="5020" w:type="dxa"/>
            <w:tcBorders>
              <w:top w:val="nil"/>
              <w:left w:val="nil"/>
              <w:bottom w:val="single" w:color="auto" w:sz="4" w:space="0"/>
              <w:right w:val="single" w:color="auto" w:sz="4" w:space="0"/>
            </w:tcBorders>
            <w:shd w:val="clear" w:color="auto" w:fill="auto"/>
            <w:vAlign w:val="center"/>
          </w:tcPr>
          <w:p w14:paraId="015F3471">
            <w:pPr>
              <w:widowControl/>
              <w:jc w:val="left"/>
              <w:rPr>
                <w:rFonts w:ascii="宋体" w:hAnsi="宋体" w:cs="宋体"/>
                <w:kern w:val="0"/>
                <w:sz w:val="18"/>
                <w:szCs w:val="18"/>
              </w:rPr>
            </w:pPr>
            <w:r>
              <w:rPr>
                <w:rFonts w:hint="eastAsia" w:ascii="宋体" w:hAnsi="宋体" w:cs="宋体"/>
                <w:kern w:val="0"/>
                <w:sz w:val="18"/>
                <w:szCs w:val="18"/>
              </w:rPr>
              <w:t>住房保障支出</w:t>
            </w:r>
          </w:p>
        </w:tc>
        <w:tc>
          <w:tcPr>
            <w:tcW w:w="2615" w:type="dxa"/>
            <w:tcBorders>
              <w:top w:val="nil"/>
              <w:left w:val="nil"/>
              <w:bottom w:val="single" w:color="auto" w:sz="4" w:space="0"/>
              <w:right w:val="single" w:color="auto" w:sz="4" w:space="0"/>
            </w:tcBorders>
            <w:shd w:val="clear" w:color="auto" w:fill="auto"/>
            <w:noWrap/>
            <w:vAlign w:val="center"/>
          </w:tcPr>
          <w:p w14:paraId="5A26FB2A">
            <w:pPr>
              <w:widowControl/>
              <w:jc w:val="center"/>
              <w:rPr>
                <w:rFonts w:ascii="宋体" w:hAnsi="宋体" w:cs="宋体"/>
                <w:kern w:val="0"/>
                <w:sz w:val="18"/>
                <w:szCs w:val="18"/>
              </w:rPr>
            </w:pPr>
            <w:r>
              <w:rPr>
                <w:rFonts w:hint="eastAsia" w:ascii="宋体" w:hAnsi="宋体" w:cs="宋体"/>
                <w:kern w:val="0"/>
                <w:sz w:val="18"/>
                <w:szCs w:val="18"/>
              </w:rPr>
              <w:t>93.53</w:t>
            </w:r>
          </w:p>
        </w:tc>
        <w:tc>
          <w:tcPr>
            <w:tcW w:w="2160" w:type="dxa"/>
            <w:tcBorders>
              <w:top w:val="nil"/>
              <w:left w:val="nil"/>
              <w:bottom w:val="single" w:color="auto" w:sz="4" w:space="0"/>
              <w:right w:val="single" w:color="auto" w:sz="4" w:space="0"/>
            </w:tcBorders>
            <w:shd w:val="clear" w:color="auto" w:fill="auto"/>
            <w:noWrap/>
            <w:vAlign w:val="center"/>
          </w:tcPr>
          <w:p w14:paraId="610569DE">
            <w:pPr>
              <w:widowControl/>
              <w:jc w:val="center"/>
              <w:rPr>
                <w:rFonts w:ascii="宋体" w:hAnsi="宋体" w:cs="宋体"/>
                <w:kern w:val="0"/>
                <w:sz w:val="18"/>
                <w:szCs w:val="18"/>
              </w:rPr>
            </w:pPr>
            <w:r>
              <w:rPr>
                <w:rFonts w:hint="eastAsia" w:ascii="宋体" w:hAnsi="宋体" w:cs="宋体"/>
                <w:kern w:val="0"/>
                <w:sz w:val="18"/>
                <w:szCs w:val="18"/>
              </w:rPr>
              <w:t>93.53</w:t>
            </w:r>
          </w:p>
        </w:tc>
        <w:tc>
          <w:tcPr>
            <w:tcW w:w="2340" w:type="dxa"/>
            <w:tcBorders>
              <w:top w:val="nil"/>
              <w:left w:val="nil"/>
              <w:bottom w:val="single" w:color="auto" w:sz="4" w:space="0"/>
              <w:right w:val="single" w:color="auto" w:sz="4" w:space="0"/>
            </w:tcBorders>
            <w:shd w:val="clear" w:color="auto" w:fill="auto"/>
            <w:noWrap/>
            <w:vAlign w:val="center"/>
          </w:tcPr>
          <w:p w14:paraId="7A0C5FB4">
            <w:pPr>
              <w:widowControl/>
              <w:jc w:val="center"/>
              <w:rPr>
                <w:rFonts w:ascii="宋体" w:hAnsi="宋体" w:cs="宋体"/>
                <w:kern w:val="0"/>
                <w:sz w:val="18"/>
                <w:szCs w:val="18"/>
              </w:rPr>
            </w:pPr>
          </w:p>
        </w:tc>
      </w:tr>
      <w:tr w14:paraId="5E8E62B9">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11D3E995">
            <w:pPr>
              <w:widowControl/>
              <w:jc w:val="left"/>
              <w:rPr>
                <w:rFonts w:ascii="宋体" w:hAnsi="宋体" w:cs="宋体"/>
                <w:kern w:val="0"/>
                <w:sz w:val="18"/>
                <w:szCs w:val="18"/>
              </w:rPr>
            </w:pPr>
            <w:r>
              <w:rPr>
                <w:rFonts w:hint="eastAsia" w:ascii="宋体" w:hAnsi="宋体" w:cs="宋体"/>
                <w:kern w:val="0"/>
                <w:sz w:val="18"/>
                <w:szCs w:val="18"/>
              </w:rPr>
              <w:t>22102</w:t>
            </w:r>
          </w:p>
        </w:tc>
        <w:tc>
          <w:tcPr>
            <w:tcW w:w="5020" w:type="dxa"/>
            <w:tcBorders>
              <w:top w:val="nil"/>
              <w:left w:val="nil"/>
              <w:bottom w:val="single" w:color="auto" w:sz="4" w:space="0"/>
              <w:right w:val="single" w:color="auto" w:sz="4" w:space="0"/>
            </w:tcBorders>
            <w:shd w:val="clear" w:color="auto" w:fill="auto"/>
            <w:vAlign w:val="center"/>
          </w:tcPr>
          <w:p w14:paraId="6B20E64D">
            <w:pPr>
              <w:widowControl/>
              <w:jc w:val="left"/>
              <w:rPr>
                <w:rFonts w:ascii="宋体" w:hAnsi="宋体" w:cs="宋体"/>
                <w:kern w:val="0"/>
                <w:sz w:val="18"/>
                <w:szCs w:val="18"/>
              </w:rPr>
            </w:pPr>
            <w:r>
              <w:rPr>
                <w:rFonts w:hint="eastAsia" w:ascii="宋体" w:hAnsi="宋体" w:cs="宋体"/>
                <w:kern w:val="0"/>
                <w:sz w:val="18"/>
                <w:szCs w:val="18"/>
              </w:rPr>
              <w:t>住房改革支出</w:t>
            </w:r>
          </w:p>
        </w:tc>
        <w:tc>
          <w:tcPr>
            <w:tcW w:w="2615" w:type="dxa"/>
            <w:tcBorders>
              <w:top w:val="nil"/>
              <w:left w:val="nil"/>
              <w:bottom w:val="single" w:color="auto" w:sz="4" w:space="0"/>
              <w:right w:val="single" w:color="auto" w:sz="4" w:space="0"/>
            </w:tcBorders>
            <w:shd w:val="clear" w:color="auto" w:fill="auto"/>
            <w:noWrap/>
            <w:vAlign w:val="center"/>
          </w:tcPr>
          <w:p w14:paraId="64B38089">
            <w:pPr>
              <w:widowControl/>
              <w:jc w:val="center"/>
              <w:rPr>
                <w:rFonts w:ascii="宋体" w:hAnsi="宋体" w:cs="宋体"/>
                <w:kern w:val="0"/>
                <w:sz w:val="18"/>
                <w:szCs w:val="18"/>
              </w:rPr>
            </w:pPr>
            <w:r>
              <w:rPr>
                <w:rFonts w:hint="eastAsia" w:ascii="宋体" w:hAnsi="宋体" w:cs="宋体"/>
                <w:kern w:val="0"/>
                <w:sz w:val="18"/>
                <w:szCs w:val="18"/>
              </w:rPr>
              <w:t>93.53</w:t>
            </w:r>
          </w:p>
        </w:tc>
        <w:tc>
          <w:tcPr>
            <w:tcW w:w="2160" w:type="dxa"/>
            <w:tcBorders>
              <w:top w:val="nil"/>
              <w:left w:val="nil"/>
              <w:bottom w:val="single" w:color="auto" w:sz="4" w:space="0"/>
              <w:right w:val="single" w:color="auto" w:sz="4" w:space="0"/>
            </w:tcBorders>
            <w:shd w:val="clear" w:color="auto" w:fill="auto"/>
            <w:noWrap/>
            <w:vAlign w:val="center"/>
          </w:tcPr>
          <w:p w14:paraId="698AAC60">
            <w:pPr>
              <w:widowControl/>
              <w:jc w:val="center"/>
              <w:rPr>
                <w:rFonts w:ascii="宋体" w:hAnsi="宋体" w:cs="宋体"/>
                <w:kern w:val="0"/>
                <w:sz w:val="18"/>
                <w:szCs w:val="18"/>
              </w:rPr>
            </w:pPr>
            <w:r>
              <w:rPr>
                <w:rFonts w:hint="eastAsia" w:ascii="宋体" w:hAnsi="宋体" w:cs="宋体"/>
                <w:kern w:val="0"/>
                <w:sz w:val="18"/>
                <w:szCs w:val="18"/>
              </w:rPr>
              <w:t>93.53</w:t>
            </w:r>
          </w:p>
        </w:tc>
        <w:tc>
          <w:tcPr>
            <w:tcW w:w="2340" w:type="dxa"/>
            <w:tcBorders>
              <w:top w:val="nil"/>
              <w:left w:val="nil"/>
              <w:bottom w:val="single" w:color="auto" w:sz="4" w:space="0"/>
              <w:right w:val="single" w:color="auto" w:sz="4" w:space="0"/>
            </w:tcBorders>
            <w:shd w:val="clear" w:color="auto" w:fill="auto"/>
            <w:noWrap/>
            <w:vAlign w:val="center"/>
          </w:tcPr>
          <w:p w14:paraId="682A3806">
            <w:pPr>
              <w:widowControl/>
              <w:jc w:val="center"/>
              <w:rPr>
                <w:rFonts w:ascii="宋体" w:hAnsi="宋体" w:cs="宋体"/>
                <w:kern w:val="0"/>
                <w:sz w:val="18"/>
                <w:szCs w:val="18"/>
              </w:rPr>
            </w:pPr>
          </w:p>
        </w:tc>
      </w:tr>
      <w:tr w14:paraId="0EBF04B1">
        <w:tblPrEx>
          <w:tblCellMar>
            <w:top w:w="0" w:type="dxa"/>
            <w:left w:w="108" w:type="dxa"/>
            <w:bottom w:w="0" w:type="dxa"/>
            <w:right w:w="108" w:type="dxa"/>
          </w:tblCellMar>
        </w:tblPrEx>
        <w:trPr>
          <w:trHeight w:val="345" w:hRule="atLeast"/>
        </w:trPr>
        <w:tc>
          <w:tcPr>
            <w:tcW w:w="1740" w:type="dxa"/>
            <w:gridSpan w:val="3"/>
            <w:tcBorders>
              <w:top w:val="nil"/>
              <w:left w:val="single" w:color="auto" w:sz="4" w:space="0"/>
              <w:bottom w:val="single" w:color="auto" w:sz="4" w:space="0"/>
              <w:right w:val="single" w:color="auto" w:sz="4" w:space="0"/>
            </w:tcBorders>
            <w:shd w:val="clear" w:color="auto" w:fill="auto"/>
            <w:vAlign w:val="center"/>
          </w:tcPr>
          <w:p w14:paraId="3A602257">
            <w:pPr>
              <w:widowControl/>
              <w:jc w:val="left"/>
              <w:rPr>
                <w:rFonts w:ascii="宋体" w:hAnsi="宋体" w:cs="宋体"/>
                <w:kern w:val="0"/>
                <w:sz w:val="18"/>
                <w:szCs w:val="18"/>
              </w:rPr>
            </w:pPr>
            <w:r>
              <w:rPr>
                <w:rFonts w:hint="eastAsia" w:ascii="宋体" w:hAnsi="宋体" w:cs="宋体"/>
                <w:kern w:val="0"/>
                <w:sz w:val="18"/>
                <w:szCs w:val="18"/>
              </w:rPr>
              <w:t>2210201</w:t>
            </w:r>
          </w:p>
        </w:tc>
        <w:tc>
          <w:tcPr>
            <w:tcW w:w="5020" w:type="dxa"/>
            <w:tcBorders>
              <w:top w:val="nil"/>
              <w:left w:val="nil"/>
              <w:bottom w:val="single" w:color="auto" w:sz="4" w:space="0"/>
              <w:right w:val="single" w:color="auto" w:sz="4" w:space="0"/>
            </w:tcBorders>
            <w:shd w:val="clear" w:color="auto" w:fill="auto"/>
            <w:vAlign w:val="center"/>
          </w:tcPr>
          <w:p w14:paraId="211BE7F3">
            <w:pPr>
              <w:widowControl/>
              <w:jc w:val="left"/>
              <w:rPr>
                <w:rFonts w:ascii="宋体" w:hAnsi="宋体" w:cs="宋体"/>
                <w:kern w:val="0"/>
                <w:sz w:val="18"/>
                <w:szCs w:val="18"/>
              </w:rPr>
            </w:pPr>
            <w:r>
              <w:rPr>
                <w:rFonts w:hint="eastAsia" w:ascii="宋体" w:hAnsi="宋体" w:cs="宋体"/>
                <w:kern w:val="0"/>
                <w:sz w:val="18"/>
                <w:szCs w:val="18"/>
              </w:rPr>
              <w:t>　住房公积金</w:t>
            </w:r>
          </w:p>
        </w:tc>
        <w:tc>
          <w:tcPr>
            <w:tcW w:w="2615" w:type="dxa"/>
            <w:tcBorders>
              <w:top w:val="nil"/>
              <w:left w:val="nil"/>
              <w:bottom w:val="single" w:color="auto" w:sz="4" w:space="0"/>
              <w:right w:val="single" w:color="auto" w:sz="4" w:space="0"/>
            </w:tcBorders>
            <w:shd w:val="clear" w:color="auto" w:fill="auto"/>
            <w:noWrap/>
            <w:vAlign w:val="center"/>
          </w:tcPr>
          <w:p w14:paraId="4B17EECC">
            <w:pPr>
              <w:widowControl/>
              <w:jc w:val="center"/>
              <w:rPr>
                <w:rFonts w:ascii="宋体" w:hAnsi="宋体" w:cs="宋体"/>
                <w:kern w:val="0"/>
                <w:sz w:val="18"/>
                <w:szCs w:val="18"/>
              </w:rPr>
            </w:pPr>
            <w:r>
              <w:rPr>
                <w:rFonts w:hint="eastAsia" w:ascii="宋体" w:hAnsi="宋体" w:cs="宋体"/>
                <w:kern w:val="0"/>
                <w:sz w:val="18"/>
                <w:szCs w:val="18"/>
              </w:rPr>
              <w:t>93.53</w:t>
            </w:r>
          </w:p>
        </w:tc>
        <w:tc>
          <w:tcPr>
            <w:tcW w:w="2160" w:type="dxa"/>
            <w:tcBorders>
              <w:top w:val="nil"/>
              <w:left w:val="nil"/>
              <w:bottom w:val="single" w:color="auto" w:sz="4" w:space="0"/>
              <w:right w:val="single" w:color="auto" w:sz="4" w:space="0"/>
            </w:tcBorders>
            <w:shd w:val="clear" w:color="auto" w:fill="auto"/>
            <w:noWrap/>
            <w:vAlign w:val="center"/>
          </w:tcPr>
          <w:p w14:paraId="34319470">
            <w:pPr>
              <w:widowControl/>
              <w:jc w:val="center"/>
              <w:rPr>
                <w:rFonts w:ascii="宋体" w:hAnsi="宋体" w:cs="宋体"/>
                <w:kern w:val="0"/>
                <w:sz w:val="18"/>
                <w:szCs w:val="18"/>
              </w:rPr>
            </w:pPr>
            <w:r>
              <w:rPr>
                <w:rFonts w:hint="eastAsia" w:ascii="宋体" w:hAnsi="宋体" w:cs="宋体"/>
                <w:kern w:val="0"/>
                <w:sz w:val="18"/>
                <w:szCs w:val="18"/>
              </w:rPr>
              <w:t>93.53</w:t>
            </w:r>
          </w:p>
        </w:tc>
        <w:tc>
          <w:tcPr>
            <w:tcW w:w="2340" w:type="dxa"/>
            <w:tcBorders>
              <w:top w:val="nil"/>
              <w:left w:val="nil"/>
              <w:bottom w:val="single" w:color="auto" w:sz="4" w:space="0"/>
              <w:right w:val="single" w:color="auto" w:sz="4" w:space="0"/>
            </w:tcBorders>
            <w:shd w:val="clear" w:color="auto" w:fill="auto"/>
            <w:noWrap/>
            <w:vAlign w:val="center"/>
          </w:tcPr>
          <w:p w14:paraId="51AD83D0">
            <w:pPr>
              <w:widowControl/>
              <w:jc w:val="center"/>
              <w:rPr>
                <w:rFonts w:ascii="宋体" w:hAnsi="宋体" w:cs="宋体"/>
                <w:kern w:val="0"/>
                <w:sz w:val="18"/>
                <w:szCs w:val="18"/>
              </w:rPr>
            </w:pPr>
          </w:p>
        </w:tc>
      </w:tr>
    </w:tbl>
    <w:p w14:paraId="363B210F">
      <w:pPr>
        <w:rPr>
          <w:rFonts w:ascii="仿宋_GB2312" w:hAnsi="宋体" w:eastAsia="仿宋_GB2312" w:cs="宋体"/>
          <w:kern w:val="0"/>
          <w:szCs w:val="21"/>
        </w:rPr>
      </w:pPr>
      <w:r>
        <w:rPr>
          <w:rFonts w:hint="eastAsia" w:ascii="仿宋_GB2312" w:hAnsi="宋体" w:eastAsia="仿宋_GB2312" w:cs="宋体"/>
          <w:kern w:val="0"/>
          <w:szCs w:val="21"/>
        </w:rPr>
        <w:t>注：本表反映部门本年度一般公共预算财政拨款实际支出情况。</w:t>
      </w:r>
    </w:p>
    <w:p w14:paraId="032C8FBD">
      <w:pPr>
        <w:jc w:val="center"/>
        <w:rPr>
          <w:rFonts w:ascii="黑体" w:eastAsia="黑体"/>
          <w:b/>
          <w:sz w:val="30"/>
          <w:szCs w:val="30"/>
        </w:rPr>
      </w:pPr>
    </w:p>
    <w:p w14:paraId="5D7A464C">
      <w:pPr>
        <w:jc w:val="center"/>
        <w:rPr>
          <w:rFonts w:ascii="黑体" w:eastAsia="黑体"/>
          <w:b/>
          <w:sz w:val="30"/>
          <w:szCs w:val="30"/>
        </w:rPr>
      </w:pPr>
    </w:p>
    <w:p w14:paraId="19E45A29">
      <w:pPr>
        <w:jc w:val="center"/>
        <w:rPr>
          <w:rFonts w:ascii="黑体" w:eastAsia="黑体"/>
          <w:b/>
          <w:sz w:val="30"/>
          <w:szCs w:val="30"/>
        </w:rPr>
      </w:pPr>
    </w:p>
    <w:p w14:paraId="033CE8E4">
      <w:pPr>
        <w:jc w:val="center"/>
        <w:rPr>
          <w:rFonts w:ascii="黑体" w:eastAsia="黑体"/>
          <w:b/>
          <w:sz w:val="30"/>
          <w:szCs w:val="30"/>
        </w:rPr>
      </w:pPr>
    </w:p>
    <w:p w14:paraId="0D8E3678">
      <w:pPr>
        <w:jc w:val="center"/>
        <w:rPr>
          <w:rFonts w:ascii="黑体" w:eastAsia="黑体"/>
          <w:b/>
          <w:sz w:val="30"/>
          <w:szCs w:val="30"/>
        </w:rPr>
      </w:pPr>
    </w:p>
    <w:p w14:paraId="02109488">
      <w:pPr>
        <w:jc w:val="center"/>
        <w:rPr>
          <w:rFonts w:ascii="黑体" w:eastAsia="黑体"/>
          <w:b/>
          <w:sz w:val="30"/>
          <w:szCs w:val="30"/>
        </w:rPr>
      </w:pPr>
    </w:p>
    <w:p w14:paraId="67DD8465">
      <w:pPr>
        <w:jc w:val="center"/>
        <w:rPr>
          <w:rFonts w:ascii="黑体" w:eastAsia="黑体"/>
          <w:b/>
          <w:sz w:val="30"/>
          <w:szCs w:val="30"/>
        </w:rPr>
      </w:pPr>
    </w:p>
    <w:p w14:paraId="2BAC20A8">
      <w:pPr>
        <w:jc w:val="center"/>
        <w:rPr>
          <w:rFonts w:ascii="黑体" w:eastAsia="黑体"/>
          <w:b/>
          <w:sz w:val="30"/>
          <w:szCs w:val="30"/>
        </w:rPr>
      </w:pPr>
    </w:p>
    <w:p w14:paraId="62207309">
      <w:pPr>
        <w:jc w:val="center"/>
        <w:rPr>
          <w:rFonts w:ascii="黑体" w:eastAsia="黑体"/>
          <w:b/>
          <w:sz w:val="30"/>
          <w:szCs w:val="30"/>
        </w:rPr>
      </w:pPr>
    </w:p>
    <w:p w14:paraId="313CABE4">
      <w:pPr>
        <w:jc w:val="center"/>
        <w:rPr>
          <w:rFonts w:ascii="黑体" w:eastAsia="黑体"/>
          <w:b/>
          <w:sz w:val="30"/>
          <w:szCs w:val="30"/>
        </w:rPr>
      </w:pPr>
    </w:p>
    <w:p w14:paraId="2C2D6908">
      <w:pPr>
        <w:jc w:val="center"/>
        <w:rPr>
          <w:rFonts w:ascii="黑体" w:eastAsia="黑体"/>
          <w:b/>
          <w:sz w:val="30"/>
          <w:szCs w:val="30"/>
        </w:rPr>
      </w:pPr>
    </w:p>
    <w:tbl>
      <w:tblPr>
        <w:tblStyle w:val="6"/>
        <w:tblW w:w="15435" w:type="dxa"/>
        <w:tblInd w:w="93" w:type="dxa"/>
        <w:tblLayout w:type="autofit"/>
        <w:tblCellMar>
          <w:top w:w="0" w:type="dxa"/>
          <w:left w:w="108" w:type="dxa"/>
          <w:bottom w:w="0" w:type="dxa"/>
          <w:right w:w="108" w:type="dxa"/>
        </w:tblCellMar>
      </w:tblPr>
      <w:tblGrid>
        <w:gridCol w:w="716"/>
        <w:gridCol w:w="3439"/>
        <w:gridCol w:w="1260"/>
        <w:gridCol w:w="716"/>
        <w:gridCol w:w="2270"/>
        <w:gridCol w:w="1154"/>
        <w:gridCol w:w="716"/>
        <w:gridCol w:w="2709"/>
        <w:gridCol w:w="1435"/>
        <w:gridCol w:w="1020"/>
      </w:tblGrid>
      <w:tr w14:paraId="14AAD63C">
        <w:tblPrEx>
          <w:tblCellMar>
            <w:top w:w="0" w:type="dxa"/>
            <w:left w:w="108" w:type="dxa"/>
            <w:bottom w:w="0" w:type="dxa"/>
            <w:right w:w="108" w:type="dxa"/>
          </w:tblCellMar>
        </w:tblPrEx>
        <w:trPr>
          <w:trHeight w:val="435" w:hRule="atLeast"/>
        </w:trPr>
        <w:tc>
          <w:tcPr>
            <w:tcW w:w="14415" w:type="dxa"/>
            <w:gridSpan w:val="9"/>
            <w:tcBorders>
              <w:top w:val="nil"/>
              <w:left w:val="nil"/>
              <w:bottom w:val="nil"/>
              <w:right w:val="nil"/>
            </w:tcBorders>
            <w:shd w:val="clear" w:color="auto" w:fill="auto"/>
            <w:noWrap/>
            <w:vAlign w:val="center"/>
          </w:tcPr>
          <w:p w14:paraId="2FFDABA3">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一般公共预算财政拨款基本支出决算批复表</w:t>
            </w:r>
          </w:p>
        </w:tc>
        <w:tc>
          <w:tcPr>
            <w:tcW w:w="1020" w:type="dxa"/>
            <w:tcBorders>
              <w:top w:val="nil"/>
              <w:left w:val="nil"/>
              <w:bottom w:val="nil"/>
              <w:right w:val="nil"/>
            </w:tcBorders>
            <w:shd w:val="clear" w:color="auto" w:fill="auto"/>
            <w:noWrap/>
            <w:vAlign w:val="bottom"/>
          </w:tcPr>
          <w:p w14:paraId="2B6E86E6">
            <w:pPr>
              <w:widowControl/>
              <w:jc w:val="left"/>
              <w:rPr>
                <w:rFonts w:ascii="Arial" w:hAnsi="Arial" w:cs="Arial"/>
                <w:color w:val="000000"/>
                <w:kern w:val="0"/>
                <w:sz w:val="20"/>
                <w:szCs w:val="20"/>
              </w:rPr>
            </w:pPr>
          </w:p>
        </w:tc>
      </w:tr>
      <w:tr w14:paraId="72BE493F">
        <w:tblPrEx>
          <w:tblCellMar>
            <w:top w:w="0" w:type="dxa"/>
            <w:left w:w="108" w:type="dxa"/>
            <w:bottom w:w="0" w:type="dxa"/>
            <w:right w:w="108" w:type="dxa"/>
          </w:tblCellMar>
        </w:tblPrEx>
        <w:trPr>
          <w:trHeight w:val="312" w:hRule="atLeast"/>
        </w:trPr>
        <w:tc>
          <w:tcPr>
            <w:tcW w:w="716" w:type="dxa"/>
            <w:tcBorders>
              <w:top w:val="nil"/>
              <w:left w:val="nil"/>
              <w:bottom w:val="nil"/>
              <w:right w:val="nil"/>
            </w:tcBorders>
            <w:shd w:val="clear" w:color="auto" w:fill="FFFFFF"/>
            <w:vAlign w:val="center"/>
          </w:tcPr>
          <w:p w14:paraId="000B1A30">
            <w:pPr>
              <w:widowControl/>
              <w:jc w:val="center"/>
              <w:rPr>
                <w:rFonts w:ascii="宋体" w:hAnsi="宋体" w:cs="宋体"/>
                <w:kern w:val="0"/>
                <w:sz w:val="24"/>
              </w:rPr>
            </w:pPr>
            <w:r>
              <w:rPr>
                <w:rFonts w:hint="eastAsia" w:ascii="宋体" w:hAnsi="宋体" w:cs="宋体"/>
                <w:kern w:val="0"/>
                <w:sz w:val="24"/>
              </w:rPr>
              <w:t>　</w:t>
            </w:r>
          </w:p>
        </w:tc>
        <w:tc>
          <w:tcPr>
            <w:tcW w:w="3439" w:type="dxa"/>
            <w:tcBorders>
              <w:top w:val="nil"/>
              <w:left w:val="nil"/>
              <w:bottom w:val="nil"/>
              <w:right w:val="nil"/>
            </w:tcBorders>
            <w:shd w:val="clear" w:color="auto" w:fill="FFFFFF"/>
            <w:vAlign w:val="center"/>
          </w:tcPr>
          <w:p w14:paraId="21AC7508">
            <w:pPr>
              <w:widowControl/>
              <w:jc w:val="center"/>
              <w:rPr>
                <w:rFonts w:ascii="宋体" w:hAnsi="宋体" w:cs="宋体"/>
                <w:kern w:val="0"/>
                <w:sz w:val="24"/>
              </w:rPr>
            </w:pPr>
            <w:r>
              <w:rPr>
                <w:rFonts w:hint="eastAsia" w:ascii="宋体" w:hAnsi="宋体" w:cs="宋体"/>
                <w:kern w:val="0"/>
                <w:sz w:val="24"/>
              </w:rPr>
              <w:t>　</w:t>
            </w:r>
          </w:p>
        </w:tc>
        <w:tc>
          <w:tcPr>
            <w:tcW w:w="1260" w:type="dxa"/>
            <w:tcBorders>
              <w:top w:val="nil"/>
              <w:left w:val="nil"/>
              <w:bottom w:val="nil"/>
              <w:right w:val="nil"/>
            </w:tcBorders>
            <w:shd w:val="clear" w:color="auto" w:fill="FFFFFF"/>
            <w:vAlign w:val="center"/>
          </w:tcPr>
          <w:p w14:paraId="13FAC1BA">
            <w:pPr>
              <w:widowControl/>
              <w:jc w:val="center"/>
              <w:rPr>
                <w:rFonts w:ascii="宋体" w:hAnsi="宋体" w:cs="宋体"/>
                <w:kern w:val="0"/>
                <w:sz w:val="24"/>
              </w:rPr>
            </w:pPr>
            <w:r>
              <w:rPr>
                <w:rFonts w:hint="eastAsia" w:ascii="宋体" w:hAnsi="宋体" w:cs="宋体"/>
                <w:kern w:val="0"/>
                <w:sz w:val="24"/>
              </w:rPr>
              <w:t>　</w:t>
            </w:r>
          </w:p>
        </w:tc>
        <w:tc>
          <w:tcPr>
            <w:tcW w:w="716" w:type="dxa"/>
            <w:tcBorders>
              <w:top w:val="nil"/>
              <w:left w:val="nil"/>
              <w:bottom w:val="nil"/>
              <w:right w:val="nil"/>
            </w:tcBorders>
            <w:shd w:val="clear" w:color="auto" w:fill="FFFFFF"/>
            <w:vAlign w:val="center"/>
          </w:tcPr>
          <w:p w14:paraId="50E780A3">
            <w:pPr>
              <w:widowControl/>
              <w:jc w:val="left"/>
              <w:rPr>
                <w:rFonts w:ascii="宋体" w:hAnsi="宋体" w:cs="宋体"/>
                <w:kern w:val="0"/>
                <w:sz w:val="24"/>
              </w:rPr>
            </w:pPr>
            <w:r>
              <w:rPr>
                <w:rFonts w:hint="eastAsia" w:ascii="宋体" w:hAnsi="宋体" w:cs="宋体"/>
                <w:kern w:val="0"/>
                <w:sz w:val="24"/>
              </w:rPr>
              <w:t>　</w:t>
            </w:r>
          </w:p>
        </w:tc>
        <w:tc>
          <w:tcPr>
            <w:tcW w:w="2270" w:type="dxa"/>
            <w:tcBorders>
              <w:top w:val="nil"/>
              <w:left w:val="nil"/>
              <w:bottom w:val="nil"/>
              <w:right w:val="nil"/>
            </w:tcBorders>
            <w:shd w:val="clear" w:color="auto" w:fill="FFFFFF"/>
            <w:vAlign w:val="center"/>
          </w:tcPr>
          <w:p w14:paraId="03E371AD">
            <w:pPr>
              <w:widowControl/>
              <w:jc w:val="left"/>
              <w:rPr>
                <w:rFonts w:ascii="宋体" w:hAnsi="宋体" w:cs="宋体"/>
                <w:kern w:val="0"/>
                <w:sz w:val="24"/>
              </w:rPr>
            </w:pPr>
            <w:r>
              <w:rPr>
                <w:rFonts w:hint="eastAsia" w:ascii="宋体" w:hAnsi="宋体" w:cs="宋体"/>
                <w:kern w:val="0"/>
                <w:sz w:val="24"/>
              </w:rPr>
              <w:t>　</w:t>
            </w:r>
          </w:p>
        </w:tc>
        <w:tc>
          <w:tcPr>
            <w:tcW w:w="1154" w:type="dxa"/>
            <w:tcBorders>
              <w:top w:val="nil"/>
              <w:left w:val="nil"/>
              <w:bottom w:val="nil"/>
              <w:right w:val="nil"/>
            </w:tcBorders>
            <w:shd w:val="clear" w:color="auto" w:fill="FFFFFF"/>
            <w:vAlign w:val="center"/>
          </w:tcPr>
          <w:p w14:paraId="283C09DC">
            <w:pPr>
              <w:widowControl/>
              <w:jc w:val="left"/>
              <w:rPr>
                <w:rFonts w:ascii="宋体" w:hAnsi="宋体" w:cs="宋体"/>
                <w:kern w:val="0"/>
                <w:sz w:val="24"/>
              </w:rPr>
            </w:pPr>
            <w:r>
              <w:rPr>
                <w:rFonts w:hint="eastAsia" w:ascii="宋体" w:hAnsi="宋体" w:cs="宋体"/>
                <w:kern w:val="0"/>
                <w:sz w:val="24"/>
              </w:rPr>
              <w:t>　</w:t>
            </w:r>
          </w:p>
        </w:tc>
        <w:tc>
          <w:tcPr>
            <w:tcW w:w="716" w:type="dxa"/>
            <w:tcBorders>
              <w:top w:val="nil"/>
              <w:left w:val="nil"/>
              <w:bottom w:val="nil"/>
              <w:right w:val="nil"/>
            </w:tcBorders>
            <w:shd w:val="clear" w:color="auto" w:fill="FFFFFF"/>
            <w:vAlign w:val="center"/>
          </w:tcPr>
          <w:p w14:paraId="7AEA6A4D">
            <w:pPr>
              <w:widowControl/>
              <w:jc w:val="left"/>
              <w:rPr>
                <w:rFonts w:ascii="宋体" w:hAnsi="宋体" w:cs="宋体"/>
                <w:kern w:val="0"/>
                <w:sz w:val="24"/>
              </w:rPr>
            </w:pPr>
            <w:r>
              <w:rPr>
                <w:rFonts w:hint="eastAsia" w:ascii="宋体" w:hAnsi="宋体" w:cs="宋体"/>
                <w:kern w:val="0"/>
                <w:sz w:val="24"/>
              </w:rPr>
              <w:t>　</w:t>
            </w:r>
          </w:p>
        </w:tc>
        <w:tc>
          <w:tcPr>
            <w:tcW w:w="2709" w:type="dxa"/>
            <w:tcBorders>
              <w:top w:val="nil"/>
              <w:left w:val="nil"/>
              <w:bottom w:val="nil"/>
              <w:right w:val="nil"/>
            </w:tcBorders>
            <w:shd w:val="clear" w:color="auto" w:fill="FFFFFF"/>
            <w:vAlign w:val="center"/>
          </w:tcPr>
          <w:p w14:paraId="46B89062">
            <w:pPr>
              <w:widowControl/>
              <w:jc w:val="left"/>
              <w:rPr>
                <w:rFonts w:ascii="宋体" w:hAnsi="宋体" w:cs="宋体"/>
                <w:kern w:val="0"/>
                <w:sz w:val="24"/>
              </w:rPr>
            </w:pPr>
            <w:r>
              <w:rPr>
                <w:rFonts w:hint="eastAsia" w:ascii="宋体" w:hAnsi="宋体" w:cs="宋体"/>
                <w:kern w:val="0"/>
                <w:sz w:val="24"/>
              </w:rPr>
              <w:t>　</w:t>
            </w:r>
          </w:p>
        </w:tc>
        <w:tc>
          <w:tcPr>
            <w:tcW w:w="1435" w:type="dxa"/>
            <w:tcBorders>
              <w:top w:val="nil"/>
              <w:left w:val="nil"/>
              <w:bottom w:val="nil"/>
              <w:right w:val="nil"/>
            </w:tcBorders>
            <w:shd w:val="clear" w:color="auto" w:fill="FFFFFF"/>
            <w:noWrap/>
            <w:vAlign w:val="center"/>
          </w:tcPr>
          <w:p w14:paraId="326F4A01">
            <w:pPr>
              <w:widowControl/>
              <w:spacing w:line="380" w:lineRule="exact"/>
              <w:ind w:right="200"/>
              <w:jc w:val="right"/>
              <w:rPr>
                <w:rFonts w:ascii="宋体" w:hAnsi="宋体" w:cs="宋体"/>
                <w:color w:val="000000"/>
                <w:kern w:val="0"/>
                <w:sz w:val="20"/>
                <w:szCs w:val="20"/>
              </w:rPr>
            </w:pPr>
            <w:r>
              <w:rPr>
                <w:rFonts w:hint="eastAsia" w:ascii="宋体" w:hAnsi="宋体" w:cs="宋体"/>
                <w:color w:val="000000"/>
                <w:kern w:val="0"/>
                <w:sz w:val="20"/>
                <w:szCs w:val="20"/>
              </w:rPr>
              <w:t xml:space="preserve"> 公开06表</w:t>
            </w:r>
          </w:p>
        </w:tc>
        <w:tc>
          <w:tcPr>
            <w:tcW w:w="1020" w:type="dxa"/>
            <w:tcBorders>
              <w:top w:val="nil"/>
              <w:left w:val="nil"/>
              <w:bottom w:val="nil"/>
              <w:right w:val="nil"/>
            </w:tcBorders>
            <w:shd w:val="clear" w:color="auto" w:fill="FFFFFF"/>
            <w:vAlign w:val="center"/>
          </w:tcPr>
          <w:p w14:paraId="1C238725">
            <w:pPr>
              <w:widowControl/>
              <w:jc w:val="left"/>
              <w:rPr>
                <w:rFonts w:ascii="宋体" w:hAnsi="宋体" w:cs="宋体"/>
                <w:kern w:val="0"/>
                <w:sz w:val="24"/>
              </w:rPr>
            </w:pPr>
            <w:r>
              <w:rPr>
                <w:rFonts w:hint="eastAsia" w:ascii="宋体" w:hAnsi="宋体" w:cs="宋体"/>
                <w:kern w:val="0"/>
                <w:sz w:val="24"/>
              </w:rPr>
              <w:t>　</w:t>
            </w:r>
          </w:p>
        </w:tc>
      </w:tr>
      <w:tr w14:paraId="4EAF0FF0">
        <w:tblPrEx>
          <w:tblCellMar>
            <w:top w:w="0" w:type="dxa"/>
            <w:left w:w="108" w:type="dxa"/>
            <w:bottom w:w="0" w:type="dxa"/>
            <w:right w:w="108" w:type="dxa"/>
          </w:tblCellMar>
        </w:tblPrEx>
        <w:trPr>
          <w:trHeight w:val="300" w:hRule="atLeast"/>
        </w:trPr>
        <w:tc>
          <w:tcPr>
            <w:tcW w:w="716" w:type="dxa"/>
            <w:tcBorders>
              <w:top w:val="nil"/>
              <w:left w:val="nil"/>
              <w:bottom w:val="nil"/>
              <w:right w:val="nil"/>
            </w:tcBorders>
            <w:shd w:val="clear" w:color="auto" w:fill="auto"/>
            <w:noWrap/>
            <w:vAlign w:val="center"/>
          </w:tcPr>
          <w:p w14:paraId="1BAB08DF">
            <w:pPr>
              <w:widowControl/>
              <w:jc w:val="left"/>
              <w:rPr>
                <w:rFonts w:ascii="Arial" w:hAnsi="Arial" w:cs="Arial"/>
                <w:color w:val="000000"/>
                <w:kern w:val="0"/>
                <w:sz w:val="24"/>
              </w:rPr>
            </w:pPr>
          </w:p>
        </w:tc>
        <w:tc>
          <w:tcPr>
            <w:tcW w:w="3439" w:type="dxa"/>
            <w:tcBorders>
              <w:top w:val="nil"/>
              <w:left w:val="nil"/>
              <w:bottom w:val="nil"/>
              <w:right w:val="nil"/>
            </w:tcBorders>
            <w:shd w:val="clear" w:color="auto" w:fill="auto"/>
            <w:noWrap/>
            <w:vAlign w:val="center"/>
          </w:tcPr>
          <w:p w14:paraId="62DD342A">
            <w:pPr>
              <w:widowControl/>
              <w:jc w:val="left"/>
              <w:rPr>
                <w:rFonts w:ascii="Arial" w:hAnsi="Arial" w:cs="Arial"/>
                <w:color w:val="000000"/>
                <w:kern w:val="0"/>
                <w:sz w:val="24"/>
              </w:rPr>
            </w:pPr>
          </w:p>
        </w:tc>
        <w:tc>
          <w:tcPr>
            <w:tcW w:w="1260" w:type="dxa"/>
            <w:tcBorders>
              <w:top w:val="nil"/>
              <w:left w:val="nil"/>
              <w:bottom w:val="nil"/>
              <w:right w:val="nil"/>
            </w:tcBorders>
            <w:shd w:val="clear" w:color="auto" w:fill="auto"/>
            <w:noWrap/>
            <w:vAlign w:val="center"/>
          </w:tcPr>
          <w:p w14:paraId="6A8460F4">
            <w:pPr>
              <w:widowControl/>
              <w:jc w:val="left"/>
              <w:rPr>
                <w:rFonts w:ascii="Arial" w:hAnsi="Arial" w:cs="Arial"/>
                <w:color w:val="000000"/>
                <w:kern w:val="0"/>
                <w:sz w:val="24"/>
              </w:rPr>
            </w:pPr>
          </w:p>
        </w:tc>
        <w:tc>
          <w:tcPr>
            <w:tcW w:w="716" w:type="dxa"/>
            <w:tcBorders>
              <w:top w:val="nil"/>
              <w:left w:val="nil"/>
              <w:bottom w:val="nil"/>
              <w:right w:val="nil"/>
            </w:tcBorders>
            <w:shd w:val="clear" w:color="auto" w:fill="auto"/>
            <w:noWrap/>
            <w:vAlign w:val="center"/>
          </w:tcPr>
          <w:p w14:paraId="09566C03">
            <w:pPr>
              <w:widowControl/>
              <w:jc w:val="left"/>
              <w:rPr>
                <w:rFonts w:ascii="Arial" w:hAnsi="Arial" w:cs="Arial"/>
                <w:color w:val="000000"/>
                <w:kern w:val="0"/>
                <w:sz w:val="24"/>
              </w:rPr>
            </w:pPr>
          </w:p>
        </w:tc>
        <w:tc>
          <w:tcPr>
            <w:tcW w:w="2270" w:type="dxa"/>
            <w:tcBorders>
              <w:top w:val="nil"/>
              <w:left w:val="nil"/>
              <w:bottom w:val="nil"/>
              <w:right w:val="nil"/>
            </w:tcBorders>
            <w:shd w:val="clear" w:color="auto" w:fill="auto"/>
            <w:noWrap/>
            <w:vAlign w:val="center"/>
          </w:tcPr>
          <w:p w14:paraId="6CD977B1">
            <w:pPr>
              <w:widowControl/>
              <w:jc w:val="left"/>
              <w:rPr>
                <w:rFonts w:ascii="Arial" w:hAnsi="Arial" w:cs="Arial"/>
                <w:color w:val="000000"/>
                <w:kern w:val="0"/>
                <w:sz w:val="24"/>
              </w:rPr>
            </w:pPr>
          </w:p>
        </w:tc>
        <w:tc>
          <w:tcPr>
            <w:tcW w:w="1154" w:type="dxa"/>
            <w:tcBorders>
              <w:top w:val="nil"/>
              <w:left w:val="nil"/>
              <w:bottom w:val="nil"/>
              <w:right w:val="nil"/>
            </w:tcBorders>
            <w:shd w:val="clear" w:color="auto" w:fill="auto"/>
            <w:noWrap/>
            <w:vAlign w:val="center"/>
          </w:tcPr>
          <w:p w14:paraId="1659549B">
            <w:pPr>
              <w:widowControl/>
              <w:jc w:val="left"/>
              <w:rPr>
                <w:rFonts w:ascii="Arial" w:hAnsi="Arial" w:cs="Arial"/>
                <w:color w:val="000000"/>
                <w:kern w:val="0"/>
                <w:sz w:val="24"/>
              </w:rPr>
            </w:pPr>
          </w:p>
        </w:tc>
        <w:tc>
          <w:tcPr>
            <w:tcW w:w="716" w:type="dxa"/>
            <w:tcBorders>
              <w:top w:val="nil"/>
              <w:left w:val="nil"/>
              <w:bottom w:val="nil"/>
              <w:right w:val="nil"/>
            </w:tcBorders>
            <w:shd w:val="clear" w:color="auto" w:fill="auto"/>
            <w:noWrap/>
            <w:vAlign w:val="center"/>
          </w:tcPr>
          <w:p w14:paraId="5E407543">
            <w:pPr>
              <w:widowControl/>
              <w:jc w:val="left"/>
              <w:rPr>
                <w:rFonts w:ascii="Arial" w:hAnsi="Arial" w:cs="Arial"/>
                <w:color w:val="000000"/>
                <w:kern w:val="0"/>
                <w:sz w:val="24"/>
              </w:rPr>
            </w:pPr>
          </w:p>
        </w:tc>
        <w:tc>
          <w:tcPr>
            <w:tcW w:w="2709" w:type="dxa"/>
            <w:tcBorders>
              <w:top w:val="nil"/>
              <w:left w:val="nil"/>
              <w:bottom w:val="nil"/>
              <w:right w:val="nil"/>
            </w:tcBorders>
            <w:shd w:val="clear" w:color="auto" w:fill="auto"/>
            <w:noWrap/>
            <w:vAlign w:val="center"/>
          </w:tcPr>
          <w:p w14:paraId="081D321D">
            <w:pPr>
              <w:widowControl/>
              <w:jc w:val="left"/>
              <w:rPr>
                <w:rFonts w:ascii="Arial" w:hAnsi="Arial" w:cs="Arial"/>
                <w:color w:val="000000"/>
                <w:kern w:val="0"/>
                <w:sz w:val="24"/>
              </w:rPr>
            </w:pPr>
          </w:p>
        </w:tc>
        <w:tc>
          <w:tcPr>
            <w:tcW w:w="1435" w:type="dxa"/>
            <w:tcBorders>
              <w:top w:val="nil"/>
              <w:left w:val="nil"/>
              <w:bottom w:val="nil"/>
              <w:right w:val="nil"/>
            </w:tcBorders>
            <w:shd w:val="clear" w:color="auto" w:fill="auto"/>
            <w:noWrap/>
            <w:vAlign w:val="center"/>
          </w:tcPr>
          <w:p w14:paraId="3FF0A6DD">
            <w:pPr>
              <w:widowControl/>
              <w:spacing w:line="380" w:lineRule="exact"/>
              <w:ind w:right="100"/>
              <w:jc w:val="right"/>
              <w:rPr>
                <w:rFonts w:ascii="宋体" w:hAnsi="宋体" w:cs="宋体"/>
                <w:color w:val="000000"/>
                <w:kern w:val="0"/>
                <w:sz w:val="20"/>
                <w:szCs w:val="20"/>
              </w:rPr>
            </w:pPr>
            <w:r>
              <w:rPr>
                <w:rFonts w:hint="eastAsia" w:ascii="宋体" w:hAnsi="宋体" w:cs="宋体"/>
                <w:color w:val="000000"/>
                <w:kern w:val="0"/>
                <w:sz w:val="20"/>
                <w:szCs w:val="20"/>
              </w:rPr>
              <w:t>单位：万元</w:t>
            </w:r>
          </w:p>
        </w:tc>
        <w:tc>
          <w:tcPr>
            <w:tcW w:w="1020" w:type="dxa"/>
            <w:tcBorders>
              <w:top w:val="nil"/>
              <w:left w:val="nil"/>
              <w:bottom w:val="nil"/>
              <w:right w:val="nil"/>
            </w:tcBorders>
            <w:shd w:val="clear" w:color="auto" w:fill="auto"/>
            <w:noWrap/>
            <w:vAlign w:val="center"/>
          </w:tcPr>
          <w:p w14:paraId="371F6478">
            <w:pPr>
              <w:widowControl/>
              <w:jc w:val="left"/>
              <w:rPr>
                <w:rFonts w:ascii="Arial" w:hAnsi="Arial" w:cs="Arial"/>
                <w:color w:val="000000"/>
                <w:kern w:val="0"/>
                <w:sz w:val="24"/>
              </w:rPr>
            </w:pPr>
          </w:p>
        </w:tc>
      </w:tr>
      <w:tr w14:paraId="06EE0860">
        <w:tblPrEx>
          <w:tblCellMar>
            <w:top w:w="0" w:type="dxa"/>
            <w:left w:w="108" w:type="dxa"/>
            <w:bottom w:w="0" w:type="dxa"/>
            <w:right w:w="108" w:type="dxa"/>
          </w:tblCellMar>
        </w:tblPrEx>
        <w:trPr>
          <w:trHeight w:val="300" w:hRule="atLeast"/>
        </w:trPr>
        <w:tc>
          <w:tcPr>
            <w:tcW w:w="5415" w:type="dxa"/>
            <w:gridSpan w:val="3"/>
            <w:tcBorders>
              <w:top w:val="single" w:color="auto" w:sz="8" w:space="0"/>
              <w:left w:val="single" w:color="auto" w:sz="8" w:space="0"/>
              <w:bottom w:val="single" w:color="auto" w:sz="4" w:space="0"/>
              <w:right w:val="single" w:color="auto" w:sz="4" w:space="0"/>
            </w:tcBorders>
            <w:shd w:val="clear" w:color="auto" w:fill="auto"/>
            <w:noWrap/>
            <w:vAlign w:val="center"/>
          </w:tcPr>
          <w:p w14:paraId="5F46EBA9">
            <w:pPr>
              <w:widowControl/>
              <w:jc w:val="center"/>
              <w:rPr>
                <w:rFonts w:ascii="宋体" w:hAnsi="宋体" w:cs="宋体"/>
                <w:color w:val="000000"/>
                <w:kern w:val="0"/>
                <w:sz w:val="20"/>
                <w:szCs w:val="20"/>
              </w:rPr>
            </w:pPr>
            <w:r>
              <w:rPr>
                <w:rFonts w:hint="eastAsia" w:ascii="宋体" w:hAnsi="宋体" w:cs="宋体"/>
                <w:color w:val="000000"/>
                <w:kern w:val="0"/>
                <w:sz w:val="20"/>
                <w:szCs w:val="20"/>
              </w:rPr>
              <w:t>人员经费</w:t>
            </w:r>
          </w:p>
        </w:tc>
        <w:tc>
          <w:tcPr>
            <w:tcW w:w="9000" w:type="dxa"/>
            <w:gridSpan w:val="6"/>
            <w:tcBorders>
              <w:top w:val="single" w:color="auto" w:sz="8" w:space="0"/>
              <w:left w:val="nil"/>
              <w:bottom w:val="single" w:color="auto" w:sz="4" w:space="0"/>
              <w:right w:val="single" w:color="000000" w:sz="8" w:space="0"/>
            </w:tcBorders>
            <w:shd w:val="clear" w:color="auto" w:fill="auto"/>
            <w:noWrap/>
            <w:vAlign w:val="center"/>
          </w:tcPr>
          <w:p w14:paraId="12303FB8">
            <w:pPr>
              <w:widowControl/>
              <w:jc w:val="center"/>
              <w:rPr>
                <w:rFonts w:ascii="宋体" w:hAnsi="宋体" w:cs="宋体"/>
                <w:color w:val="000000"/>
                <w:kern w:val="0"/>
                <w:sz w:val="20"/>
                <w:szCs w:val="20"/>
              </w:rPr>
            </w:pPr>
            <w:r>
              <w:rPr>
                <w:rFonts w:hint="eastAsia" w:ascii="宋体" w:hAnsi="宋体" w:cs="宋体"/>
                <w:color w:val="000000"/>
                <w:kern w:val="0"/>
                <w:sz w:val="20"/>
                <w:szCs w:val="20"/>
              </w:rPr>
              <w:t>公用经费</w:t>
            </w:r>
          </w:p>
        </w:tc>
        <w:tc>
          <w:tcPr>
            <w:tcW w:w="1020" w:type="dxa"/>
            <w:tcBorders>
              <w:top w:val="nil"/>
              <w:left w:val="nil"/>
              <w:bottom w:val="nil"/>
              <w:right w:val="nil"/>
            </w:tcBorders>
            <w:shd w:val="clear" w:color="auto" w:fill="auto"/>
            <w:noWrap/>
            <w:vAlign w:val="center"/>
          </w:tcPr>
          <w:p w14:paraId="2297713C">
            <w:pPr>
              <w:widowControl/>
              <w:jc w:val="left"/>
              <w:rPr>
                <w:rFonts w:ascii="Arial" w:hAnsi="Arial" w:cs="Arial"/>
                <w:color w:val="000000"/>
                <w:kern w:val="0"/>
                <w:sz w:val="20"/>
                <w:szCs w:val="20"/>
              </w:rPr>
            </w:pPr>
          </w:p>
        </w:tc>
      </w:tr>
      <w:tr w14:paraId="47CE2FB8">
        <w:tblPrEx>
          <w:tblCellMar>
            <w:top w:w="0" w:type="dxa"/>
            <w:left w:w="108" w:type="dxa"/>
            <w:bottom w:w="0" w:type="dxa"/>
            <w:right w:w="108" w:type="dxa"/>
          </w:tblCellMar>
        </w:tblPrEx>
        <w:trPr>
          <w:trHeight w:val="300" w:hRule="atLeast"/>
        </w:trPr>
        <w:tc>
          <w:tcPr>
            <w:tcW w:w="716" w:type="dxa"/>
            <w:vMerge w:val="restart"/>
            <w:tcBorders>
              <w:top w:val="nil"/>
              <w:left w:val="single" w:color="auto" w:sz="8" w:space="0"/>
              <w:bottom w:val="single" w:color="auto" w:sz="4" w:space="0"/>
              <w:right w:val="single" w:color="auto" w:sz="4" w:space="0"/>
            </w:tcBorders>
            <w:shd w:val="clear" w:color="auto" w:fill="auto"/>
            <w:vAlign w:val="center"/>
          </w:tcPr>
          <w:p w14:paraId="3ACC092F">
            <w:pPr>
              <w:widowControl/>
              <w:jc w:val="center"/>
              <w:rPr>
                <w:rFonts w:ascii="宋体" w:hAnsi="宋体" w:cs="宋体"/>
                <w:color w:val="000000"/>
                <w:kern w:val="0"/>
                <w:sz w:val="20"/>
                <w:szCs w:val="20"/>
              </w:rPr>
            </w:pPr>
            <w:r>
              <w:rPr>
                <w:rFonts w:hint="eastAsia" w:ascii="宋体" w:hAnsi="宋体" w:cs="宋体"/>
                <w:color w:val="000000"/>
                <w:kern w:val="0"/>
                <w:sz w:val="20"/>
                <w:szCs w:val="20"/>
              </w:rPr>
              <w:t>科目</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编码</w:t>
            </w:r>
          </w:p>
        </w:tc>
        <w:tc>
          <w:tcPr>
            <w:tcW w:w="3439" w:type="dxa"/>
            <w:vMerge w:val="restart"/>
            <w:tcBorders>
              <w:top w:val="nil"/>
              <w:left w:val="single" w:color="auto" w:sz="4" w:space="0"/>
              <w:bottom w:val="single" w:color="auto" w:sz="4" w:space="0"/>
              <w:right w:val="single" w:color="auto" w:sz="4" w:space="0"/>
            </w:tcBorders>
            <w:shd w:val="clear" w:color="auto" w:fill="auto"/>
            <w:vAlign w:val="center"/>
          </w:tcPr>
          <w:p w14:paraId="47EEE175">
            <w:pPr>
              <w:widowControl/>
              <w:jc w:val="center"/>
              <w:rPr>
                <w:rFonts w:ascii="宋体" w:hAnsi="宋体" w:cs="宋体"/>
                <w:color w:val="000000"/>
                <w:kern w:val="0"/>
                <w:sz w:val="20"/>
                <w:szCs w:val="20"/>
              </w:rPr>
            </w:pPr>
            <w:r>
              <w:rPr>
                <w:rFonts w:hint="eastAsia" w:ascii="宋体" w:hAnsi="宋体" w:cs="宋体"/>
                <w:color w:val="000000"/>
                <w:kern w:val="0"/>
                <w:sz w:val="20"/>
                <w:szCs w:val="20"/>
              </w:rPr>
              <w:t>科目名称</w:t>
            </w:r>
          </w:p>
        </w:tc>
        <w:tc>
          <w:tcPr>
            <w:tcW w:w="1260" w:type="dxa"/>
            <w:vMerge w:val="restart"/>
            <w:tcBorders>
              <w:top w:val="nil"/>
              <w:left w:val="single" w:color="auto" w:sz="4" w:space="0"/>
              <w:bottom w:val="single" w:color="auto" w:sz="4" w:space="0"/>
              <w:right w:val="single" w:color="auto" w:sz="4" w:space="0"/>
            </w:tcBorders>
            <w:shd w:val="clear" w:color="auto" w:fill="auto"/>
            <w:vAlign w:val="center"/>
          </w:tcPr>
          <w:p w14:paraId="11E6EE83">
            <w:pPr>
              <w:widowControl/>
              <w:jc w:val="center"/>
              <w:rPr>
                <w:rFonts w:ascii="宋体" w:hAnsi="宋体" w:cs="宋体"/>
                <w:color w:val="000000"/>
                <w:kern w:val="0"/>
                <w:sz w:val="20"/>
                <w:szCs w:val="20"/>
              </w:rPr>
            </w:pPr>
            <w:r>
              <w:rPr>
                <w:rFonts w:hint="eastAsia" w:ascii="宋体" w:hAnsi="宋体" w:cs="宋体"/>
                <w:color w:val="000000"/>
                <w:kern w:val="0"/>
                <w:sz w:val="20"/>
                <w:szCs w:val="20"/>
              </w:rPr>
              <w:t>金额</w:t>
            </w:r>
          </w:p>
        </w:tc>
        <w:tc>
          <w:tcPr>
            <w:tcW w:w="716" w:type="dxa"/>
            <w:vMerge w:val="restart"/>
            <w:tcBorders>
              <w:top w:val="nil"/>
              <w:left w:val="single" w:color="auto" w:sz="4" w:space="0"/>
              <w:bottom w:val="single" w:color="auto" w:sz="4" w:space="0"/>
              <w:right w:val="single" w:color="auto" w:sz="4" w:space="0"/>
            </w:tcBorders>
            <w:shd w:val="clear" w:color="auto" w:fill="auto"/>
            <w:vAlign w:val="center"/>
          </w:tcPr>
          <w:p w14:paraId="2D812326">
            <w:pPr>
              <w:widowControl/>
              <w:jc w:val="center"/>
              <w:rPr>
                <w:rFonts w:ascii="宋体" w:hAnsi="宋体" w:cs="宋体"/>
                <w:color w:val="000000"/>
                <w:kern w:val="0"/>
                <w:sz w:val="20"/>
                <w:szCs w:val="20"/>
              </w:rPr>
            </w:pPr>
            <w:r>
              <w:rPr>
                <w:rFonts w:hint="eastAsia" w:ascii="宋体" w:hAnsi="宋体" w:cs="宋体"/>
                <w:color w:val="000000"/>
                <w:kern w:val="0"/>
                <w:sz w:val="20"/>
                <w:szCs w:val="20"/>
              </w:rPr>
              <w:t>科目</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编码</w:t>
            </w:r>
          </w:p>
        </w:tc>
        <w:tc>
          <w:tcPr>
            <w:tcW w:w="2270" w:type="dxa"/>
            <w:vMerge w:val="restart"/>
            <w:tcBorders>
              <w:top w:val="nil"/>
              <w:left w:val="single" w:color="auto" w:sz="4" w:space="0"/>
              <w:bottom w:val="single" w:color="auto" w:sz="4" w:space="0"/>
              <w:right w:val="single" w:color="auto" w:sz="4" w:space="0"/>
            </w:tcBorders>
            <w:shd w:val="clear" w:color="auto" w:fill="auto"/>
            <w:vAlign w:val="center"/>
          </w:tcPr>
          <w:p w14:paraId="28B172F8">
            <w:pPr>
              <w:widowControl/>
              <w:jc w:val="center"/>
              <w:rPr>
                <w:rFonts w:ascii="宋体" w:hAnsi="宋体" w:cs="宋体"/>
                <w:color w:val="000000"/>
                <w:kern w:val="0"/>
                <w:sz w:val="20"/>
                <w:szCs w:val="20"/>
              </w:rPr>
            </w:pPr>
            <w:r>
              <w:rPr>
                <w:rFonts w:hint="eastAsia" w:ascii="宋体" w:hAnsi="宋体" w:cs="宋体"/>
                <w:color w:val="000000"/>
                <w:kern w:val="0"/>
                <w:sz w:val="20"/>
                <w:szCs w:val="20"/>
              </w:rPr>
              <w:t>科目名称</w:t>
            </w:r>
          </w:p>
        </w:tc>
        <w:tc>
          <w:tcPr>
            <w:tcW w:w="1154" w:type="dxa"/>
            <w:vMerge w:val="restart"/>
            <w:tcBorders>
              <w:top w:val="nil"/>
              <w:left w:val="single" w:color="auto" w:sz="4" w:space="0"/>
              <w:bottom w:val="single" w:color="auto" w:sz="4" w:space="0"/>
              <w:right w:val="single" w:color="auto" w:sz="4" w:space="0"/>
            </w:tcBorders>
            <w:shd w:val="clear" w:color="auto" w:fill="auto"/>
            <w:vAlign w:val="center"/>
          </w:tcPr>
          <w:p w14:paraId="4A31C34B">
            <w:pPr>
              <w:widowControl/>
              <w:jc w:val="center"/>
              <w:rPr>
                <w:rFonts w:ascii="宋体" w:hAnsi="宋体" w:cs="宋体"/>
                <w:color w:val="000000"/>
                <w:kern w:val="0"/>
                <w:sz w:val="20"/>
                <w:szCs w:val="20"/>
              </w:rPr>
            </w:pPr>
            <w:r>
              <w:rPr>
                <w:rFonts w:hint="eastAsia" w:ascii="宋体" w:hAnsi="宋体" w:cs="宋体"/>
                <w:color w:val="000000"/>
                <w:kern w:val="0"/>
                <w:sz w:val="20"/>
                <w:szCs w:val="20"/>
              </w:rPr>
              <w:t>金额</w:t>
            </w:r>
          </w:p>
        </w:tc>
        <w:tc>
          <w:tcPr>
            <w:tcW w:w="716" w:type="dxa"/>
            <w:vMerge w:val="restart"/>
            <w:tcBorders>
              <w:top w:val="nil"/>
              <w:left w:val="single" w:color="auto" w:sz="4" w:space="0"/>
              <w:bottom w:val="single" w:color="auto" w:sz="4" w:space="0"/>
              <w:right w:val="single" w:color="auto" w:sz="4" w:space="0"/>
            </w:tcBorders>
            <w:shd w:val="clear" w:color="auto" w:fill="auto"/>
            <w:vAlign w:val="center"/>
          </w:tcPr>
          <w:p w14:paraId="52FEA421">
            <w:pPr>
              <w:widowControl/>
              <w:jc w:val="center"/>
              <w:rPr>
                <w:rFonts w:ascii="宋体" w:hAnsi="宋体" w:cs="宋体"/>
                <w:color w:val="000000"/>
                <w:kern w:val="0"/>
                <w:sz w:val="20"/>
                <w:szCs w:val="20"/>
              </w:rPr>
            </w:pPr>
            <w:r>
              <w:rPr>
                <w:rFonts w:hint="eastAsia" w:ascii="宋体" w:hAnsi="宋体" w:cs="宋体"/>
                <w:color w:val="000000"/>
                <w:kern w:val="0"/>
                <w:sz w:val="20"/>
                <w:szCs w:val="20"/>
              </w:rPr>
              <w:t>科目</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编码</w:t>
            </w:r>
          </w:p>
        </w:tc>
        <w:tc>
          <w:tcPr>
            <w:tcW w:w="2709" w:type="dxa"/>
            <w:vMerge w:val="restart"/>
            <w:tcBorders>
              <w:top w:val="nil"/>
              <w:left w:val="single" w:color="auto" w:sz="4" w:space="0"/>
              <w:bottom w:val="single" w:color="auto" w:sz="4" w:space="0"/>
              <w:right w:val="single" w:color="auto" w:sz="4" w:space="0"/>
            </w:tcBorders>
            <w:shd w:val="clear" w:color="auto" w:fill="auto"/>
            <w:vAlign w:val="center"/>
          </w:tcPr>
          <w:p w14:paraId="1B06F50E">
            <w:pPr>
              <w:widowControl/>
              <w:jc w:val="center"/>
              <w:rPr>
                <w:rFonts w:ascii="宋体" w:hAnsi="宋体" w:cs="宋体"/>
                <w:color w:val="000000"/>
                <w:kern w:val="0"/>
                <w:sz w:val="20"/>
                <w:szCs w:val="20"/>
              </w:rPr>
            </w:pPr>
            <w:r>
              <w:rPr>
                <w:rFonts w:hint="eastAsia" w:ascii="宋体" w:hAnsi="宋体" w:cs="宋体"/>
                <w:color w:val="000000"/>
                <w:kern w:val="0"/>
                <w:sz w:val="20"/>
                <w:szCs w:val="20"/>
              </w:rPr>
              <w:t>科目名称</w:t>
            </w:r>
          </w:p>
        </w:tc>
        <w:tc>
          <w:tcPr>
            <w:tcW w:w="1435" w:type="dxa"/>
            <w:vMerge w:val="restart"/>
            <w:tcBorders>
              <w:top w:val="nil"/>
              <w:left w:val="single" w:color="auto" w:sz="4" w:space="0"/>
              <w:bottom w:val="single" w:color="auto" w:sz="4" w:space="0"/>
              <w:right w:val="single" w:color="auto" w:sz="8" w:space="0"/>
            </w:tcBorders>
            <w:shd w:val="clear" w:color="auto" w:fill="auto"/>
            <w:vAlign w:val="center"/>
          </w:tcPr>
          <w:p w14:paraId="7CB58381">
            <w:pPr>
              <w:widowControl/>
              <w:jc w:val="center"/>
              <w:rPr>
                <w:rFonts w:ascii="宋体" w:hAnsi="宋体" w:cs="宋体"/>
                <w:color w:val="000000"/>
                <w:kern w:val="0"/>
                <w:sz w:val="20"/>
                <w:szCs w:val="20"/>
              </w:rPr>
            </w:pPr>
            <w:r>
              <w:rPr>
                <w:rFonts w:hint="eastAsia" w:ascii="宋体" w:hAnsi="宋体" w:cs="宋体"/>
                <w:color w:val="000000"/>
                <w:kern w:val="0"/>
                <w:sz w:val="20"/>
                <w:szCs w:val="20"/>
              </w:rPr>
              <w:t>金额</w:t>
            </w:r>
          </w:p>
        </w:tc>
        <w:tc>
          <w:tcPr>
            <w:tcW w:w="1020" w:type="dxa"/>
            <w:tcBorders>
              <w:top w:val="nil"/>
              <w:left w:val="nil"/>
              <w:bottom w:val="nil"/>
              <w:right w:val="nil"/>
            </w:tcBorders>
            <w:shd w:val="clear" w:color="auto" w:fill="auto"/>
            <w:noWrap/>
            <w:vAlign w:val="center"/>
          </w:tcPr>
          <w:p w14:paraId="28F88B71">
            <w:pPr>
              <w:widowControl/>
              <w:jc w:val="left"/>
              <w:rPr>
                <w:rFonts w:ascii="Arial" w:hAnsi="Arial" w:cs="Arial"/>
                <w:color w:val="000000"/>
                <w:kern w:val="0"/>
                <w:sz w:val="20"/>
                <w:szCs w:val="20"/>
              </w:rPr>
            </w:pPr>
          </w:p>
        </w:tc>
      </w:tr>
      <w:tr w14:paraId="0BD006BF">
        <w:tblPrEx>
          <w:tblCellMar>
            <w:top w:w="0" w:type="dxa"/>
            <w:left w:w="108" w:type="dxa"/>
            <w:bottom w:w="0" w:type="dxa"/>
            <w:right w:w="108" w:type="dxa"/>
          </w:tblCellMar>
        </w:tblPrEx>
        <w:trPr>
          <w:trHeight w:val="300" w:hRule="atLeast"/>
        </w:trPr>
        <w:tc>
          <w:tcPr>
            <w:tcW w:w="716" w:type="dxa"/>
            <w:vMerge w:val="continue"/>
            <w:tcBorders>
              <w:top w:val="nil"/>
              <w:left w:val="single" w:color="auto" w:sz="8" w:space="0"/>
              <w:bottom w:val="single" w:color="auto" w:sz="4" w:space="0"/>
              <w:right w:val="single" w:color="auto" w:sz="4" w:space="0"/>
            </w:tcBorders>
            <w:shd w:val="clear" w:color="auto" w:fill="auto"/>
            <w:vAlign w:val="center"/>
          </w:tcPr>
          <w:p w14:paraId="611DCDC0">
            <w:pPr>
              <w:widowControl/>
              <w:jc w:val="left"/>
              <w:rPr>
                <w:rFonts w:ascii="宋体" w:hAnsi="宋体" w:cs="宋体"/>
                <w:color w:val="000000"/>
                <w:kern w:val="0"/>
                <w:sz w:val="20"/>
                <w:szCs w:val="20"/>
              </w:rPr>
            </w:pPr>
          </w:p>
        </w:tc>
        <w:tc>
          <w:tcPr>
            <w:tcW w:w="3439" w:type="dxa"/>
            <w:vMerge w:val="continue"/>
            <w:tcBorders>
              <w:top w:val="nil"/>
              <w:left w:val="single" w:color="auto" w:sz="4" w:space="0"/>
              <w:bottom w:val="single" w:color="auto" w:sz="4" w:space="0"/>
              <w:right w:val="single" w:color="auto" w:sz="4" w:space="0"/>
            </w:tcBorders>
            <w:shd w:val="clear" w:color="auto" w:fill="auto"/>
            <w:vAlign w:val="center"/>
          </w:tcPr>
          <w:p w14:paraId="4109F605">
            <w:pPr>
              <w:widowControl/>
              <w:jc w:val="left"/>
              <w:rPr>
                <w:rFonts w:ascii="宋体" w:hAnsi="宋体" w:cs="宋体"/>
                <w:color w:val="000000"/>
                <w:kern w:val="0"/>
                <w:sz w:val="20"/>
                <w:szCs w:val="20"/>
              </w:rPr>
            </w:pPr>
          </w:p>
        </w:tc>
        <w:tc>
          <w:tcPr>
            <w:tcW w:w="1260" w:type="dxa"/>
            <w:vMerge w:val="continue"/>
            <w:tcBorders>
              <w:top w:val="nil"/>
              <w:left w:val="single" w:color="auto" w:sz="4" w:space="0"/>
              <w:bottom w:val="single" w:color="auto" w:sz="4" w:space="0"/>
              <w:right w:val="single" w:color="auto" w:sz="4" w:space="0"/>
            </w:tcBorders>
            <w:shd w:val="clear" w:color="auto" w:fill="auto"/>
            <w:vAlign w:val="center"/>
          </w:tcPr>
          <w:p w14:paraId="3701703C">
            <w:pPr>
              <w:widowControl/>
              <w:jc w:val="left"/>
              <w:rPr>
                <w:rFonts w:ascii="宋体" w:hAnsi="宋体" w:cs="宋体"/>
                <w:color w:val="000000"/>
                <w:kern w:val="0"/>
                <w:sz w:val="20"/>
                <w:szCs w:val="20"/>
              </w:rPr>
            </w:pPr>
          </w:p>
        </w:tc>
        <w:tc>
          <w:tcPr>
            <w:tcW w:w="716" w:type="dxa"/>
            <w:vMerge w:val="continue"/>
            <w:tcBorders>
              <w:top w:val="nil"/>
              <w:left w:val="single" w:color="auto" w:sz="4" w:space="0"/>
              <w:bottom w:val="single" w:color="auto" w:sz="4" w:space="0"/>
              <w:right w:val="single" w:color="auto" w:sz="4" w:space="0"/>
            </w:tcBorders>
            <w:shd w:val="clear" w:color="auto" w:fill="auto"/>
            <w:vAlign w:val="center"/>
          </w:tcPr>
          <w:p w14:paraId="247E089B">
            <w:pPr>
              <w:widowControl/>
              <w:jc w:val="left"/>
              <w:rPr>
                <w:rFonts w:ascii="宋体" w:hAnsi="宋体" w:cs="宋体"/>
                <w:color w:val="000000"/>
                <w:kern w:val="0"/>
                <w:sz w:val="20"/>
                <w:szCs w:val="20"/>
              </w:rPr>
            </w:pPr>
          </w:p>
        </w:tc>
        <w:tc>
          <w:tcPr>
            <w:tcW w:w="2270" w:type="dxa"/>
            <w:vMerge w:val="continue"/>
            <w:tcBorders>
              <w:top w:val="nil"/>
              <w:left w:val="single" w:color="auto" w:sz="4" w:space="0"/>
              <w:bottom w:val="single" w:color="auto" w:sz="4" w:space="0"/>
              <w:right w:val="single" w:color="auto" w:sz="4" w:space="0"/>
            </w:tcBorders>
            <w:shd w:val="clear" w:color="auto" w:fill="auto"/>
            <w:vAlign w:val="center"/>
          </w:tcPr>
          <w:p w14:paraId="6E58A740">
            <w:pPr>
              <w:widowControl/>
              <w:jc w:val="left"/>
              <w:rPr>
                <w:rFonts w:ascii="宋体" w:hAnsi="宋体" w:cs="宋体"/>
                <w:color w:val="000000"/>
                <w:kern w:val="0"/>
                <w:sz w:val="20"/>
                <w:szCs w:val="20"/>
              </w:rPr>
            </w:pPr>
          </w:p>
        </w:tc>
        <w:tc>
          <w:tcPr>
            <w:tcW w:w="1154" w:type="dxa"/>
            <w:vMerge w:val="continue"/>
            <w:tcBorders>
              <w:top w:val="nil"/>
              <w:left w:val="single" w:color="auto" w:sz="4" w:space="0"/>
              <w:bottom w:val="single" w:color="auto" w:sz="4" w:space="0"/>
              <w:right w:val="single" w:color="auto" w:sz="4" w:space="0"/>
            </w:tcBorders>
            <w:shd w:val="clear" w:color="auto" w:fill="auto"/>
            <w:vAlign w:val="center"/>
          </w:tcPr>
          <w:p w14:paraId="0C5E702D">
            <w:pPr>
              <w:widowControl/>
              <w:jc w:val="left"/>
              <w:rPr>
                <w:rFonts w:ascii="宋体" w:hAnsi="宋体" w:cs="宋体"/>
                <w:color w:val="000000"/>
                <w:kern w:val="0"/>
                <w:sz w:val="20"/>
                <w:szCs w:val="20"/>
              </w:rPr>
            </w:pPr>
          </w:p>
        </w:tc>
        <w:tc>
          <w:tcPr>
            <w:tcW w:w="716" w:type="dxa"/>
            <w:vMerge w:val="continue"/>
            <w:tcBorders>
              <w:top w:val="nil"/>
              <w:left w:val="single" w:color="auto" w:sz="4" w:space="0"/>
              <w:bottom w:val="single" w:color="auto" w:sz="4" w:space="0"/>
              <w:right w:val="single" w:color="auto" w:sz="4" w:space="0"/>
            </w:tcBorders>
            <w:shd w:val="clear" w:color="auto" w:fill="auto"/>
            <w:vAlign w:val="center"/>
          </w:tcPr>
          <w:p w14:paraId="03E2D3DB">
            <w:pPr>
              <w:widowControl/>
              <w:jc w:val="left"/>
              <w:rPr>
                <w:rFonts w:ascii="宋体" w:hAnsi="宋体" w:cs="宋体"/>
                <w:color w:val="000000"/>
                <w:kern w:val="0"/>
                <w:sz w:val="20"/>
                <w:szCs w:val="20"/>
              </w:rPr>
            </w:pPr>
          </w:p>
        </w:tc>
        <w:tc>
          <w:tcPr>
            <w:tcW w:w="2709" w:type="dxa"/>
            <w:vMerge w:val="continue"/>
            <w:tcBorders>
              <w:top w:val="nil"/>
              <w:left w:val="single" w:color="auto" w:sz="4" w:space="0"/>
              <w:bottom w:val="single" w:color="auto" w:sz="4" w:space="0"/>
              <w:right w:val="single" w:color="auto" w:sz="4" w:space="0"/>
            </w:tcBorders>
            <w:shd w:val="clear" w:color="auto" w:fill="auto"/>
            <w:vAlign w:val="center"/>
          </w:tcPr>
          <w:p w14:paraId="6989932B">
            <w:pPr>
              <w:widowControl/>
              <w:jc w:val="left"/>
              <w:rPr>
                <w:rFonts w:ascii="宋体" w:hAnsi="宋体" w:cs="宋体"/>
                <w:color w:val="000000"/>
                <w:kern w:val="0"/>
                <w:sz w:val="20"/>
                <w:szCs w:val="20"/>
              </w:rPr>
            </w:pPr>
          </w:p>
        </w:tc>
        <w:tc>
          <w:tcPr>
            <w:tcW w:w="1435" w:type="dxa"/>
            <w:vMerge w:val="continue"/>
            <w:tcBorders>
              <w:top w:val="nil"/>
              <w:left w:val="single" w:color="auto" w:sz="4" w:space="0"/>
              <w:bottom w:val="single" w:color="auto" w:sz="4" w:space="0"/>
              <w:right w:val="single" w:color="auto" w:sz="8" w:space="0"/>
            </w:tcBorders>
            <w:shd w:val="clear" w:color="auto" w:fill="auto"/>
            <w:vAlign w:val="center"/>
          </w:tcPr>
          <w:p w14:paraId="40267AE8">
            <w:pPr>
              <w:widowControl/>
              <w:jc w:val="left"/>
              <w:rPr>
                <w:rFonts w:ascii="宋体" w:hAnsi="宋体" w:cs="宋体"/>
                <w:color w:val="000000"/>
                <w:kern w:val="0"/>
                <w:sz w:val="20"/>
                <w:szCs w:val="20"/>
              </w:rPr>
            </w:pPr>
          </w:p>
        </w:tc>
        <w:tc>
          <w:tcPr>
            <w:tcW w:w="1020" w:type="dxa"/>
            <w:tcBorders>
              <w:top w:val="nil"/>
              <w:left w:val="nil"/>
              <w:bottom w:val="nil"/>
              <w:right w:val="nil"/>
            </w:tcBorders>
            <w:shd w:val="clear" w:color="auto" w:fill="auto"/>
            <w:noWrap/>
            <w:vAlign w:val="center"/>
          </w:tcPr>
          <w:p w14:paraId="3F0FA55D">
            <w:pPr>
              <w:widowControl/>
              <w:jc w:val="left"/>
              <w:rPr>
                <w:rFonts w:ascii="Arial" w:hAnsi="Arial" w:cs="Arial"/>
                <w:color w:val="000000"/>
                <w:kern w:val="0"/>
                <w:sz w:val="20"/>
                <w:szCs w:val="20"/>
              </w:rPr>
            </w:pPr>
          </w:p>
        </w:tc>
      </w:tr>
      <w:tr w14:paraId="122DECE3">
        <w:tblPrEx>
          <w:tblCellMar>
            <w:top w:w="0" w:type="dxa"/>
            <w:left w:w="108" w:type="dxa"/>
            <w:bottom w:w="0" w:type="dxa"/>
            <w:right w:w="108" w:type="dxa"/>
          </w:tblCellMar>
        </w:tblPrEx>
        <w:trPr>
          <w:trHeight w:val="437"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7BBD8B98">
            <w:pPr>
              <w:widowControl/>
              <w:jc w:val="left"/>
              <w:rPr>
                <w:rFonts w:ascii="宋体" w:hAnsi="宋体" w:cs="宋体"/>
                <w:color w:val="000000"/>
                <w:kern w:val="0"/>
                <w:sz w:val="20"/>
                <w:szCs w:val="20"/>
              </w:rPr>
            </w:pPr>
            <w:r>
              <w:rPr>
                <w:rFonts w:hint="eastAsia" w:ascii="宋体" w:hAnsi="宋体" w:cs="宋体"/>
                <w:color w:val="000000"/>
                <w:kern w:val="0"/>
                <w:sz w:val="20"/>
                <w:szCs w:val="20"/>
              </w:rPr>
              <w:t>301</w:t>
            </w:r>
          </w:p>
        </w:tc>
        <w:tc>
          <w:tcPr>
            <w:tcW w:w="3439" w:type="dxa"/>
            <w:tcBorders>
              <w:top w:val="nil"/>
              <w:left w:val="nil"/>
              <w:bottom w:val="single" w:color="auto" w:sz="4" w:space="0"/>
              <w:right w:val="single" w:color="auto" w:sz="4" w:space="0"/>
            </w:tcBorders>
            <w:shd w:val="clear" w:color="auto" w:fill="auto"/>
            <w:noWrap/>
            <w:vAlign w:val="center"/>
          </w:tcPr>
          <w:p w14:paraId="01912A96">
            <w:pPr>
              <w:widowControl/>
              <w:jc w:val="left"/>
              <w:rPr>
                <w:rFonts w:ascii="宋体" w:hAnsi="宋体" w:cs="宋体"/>
                <w:color w:val="000000"/>
                <w:kern w:val="0"/>
                <w:sz w:val="20"/>
                <w:szCs w:val="20"/>
              </w:rPr>
            </w:pPr>
            <w:r>
              <w:rPr>
                <w:rFonts w:hint="eastAsia" w:ascii="宋体" w:hAnsi="宋体" w:cs="宋体"/>
                <w:color w:val="000000"/>
                <w:kern w:val="0"/>
                <w:sz w:val="20"/>
                <w:szCs w:val="20"/>
              </w:rPr>
              <w:t>工资福利支出</w:t>
            </w:r>
          </w:p>
        </w:tc>
        <w:tc>
          <w:tcPr>
            <w:tcW w:w="1260" w:type="dxa"/>
            <w:tcBorders>
              <w:top w:val="nil"/>
              <w:left w:val="nil"/>
              <w:bottom w:val="single" w:color="auto" w:sz="4" w:space="0"/>
              <w:right w:val="single" w:color="auto" w:sz="4" w:space="0"/>
            </w:tcBorders>
            <w:shd w:val="clear" w:color="auto" w:fill="auto"/>
            <w:noWrap/>
            <w:vAlign w:val="center"/>
          </w:tcPr>
          <w:p w14:paraId="73D8D85A">
            <w:pPr>
              <w:widowControl/>
              <w:jc w:val="right"/>
              <w:rPr>
                <w:rFonts w:ascii="Arial" w:hAnsi="Arial" w:cs="Arial"/>
                <w:color w:val="000000"/>
                <w:kern w:val="0"/>
                <w:sz w:val="20"/>
                <w:szCs w:val="20"/>
              </w:rPr>
            </w:pPr>
            <w:r>
              <w:rPr>
                <w:rFonts w:hint="eastAsia" w:ascii="Arial" w:hAnsi="Arial" w:cs="Arial"/>
                <w:color w:val="000000"/>
                <w:kern w:val="0"/>
                <w:sz w:val="20"/>
                <w:szCs w:val="20"/>
              </w:rPr>
              <w:t>1179.19</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69F8C7D">
            <w:pPr>
              <w:widowControl/>
              <w:jc w:val="left"/>
              <w:rPr>
                <w:rFonts w:ascii="宋体" w:hAnsi="宋体" w:cs="宋体"/>
                <w:color w:val="000000"/>
                <w:kern w:val="0"/>
                <w:sz w:val="20"/>
                <w:szCs w:val="20"/>
              </w:rPr>
            </w:pPr>
            <w:r>
              <w:rPr>
                <w:rFonts w:hint="eastAsia" w:ascii="宋体" w:hAnsi="宋体" w:cs="宋体"/>
                <w:color w:val="000000"/>
                <w:kern w:val="0"/>
                <w:sz w:val="20"/>
                <w:szCs w:val="20"/>
              </w:rPr>
              <w:t>302</w:t>
            </w:r>
          </w:p>
        </w:tc>
        <w:tc>
          <w:tcPr>
            <w:tcW w:w="2270" w:type="dxa"/>
            <w:tcBorders>
              <w:top w:val="nil"/>
              <w:left w:val="nil"/>
              <w:bottom w:val="single" w:color="auto" w:sz="4" w:space="0"/>
              <w:right w:val="single" w:color="auto" w:sz="4" w:space="0"/>
            </w:tcBorders>
            <w:shd w:val="clear" w:color="auto" w:fill="auto"/>
            <w:noWrap/>
            <w:vAlign w:val="center"/>
          </w:tcPr>
          <w:p w14:paraId="78FE27A1">
            <w:pPr>
              <w:widowControl/>
              <w:jc w:val="left"/>
              <w:rPr>
                <w:rFonts w:ascii="宋体" w:hAnsi="宋体" w:cs="宋体"/>
                <w:color w:val="000000"/>
                <w:kern w:val="0"/>
                <w:sz w:val="20"/>
                <w:szCs w:val="20"/>
              </w:rPr>
            </w:pPr>
            <w:r>
              <w:rPr>
                <w:rFonts w:hint="eastAsia" w:ascii="宋体" w:hAnsi="宋体" w:cs="宋体"/>
                <w:color w:val="000000"/>
                <w:kern w:val="0"/>
                <w:sz w:val="20"/>
                <w:szCs w:val="20"/>
              </w:rPr>
              <w:t>商品和服务支出</w:t>
            </w:r>
          </w:p>
        </w:tc>
        <w:tc>
          <w:tcPr>
            <w:tcW w:w="1154" w:type="dxa"/>
            <w:tcBorders>
              <w:top w:val="nil"/>
              <w:left w:val="nil"/>
              <w:bottom w:val="single" w:color="auto" w:sz="4" w:space="0"/>
              <w:right w:val="single" w:color="auto" w:sz="4" w:space="0"/>
            </w:tcBorders>
            <w:shd w:val="clear" w:color="auto" w:fill="auto"/>
            <w:noWrap/>
            <w:vAlign w:val="center"/>
          </w:tcPr>
          <w:p w14:paraId="13E94915">
            <w:pPr>
              <w:widowControl/>
              <w:jc w:val="right"/>
              <w:rPr>
                <w:rFonts w:ascii="Arial" w:hAnsi="Arial" w:cs="Arial"/>
                <w:color w:val="000000"/>
                <w:kern w:val="0"/>
                <w:sz w:val="20"/>
                <w:szCs w:val="20"/>
              </w:rPr>
            </w:pPr>
            <w:r>
              <w:rPr>
                <w:rFonts w:hint="eastAsia" w:ascii="Arial" w:hAnsi="Arial" w:cs="Arial"/>
                <w:color w:val="000000"/>
                <w:kern w:val="0"/>
                <w:sz w:val="20"/>
                <w:szCs w:val="20"/>
              </w:rPr>
              <w:t>241.68</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F4FDB79">
            <w:pPr>
              <w:widowControl/>
              <w:jc w:val="left"/>
              <w:rPr>
                <w:rFonts w:ascii="宋体" w:hAnsi="宋体" w:cs="宋体"/>
                <w:color w:val="000000"/>
                <w:kern w:val="0"/>
                <w:sz w:val="20"/>
                <w:szCs w:val="20"/>
              </w:rPr>
            </w:pPr>
            <w:r>
              <w:rPr>
                <w:rFonts w:hint="eastAsia" w:ascii="宋体" w:hAnsi="宋体" w:cs="宋体"/>
                <w:color w:val="000000"/>
                <w:kern w:val="0"/>
                <w:sz w:val="20"/>
                <w:szCs w:val="20"/>
              </w:rPr>
              <w:t>310</w:t>
            </w:r>
          </w:p>
        </w:tc>
        <w:tc>
          <w:tcPr>
            <w:tcW w:w="2709" w:type="dxa"/>
            <w:tcBorders>
              <w:top w:val="nil"/>
              <w:left w:val="nil"/>
              <w:bottom w:val="single" w:color="auto" w:sz="4" w:space="0"/>
              <w:right w:val="single" w:color="auto" w:sz="4" w:space="0"/>
            </w:tcBorders>
            <w:shd w:val="clear" w:color="auto" w:fill="auto"/>
            <w:noWrap/>
            <w:vAlign w:val="center"/>
          </w:tcPr>
          <w:p w14:paraId="1A0806FC">
            <w:pPr>
              <w:widowControl/>
              <w:jc w:val="left"/>
              <w:rPr>
                <w:rFonts w:ascii="宋体" w:hAnsi="宋体" w:cs="宋体"/>
                <w:color w:val="000000"/>
                <w:kern w:val="0"/>
                <w:sz w:val="20"/>
                <w:szCs w:val="20"/>
              </w:rPr>
            </w:pPr>
            <w:r>
              <w:rPr>
                <w:rFonts w:hint="eastAsia" w:ascii="宋体" w:hAnsi="宋体" w:cs="宋体"/>
                <w:color w:val="000000"/>
                <w:kern w:val="0"/>
                <w:sz w:val="20"/>
                <w:szCs w:val="20"/>
              </w:rPr>
              <w:t>其他资本性支出</w:t>
            </w:r>
          </w:p>
        </w:tc>
        <w:tc>
          <w:tcPr>
            <w:tcW w:w="1435" w:type="dxa"/>
            <w:tcBorders>
              <w:top w:val="nil"/>
              <w:left w:val="nil"/>
              <w:bottom w:val="single" w:color="auto" w:sz="4" w:space="0"/>
              <w:right w:val="single" w:color="auto" w:sz="8" w:space="0"/>
            </w:tcBorders>
            <w:shd w:val="clear" w:color="auto" w:fill="auto"/>
            <w:noWrap/>
            <w:vAlign w:val="center"/>
          </w:tcPr>
          <w:p w14:paraId="64B1B580">
            <w:pPr>
              <w:widowControl/>
              <w:jc w:val="right"/>
              <w:rPr>
                <w:rFonts w:ascii="Arial" w:hAnsi="Arial" w:cs="Arial"/>
                <w:color w:val="000000"/>
                <w:kern w:val="0"/>
                <w:sz w:val="20"/>
                <w:szCs w:val="20"/>
              </w:rPr>
            </w:pPr>
            <w:r>
              <w:rPr>
                <w:rFonts w:hint="eastAsia" w:ascii="Arial" w:hAnsi="Arial" w:cs="Arial"/>
                <w:color w:val="000000"/>
                <w:kern w:val="0"/>
                <w:sz w:val="20"/>
                <w:szCs w:val="20"/>
              </w:rPr>
              <w:t>67.34</w:t>
            </w: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72248F35">
            <w:pPr>
              <w:widowControl/>
              <w:jc w:val="left"/>
              <w:rPr>
                <w:rFonts w:ascii="Arial" w:hAnsi="Arial" w:cs="Arial"/>
                <w:color w:val="000000"/>
                <w:kern w:val="0"/>
                <w:sz w:val="20"/>
                <w:szCs w:val="20"/>
              </w:rPr>
            </w:pPr>
          </w:p>
        </w:tc>
      </w:tr>
      <w:tr w14:paraId="2E360240">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5A46535B">
            <w:pPr>
              <w:widowControl/>
              <w:jc w:val="left"/>
              <w:rPr>
                <w:rFonts w:ascii="宋体" w:hAnsi="宋体" w:cs="宋体"/>
                <w:color w:val="000000"/>
                <w:kern w:val="0"/>
                <w:sz w:val="20"/>
                <w:szCs w:val="20"/>
              </w:rPr>
            </w:pPr>
            <w:r>
              <w:rPr>
                <w:rFonts w:hint="eastAsia" w:ascii="宋体" w:hAnsi="宋体" w:cs="宋体"/>
                <w:color w:val="000000"/>
                <w:kern w:val="0"/>
                <w:sz w:val="20"/>
                <w:szCs w:val="20"/>
              </w:rPr>
              <w:t>30101</w:t>
            </w:r>
          </w:p>
        </w:tc>
        <w:tc>
          <w:tcPr>
            <w:tcW w:w="3439" w:type="dxa"/>
            <w:tcBorders>
              <w:top w:val="nil"/>
              <w:left w:val="nil"/>
              <w:bottom w:val="single" w:color="auto" w:sz="4" w:space="0"/>
              <w:right w:val="single" w:color="auto" w:sz="4" w:space="0"/>
            </w:tcBorders>
            <w:shd w:val="clear" w:color="auto" w:fill="auto"/>
            <w:noWrap/>
            <w:vAlign w:val="center"/>
          </w:tcPr>
          <w:p w14:paraId="0E065ACB">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基本工资</w:t>
            </w:r>
          </w:p>
        </w:tc>
        <w:tc>
          <w:tcPr>
            <w:tcW w:w="1260" w:type="dxa"/>
            <w:tcBorders>
              <w:top w:val="nil"/>
              <w:left w:val="nil"/>
              <w:bottom w:val="single" w:color="auto" w:sz="4" w:space="0"/>
              <w:right w:val="single" w:color="auto" w:sz="4" w:space="0"/>
            </w:tcBorders>
            <w:shd w:val="clear" w:color="auto" w:fill="auto"/>
            <w:noWrap/>
            <w:vAlign w:val="center"/>
          </w:tcPr>
          <w:p w14:paraId="6E34760D">
            <w:pPr>
              <w:widowControl/>
              <w:jc w:val="right"/>
              <w:rPr>
                <w:rFonts w:ascii="Arial" w:hAnsi="Arial" w:cs="Arial"/>
                <w:color w:val="000000"/>
                <w:kern w:val="0"/>
                <w:sz w:val="20"/>
                <w:szCs w:val="20"/>
              </w:rPr>
            </w:pPr>
            <w:r>
              <w:rPr>
                <w:rFonts w:hint="eastAsia" w:ascii="Arial" w:hAnsi="Arial" w:cs="Arial"/>
                <w:color w:val="000000"/>
                <w:kern w:val="0"/>
                <w:sz w:val="20"/>
                <w:szCs w:val="20"/>
              </w:rPr>
              <w:t>297.43</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3FC63C4C">
            <w:pPr>
              <w:widowControl/>
              <w:jc w:val="left"/>
              <w:rPr>
                <w:rFonts w:ascii="宋体" w:hAnsi="宋体" w:cs="宋体"/>
                <w:color w:val="000000"/>
                <w:kern w:val="0"/>
                <w:sz w:val="20"/>
                <w:szCs w:val="20"/>
              </w:rPr>
            </w:pPr>
            <w:r>
              <w:rPr>
                <w:rFonts w:hint="eastAsia" w:ascii="宋体" w:hAnsi="宋体" w:cs="宋体"/>
                <w:color w:val="000000"/>
                <w:kern w:val="0"/>
                <w:sz w:val="20"/>
                <w:szCs w:val="20"/>
              </w:rPr>
              <w:t>30201</w:t>
            </w:r>
          </w:p>
        </w:tc>
        <w:tc>
          <w:tcPr>
            <w:tcW w:w="2270" w:type="dxa"/>
            <w:tcBorders>
              <w:top w:val="nil"/>
              <w:left w:val="nil"/>
              <w:bottom w:val="single" w:color="auto" w:sz="4" w:space="0"/>
              <w:right w:val="single" w:color="auto" w:sz="4" w:space="0"/>
            </w:tcBorders>
            <w:shd w:val="clear" w:color="auto" w:fill="auto"/>
            <w:noWrap/>
            <w:vAlign w:val="center"/>
          </w:tcPr>
          <w:p w14:paraId="396030F7">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办公费</w:t>
            </w:r>
          </w:p>
        </w:tc>
        <w:tc>
          <w:tcPr>
            <w:tcW w:w="1154" w:type="dxa"/>
            <w:tcBorders>
              <w:top w:val="nil"/>
              <w:left w:val="nil"/>
              <w:bottom w:val="single" w:color="auto" w:sz="4" w:space="0"/>
              <w:right w:val="single" w:color="auto" w:sz="4" w:space="0"/>
            </w:tcBorders>
            <w:shd w:val="clear" w:color="auto" w:fill="auto"/>
            <w:noWrap/>
            <w:vAlign w:val="center"/>
          </w:tcPr>
          <w:p w14:paraId="21550462">
            <w:pPr>
              <w:widowControl/>
              <w:jc w:val="right"/>
              <w:rPr>
                <w:rFonts w:ascii="Arial" w:hAnsi="Arial" w:cs="Arial"/>
                <w:color w:val="000000"/>
                <w:kern w:val="0"/>
                <w:sz w:val="20"/>
                <w:szCs w:val="20"/>
              </w:rPr>
            </w:pPr>
            <w:r>
              <w:rPr>
                <w:rFonts w:hint="eastAsia" w:ascii="Arial" w:hAnsi="Arial" w:cs="Arial"/>
                <w:color w:val="000000"/>
                <w:kern w:val="0"/>
                <w:sz w:val="20"/>
                <w:szCs w:val="20"/>
              </w:rPr>
              <w:t>16</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5C309C72">
            <w:pPr>
              <w:widowControl/>
              <w:jc w:val="left"/>
              <w:rPr>
                <w:rFonts w:ascii="宋体" w:hAnsi="宋体" w:cs="宋体"/>
                <w:color w:val="000000"/>
                <w:kern w:val="0"/>
                <w:sz w:val="20"/>
                <w:szCs w:val="20"/>
              </w:rPr>
            </w:pPr>
            <w:r>
              <w:rPr>
                <w:rFonts w:hint="eastAsia" w:ascii="宋体" w:hAnsi="宋体" w:cs="宋体"/>
                <w:color w:val="000000"/>
                <w:kern w:val="0"/>
                <w:sz w:val="20"/>
                <w:szCs w:val="20"/>
              </w:rPr>
              <w:t>31001</w:t>
            </w:r>
          </w:p>
        </w:tc>
        <w:tc>
          <w:tcPr>
            <w:tcW w:w="2709" w:type="dxa"/>
            <w:tcBorders>
              <w:top w:val="nil"/>
              <w:left w:val="nil"/>
              <w:bottom w:val="single" w:color="auto" w:sz="4" w:space="0"/>
              <w:right w:val="single" w:color="auto" w:sz="4" w:space="0"/>
            </w:tcBorders>
            <w:shd w:val="clear" w:color="auto" w:fill="auto"/>
            <w:noWrap/>
            <w:vAlign w:val="center"/>
          </w:tcPr>
          <w:p w14:paraId="6D120A67">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房屋建筑物购建</w:t>
            </w:r>
          </w:p>
        </w:tc>
        <w:tc>
          <w:tcPr>
            <w:tcW w:w="1435" w:type="dxa"/>
            <w:tcBorders>
              <w:top w:val="nil"/>
              <w:left w:val="nil"/>
              <w:bottom w:val="single" w:color="auto" w:sz="4" w:space="0"/>
              <w:right w:val="single" w:color="auto" w:sz="8" w:space="0"/>
            </w:tcBorders>
            <w:shd w:val="clear" w:color="auto" w:fill="auto"/>
            <w:noWrap/>
            <w:vAlign w:val="center"/>
          </w:tcPr>
          <w:p w14:paraId="0FED6A78">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2E22C364">
            <w:pPr>
              <w:widowControl/>
              <w:jc w:val="left"/>
              <w:rPr>
                <w:rFonts w:ascii="Arial" w:hAnsi="Arial" w:cs="Arial"/>
                <w:color w:val="000000"/>
                <w:kern w:val="0"/>
                <w:sz w:val="20"/>
                <w:szCs w:val="20"/>
              </w:rPr>
            </w:pPr>
          </w:p>
        </w:tc>
      </w:tr>
      <w:tr w14:paraId="7F75E02F">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0CD56004">
            <w:pPr>
              <w:widowControl/>
              <w:jc w:val="left"/>
              <w:rPr>
                <w:rFonts w:ascii="宋体" w:hAnsi="宋体" w:cs="宋体"/>
                <w:color w:val="000000"/>
                <w:kern w:val="0"/>
                <w:sz w:val="20"/>
                <w:szCs w:val="20"/>
              </w:rPr>
            </w:pPr>
            <w:r>
              <w:rPr>
                <w:rFonts w:hint="eastAsia" w:ascii="宋体" w:hAnsi="宋体" w:cs="宋体"/>
                <w:color w:val="000000"/>
                <w:kern w:val="0"/>
                <w:sz w:val="20"/>
                <w:szCs w:val="20"/>
              </w:rPr>
              <w:t>30102</w:t>
            </w:r>
          </w:p>
        </w:tc>
        <w:tc>
          <w:tcPr>
            <w:tcW w:w="3439" w:type="dxa"/>
            <w:tcBorders>
              <w:top w:val="nil"/>
              <w:left w:val="nil"/>
              <w:bottom w:val="single" w:color="auto" w:sz="4" w:space="0"/>
              <w:right w:val="single" w:color="auto" w:sz="4" w:space="0"/>
            </w:tcBorders>
            <w:shd w:val="clear" w:color="auto" w:fill="auto"/>
            <w:noWrap/>
            <w:vAlign w:val="center"/>
          </w:tcPr>
          <w:p w14:paraId="29FD63C9">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津贴补贴</w:t>
            </w:r>
          </w:p>
        </w:tc>
        <w:tc>
          <w:tcPr>
            <w:tcW w:w="1260" w:type="dxa"/>
            <w:tcBorders>
              <w:top w:val="nil"/>
              <w:left w:val="nil"/>
              <w:bottom w:val="single" w:color="auto" w:sz="4" w:space="0"/>
              <w:right w:val="single" w:color="auto" w:sz="4" w:space="0"/>
            </w:tcBorders>
            <w:shd w:val="clear" w:color="auto" w:fill="auto"/>
            <w:noWrap/>
            <w:vAlign w:val="center"/>
          </w:tcPr>
          <w:p w14:paraId="790108D5">
            <w:pPr>
              <w:widowControl/>
              <w:jc w:val="right"/>
              <w:rPr>
                <w:rFonts w:ascii="Arial" w:hAnsi="Arial" w:cs="Arial"/>
                <w:color w:val="000000"/>
                <w:kern w:val="0"/>
                <w:sz w:val="20"/>
                <w:szCs w:val="20"/>
              </w:rPr>
            </w:pPr>
            <w:r>
              <w:rPr>
                <w:rFonts w:hint="eastAsia" w:ascii="Arial" w:hAnsi="Arial" w:cs="Arial"/>
                <w:color w:val="000000"/>
                <w:kern w:val="0"/>
                <w:sz w:val="20"/>
                <w:szCs w:val="20"/>
              </w:rPr>
              <w:t>624.67</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8AFF05D">
            <w:pPr>
              <w:widowControl/>
              <w:jc w:val="left"/>
              <w:rPr>
                <w:rFonts w:ascii="宋体" w:hAnsi="宋体" w:cs="宋体"/>
                <w:color w:val="000000"/>
                <w:kern w:val="0"/>
                <w:sz w:val="20"/>
                <w:szCs w:val="20"/>
              </w:rPr>
            </w:pPr>
            <w:r>
              <w:rPr>
                <w:rFonts w:hint="eastAsia" w:ascii="宋体" w:hAnsi="宋体" w:cs="宋体"/>
                <w:color w:val="000000"/>
                <w:kern w:val="0"/>
                <w:sz w:val="20"/>
                <w:szCs w:val="20"/>
              </w:rPr>
              <w:t>30202</w:t>
            </w:r>
          </w:p>
        </w:tc>
        <w:tc>
          <w:tcPr>
            <w:tcW w:w="2270" w:type="dxa"/>
            <w:tcBorders>
              <w:top w:val="nil"/>
              <w:left w:val="nil"/>
              <w:bottom w:val="single" w:color="auto" w:sz="4" w:space="0"/>
              <w:right w:val="single" w:color="auto" w:sz="4" w:space="0"/>
            </w:tcBorders>
            <w:shd w:val="clear" w:color="auto" w:fill="auto"/>
            <w:noWrap/>
            <w:vAlign w:val="center"/>
          </w:tcPr>
          <w:p w14:paraId="11E346DE">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印刷费</w:t>
            </w:r>
          </w:p>
        </w:tc>
        <w:tc>
          <w:tcPr>
            <w:tcW w:w="1154" w:type="dxa"/>
            <w:tcBorders>
              <w:top w:val="nil"/>
              <w:left w:val="nil"/>
              <w:bottom w:val="single" w:color="auto" w:sz="4" w:space="0"/>
              <w:right w:val="single" w:color="auto" w:sz="4" w:space="0"/>
            </w:tcBorders>
            <w:shd w:val="clear" w:color="auto" w:fill="auto"/>
            <w:noWrap/>
            <w:vAlign w:val="center"/>
          </w:tcPr>
          <w:p w14:paraId="369E3571">
            <w:pPr>
              <w:widowControl/>
              <w:jc w:val="right"/>
              <w:rPr>
                <w:rFonts w:ascii="Arial" w:hAnsi="Arial" w:cs="Arial"/>
                <w:color w:val="000000"/>
                <w:kern w:val="0"/>
                <w:sz w:val="20"/>
                <w:szCs w:val="20"/>
              </w:rPr>
            </w:pPr>
            <w:r>
              <w:rPr>
                <w:rFonts w:hint="eastAsia" w:ascii="Arial" w:hAnsi="Arial" w:cs="Arial"/>
                <w:color w:val="000000"/>
                <w:kern w:val="0"/>
                <w:sz w:val="20"/>
                <w:szCs w:val="20"/>
              </w:rPr>
              <w:t>40.8</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1A570681">
            <w:pPr>
              <w:widowControl/>
              <w:jc w:val="left"/>
              <w:rPr>
                <w:rFonts w:ascii="宋体" w:hAnsi="宋体" w:cs="宋体"/>
                <w:color w:val="000000"/>
                <w:kern w:val="0"/>
                <w:sz w:val="20"/>
                <w:szCs w:val="20"/>
              </w:rPr>
            </w:pPr>
            <w:r>
              <w:rPr>
                <w:rFonts w:hint="eastAsia" w:ascii="宋体" w:hAnsi="宋体" w:cs="宋体"/>
                <w:color w:val="000000"/>
                <w:kern w:val="0"/>
                <w:sz w:val="20"/>
                <w:szCs w:val="20"/>
              </w:rPr>
              <w:t>31002</w:t>
            </w:r>
          </w:p>
        </w:tc>
        <w:tc>
          <w:tcPr>
            <w:tcW w:w="2709" w:type="dxa"/>
            <w:tcBorders>
              <w:top w:val="nil"/>
              <w:left w:val="nil"/>
              <w:bottom w:val="single" w:color="auto" w:sz="4" w:space="0"/>
              <w:right w:val="single" w:color="auto" w:sz="4" w:space="0"/>
            </w:tcBorders>
            <w:shd w:val="clear" w:color="auto" w:fill="auto"/>
            <w:noWrap/>
            <w:vAlign w:val="center"/>
          </w:tcPr>
          <w:p w14:paraId="443811AB">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办公设备购置</w:t>
            </w:r>
          </w:p>
        </w:tc>
        <w:tc>
          <w:tcPr>
            <w:tcW w:w="1435" w:type="dxa"/>
            <w:tcBorders>
              <w:top w:val="nil"/>
              <w:left w:val="nil"/>
              <w:bottom w:val="single" w:color="auto" w:sz="4" w:space="0"/>
              <w:right w:val="single" w:color="auto" w:sz="8" w:space="0"/>
            </w:tcBorders>
            <w:shd w:val="clear" w:color="auto" w:fill="auto"/>
            <w:noWrap/>
            <w:vAlign w:val="center"/>
          </w:tcPr>
          <w:p w14:paraId="260E0AB9">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510834A7">
            <w:pPr>
              <w:widowControl/>
              <w:jc w:val="left"/>
              <w:rPr>
                <w:rFonts w:ascii="Arial" w:hAnsi="Arial" w:cs="Arial"/>
                <w:color w:val="000000"/>
                <w:kern w:val="0"/>
                <w:sz w:val="20"/>
                <w:szCs w:val="20"/>
              </w:rPr>
            </w:pPr>
          </w:p>
        </w:tc>
      </w:tr>
      <w:tr w14:paraId="0156EEFE">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681D7FDF">
            <w:pPr>
              <w:widowControl/>
              <w:jc w:val="left"/>
              <w:rPr>
                <w:rFonts w:ascii="宋体" w:hAnsi="宋体" w:cs="宋体"/>
                <w:color w:val="000000"/>
                <w:kern w:val="0"/>
                <w:sz w:val="20"/>
                <w:szCs w:val="20"/>
              </w:rPr>
            </w:pPr>
            <w:r>
              <w:rPr>
                <w:rFonts w:hint="eastAsia" w:ascii="宋体" w:hAnsi="宋体" w:cs="宋体"/>
                <w:color w:val="000000"/>
                <w:kern w:val="0"/>
                <w:sz w:val="20"/>
                <w:szCs w:val="20"/>
              </w:rPr>
              <w:t>30103</w:t>
            </w:r>
          </w:p>
        </w:tc>
        <w:tc>
          <w:tcPr>
            <w:tcW w:w="3439" w:type="dxa"/>
            <w:tcBorders>
              <w:top w:val="nil"/>
              <w:left w:val="nil"/>
              <w:bottom w:val="single" w:color="auto" w:sz="4" w:space="0"/>
              <w:right w:val="single" w:color="auto" w:sz="4" w:space="0"/>
            </w:tcBorders>
            <w:shd w:val="clear" w:color="auto" w:fill="auto"/>
            <w:noWrap/>
            <w:vAlign w:val="center"/>
          </w:tcPr>
          <w:p w14:paraId="079CDE38">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奖金</w:t>
            </w:r>
          </w:p>
        </w:tc>
        <w:tc>
          <w:tcPr>
            <w:tcW w:w="1260" w:type="dxa"/>
            <w:tcBorders>
              <w:top w:val="nil"/>
              <w:left w:val="nil"/>
              <w:bottom w:val="single" w:color="auto" w:sz="4" w:space="0"/>
              <w:right w:val="single" w:color="auto" w:sz="4" w:space="0"/>
            </w:tcBorders>
            <w:shd w:val="clear" w:color="auto" w:fill="auto"/>
            <w:noWrap/>
            <w:vAlign w:val="center"/>
          </w:tcPr>
          <w:p w14:paraId="0FC7BDF5">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11987D48">
            <w:pPr>
              <w:widowControl/>
              <w:jc w:val="left"/>
              <w:rPr>
                <w:rFonts w:ascii="宋体" w:hAnsi="宋体" w:cs="宋体"/>
                <w:color w:val="000000"/>
                <w:kern w:val="0"/>
                <w:sz w:val="20"/>
                <w:szCs w:val="20"/>
              </w:rPr>
            </w:pPr>
            <w:r>
              <w:rPr>
                <w:rFonts w:hint="eastAsia" w:ascii="宋体" w:hAnsi="宋体" w:cs="宋体"/>
                <w:color w:val="000000"/>
                <w:kern w:val="0"/>
                <w:sz w:val="20"/>
                <w:szCs w:val="20"/>
              </w:rPr>
              <w:t>30203</w:t>
            </w:r>
          </w:p>
        </w:tc>
        <w:tc>
          <w:tcPr>
            <w:tcW w:w="2270" w:type="dxa"/>
            <w:tcBorders>
              <w:top w:val="nil"/>
              <w:left w:val="nil"/>
              <w:bottom w:val="single" w:color="auto" w:sz="4" w:space="0"/>
              <w:right w:val="single" w:color="auto" w:sz="4" w:space="0"/>
            </w:tcBorders>
            <w:shd w:val="clear" w:color="auto" w:fill="auto"/>
            <w:noWrap/>
            <w:vAlign w:val="center"/>
          </w:tcPr>
          <w:p w14:paraId="0875DD42">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咨询费</w:t>
            </w:r>
          </w:p>
        </w:tc>
        <w:tc>
          <w:tcPr>
            <w:tcW w:w="1154" w:type="dxa"/>
            <w:tcBorders>
              <w:top w:val="nil"/>
              <w:left w:val="nil"/>
              <w:bottom w:val="single" w:color="auto" w:sz="4" w:space="0"/>
              <w:right w:val="single" w:color="auto" w:sz="4" w:space="0"/>
            </w:tcBorders>
            <w:shd w:val="clear" w:color="auto" w:fill="auto"/>
            <w:noWrap/>
            <w:vAlign w:val="center"/>
          </w:tcPr>
          <w:p w14:paraId="3F50C48E">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4FC47C8F">
            <w:pPr>
              <w:widowControl/>
              <w:jc w:val="left"/>
              <w:rPr>
                <w:rFonts w:ascii="宋体" w:hAnsi="宋体" w:cs="宋体"/>
                <w:color w:val="000000"/>
                <w:kern w:val="0"/>
                <w:sz w:val="20"/>
                <w:szCs w:val="20"/>
              </w:rPr>
            </w:pPr>
            <w:r>
              <w:rPr>
                <w:rFonts w:hint="eastAsia" w:ascii="宋体" w:hAnsi="宋体" w:cs="宋体"/>
                <w:color w:val="000000"/>
                <w:kern w:val="0"/>
                <w:sz w:val="20"/>
                <w:szCs w:val="20"/>
              </w:rPr>
              <w:t>31003</w:t>
            </w:r>
          </w:p>
        </w:tc>
        <w:tc>
          <w:tcPr>
            <w:tcW w:w="2709" w:type="dxa"/>
            <w:tcBorders>
              <w:top w:val="nil"/>
              <w:left w:val="nil"/>
              <w:bottom w:val="single" w:color="auto" w:sz="4" w:space="0"/>
              <w:right w:val="single" w:color="auto" w:sz="4" w:space="0"/>
            </w:tcBorders>
            <w:shd w:val="clear" w:color="auto" w:fill="auto"/>
            <w:noWrap/>
            <w:vAlign w:val="center"/>
          </w:tcPr>
          <w:p w14:paraId="2C490AEC">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专用设备购置</w:t>
            </w:r>
          </w:p>
        </w:tc>
        <w:tc>
          <w:tcPr>
            <w:tcW w:w="1435" w:type="dxa"/>
            <w:tcBorders>
              <w:top w:val="nil"/>
              <w:left w:val="nil"/>
              <w:bottom w:val="single" w:color="auto" w:sz="4" w:space="0"/>
              <w:right w:val="single" w:color="auto" w:sz="8" w:space="0"/>
            </w:tcBorders>
            <w:shd w:val="clear" w:color="auto" w:fill="auto"/>
            <w:noWrap/>
            <w:vAlign w:val="center"/>
          </w:tcPr>
          <w:p w14:paraId="310EDD3D">
            <w:pPr>
              <w:widowControl/>
              <w:jc w:val="right"/>
              <w:rPr>
                <w:rFonts w:ascii="Arial" w:hAnsi="Arial" w:cs="Arial"/>
                <w:color w:val="000000"/>
                <w:kern w:val="0"/>
                <w:sz w:val="20"/>
                <w:szCs w:val="20"/>
              </w:rPr>
            </w:pPr>
            <w:r>
              <w:rPr>
                <w:rFonts w:hint="eastAsia" w:ascii="Arial" w:hAnsi="Arial" w:cs="Arial"/>
                <w:color w:val="000000"/>
                <w:kern w:val="0"/>
                <w:sz w:val="20"/>
                <w:szCs w:val="20"/>
              </w:rPr>
              <w:t>27.34</w:t>
            </w: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549EB23A">
            <w:pPr>
              <w:widowControl/>
              <w:jc w:val="left"/>
              <w:rPr>
                <w:rFonts w:ascii="Arial" w:hAnsi="Arial" w:cs="Arial"/>
                <w:color w:val="000000"/>
                <w:kern w:val="0"/>
                <w:sz w:val="20"/>
                <w:szCs w:val="20"/>
              </w:rPr>
            </w:pPr>
          </w:p>
        </w:tc>
      </w:tr>
      <w:tr w14:paraId="0B8D01ED">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797B76A5">
            <w:pPr>
              <w:widowControl/>
              <w:jc w:val="left"/>
              <w:rPr>
                <w:rFonts w:ascii="宋体" w:hAnsi="宋体" w:cs="宋体"/>
                <w:color w:val="000000"/>
                <w:kern w:val="0"/>
                <w:sz w:val="20"/>
                <w:szCs w:val="20"/>
              </w:rPr>
            </w:pPr>
            <w:r>
              <w:rPr>
                <w:rFonts w:hint="eastAsia" w:ascii="宋体" w:hAnsi="宋体" w:cs="宋体"/>
                <w:color w:val="000000"/>
                <w:kern w:val="0"/>
                <w:sz w:val="20"/>
                <w:szCs w:val="20"/>
              </w:rPr>
              <w:t>30104</w:t>
            </w:r>
          </w:p>
        </w:tc>
        <w:tc>
          <w:tcPr>
            <w:tcW w:w="3439" w:type="dxa"/>
            <w:tcBorders>
              <w:top w:val="nil"/>
              <w:left w:val="nil"/>
              <w:bottom w:val="single" w:color="auto" w:sz="4" w:space="0"/>
              <w:right w:val="single" w:color="auto" w:sz="4" w:space="0"/>
            </w:tcBorders>
            <w:shd w:val="clear" w:color="auto" w:fill="auto"/>
            <w:noWrap/>
            <w:vAlign w:val="center"/>
          </w:tcPr>
          <w:p w14:paraId="17A8E4B7">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其他社会保障缴费</w:t>
            </w:r>
          </w:p>
        </w:tc>
        <w:tc>
          <w:tcPr>
            <w:tcW w:w="1260" w:type="dxa"/>
            <w:tcBorders>
              <w:top w:val="nil"/>
              <w:left w:val="nil"/>
              <w:bottom w:val="single" w:color="auto" w:sz="4" w:space="0"/>
              <w:right w:val="single" w:color="auto" w:sz="4" w:space="0"/>
            </w:tcBorders>
            <w:shd w:val="clear" w:color="auto" w:fill="auto"/>
            <w:noWrap/>
            <w:vAlign w:val="center"/>
          </w:tcPr>
          <w:p w14:paraId="27D4C562">
            <w:pPr>
              <w:widowControl/>
              <w:jc w:val="right"/>
              <w:rPr>
                <w:rFonts w:ascii="Arial" w:hAnsi="Arial" w:cs="Arial"/>
                <w:color w:val="000000"/>
                <w:kern w:val="0"/>
                <w:sz w:val="20"/>
                <w:szCs w:val="20"/>
              </w:rPr>
            </w:pPr>
            <w:r>
              <w:rPr>
                <w:rFonts w:hint="eastAsia" w:ascii="Arial" w:hAnsi="Arial" w:cs="Arial"/>
                <w:color w:val="000000"/>
                <w:kern w:val="0"/>
                <w:sz w:val="20"/>
                <w:szCs w:val="20"/>
              </w:rPr>
              <w:t>194.91</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53D2BF31">
            <w:pPr>
              <w:widowControl/>
              <w:jc w:val="left"/>
              <w:rPr>
                <w:rFonts w:ascii="宋体" w:hAnsi="宋体" w:cs="宋体"/>
                <w:color w:val="000000"/>
                <w:kern w:val="0"/>
                <w:sz w:val="20"/>
                <w:szCs w:val="20"/>
              </w:rPr>
            </w:pPr>
            <w:r>
              <w:rPr>
                <w:rFonts w:hint="eastAsia" w:ascii="宋体" w:hAnsi="宋体" w:cs="宋体"/>
                <w:color w:val="000000"/>
                <w:kern w:val="0"/>
                <w:sz w:val="20"/>
                <w:szCs w:val="20"/>
              </w:rPr>
              <w:t>30204</w:t>
            </w:r>
          </w:p>
        </w:tc>
        <w:tc>
          <w:tcPr>
            <w:tcW w:w="2270" w:type="dxa"/>
            <w:tcBorders>
              <w:top w:val="nil"/>
              <w:left w:val="nil"/>
              <w:bottom w:val="single" w:color="auto" w:sz="4" w:space="0"/>
              <w:right w:val="single" w:color="auto" w:sz="4" w:space="0"/>
            </w:tcBorders>
            <w:shd w:val="clear" w:color="auto" w:fill="auto"/>
            <w:noWrap/>
            <w:vAlign w:val="center"/>
          </w:tcPr>
          <w:p w14:paraId="4E8732BE">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手续费</w:t>
            </w:r>
          </w:p>
        </w:tc>
        <w:tc>
          <w:tcPr>
            <w:tcW w:w="1154" w:type="dxa"/>
            <w:tcBorders>
              <w:top w:val="nil"/>
              <w:left w:val="nil"/>
              <w:bottom w:val="single" w:color="auto" w:sz="4" w:space="0"/>
              <w:right w:val="single" w:color="auto" w:sz="4" w:space="0"/>
            </w:tcBorders>
            <w:shd w:val="clear" w:color="auto" w:fill="auto"/>
            <w:noWrap/>
            <w:vAlign w:val="center"/>
          </w:tcPr>
          <w:p w14:paraId="6A29D498">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5A7D55D4">
            <w:pPr>
              <w:widowControl/>
              <w:jc w:val="left"/>
              <w:rPr>
                <w:rFonts w:ascii="宋体" w:hAnsi="宋体" w:cs="宋体"/>
                <w:color w:val="000000"/>
                <w:kern w:val="0"/>
                <w:sz w:val="20"/>
                <w:szCs w:val="20"/>
              </w:rPr>
            </w:pPr>
            <w:r>
              <w:rPr>
                <w:rFonts w:hint="eastAsia" w:ascii="宋体" w:hAnsi="宋体" w:cs="宋体"/>
                <w:color w:val="000000"/>
                <w:kern w:val="0"/>
                <w:sz w:val="20"/>
                <w:szCs w:val="20"/>
              </w:rPr>
              <w:t>31005</w:t>
            </w:r>
          </w:p>
        </w:tc>
        <w:tc>
          <w:tcPr>
            <w:tcW w:w="2709" w:type="dxa"/>
            <w:tcBorders>
              <w:top w:val="nil"/>
              <w:left w:val="nil"/>
              <w:bottom w:val="single" w:color="auto" w:sz="4" w:space="0"/>
              <w:right w:val="single" w:color="auto" w:sz="4" w:space="0"/>
            </w:tcBorders>
            <w:shd w:val="clear" w:color="auto" w:fill="auto"/>
            <w:noWrap/>
            <w:vAlign w:val="center"/>
          </w:tcPr>
          <w:p w14:paraId="4585AF08">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基础设施建设</w:t>
            </w:r>
          </w:p>
        </w:tc>
        <w:tc>
          <w:tcPr>
            <w:tcW w:w="1435" w:type="dxa"/>
            <w:tcBorders>
              <w:top w:val="nil"/>
              <w:left w:val="nil"/>
              <w:bottom w:val="single" w:color="auto" w:sz="4" w:space="0"/>
              <w:right w:val="single" w:color="auto" w:sz="8" w:space="0"/>
            </w:tcBorders>
            <w:shd w:val="clear" w:color="auto" w:fill="auto"/>
            <w:noWrap/>
            <w:vAlign w:val="center"/>
          </w:tcPr>
          <w:p w14:paraId="289AF348">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2A826FB2">
            <w:pPr>
              <w:widowControl/>
              <w:jc w:val="left"/>
              <w:rPr>
                <w:rFonts w:ascii="Arial" w:hAnsi="Arial" w:cs="Arial"/>
                <w:color w:val="000000"/>
                <w:kern w:val="0"/>
                <w:sz w:val="20"/>
                <w:szCs w:val="20"/>
              </w:rPr>
            </w:pPr>
          </w:p>
        </w:tc>
      </w:tr>
      <w:tr w14:paraId="7763FA57">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61421C8E">
            <w:pPr>
              <w:widowControl/>
              <w:jc w:val="left"/>
              <w:rPr>
                <w:rFonts w:ascii="宋体" w:hAnsi="宋体" w:cs="宋体"/>
                <w:color w:val="000000"/>
                <w:kern w:val="0"/>
                <w:sz w:val="20"/>
                <w:szCs w:val="20"/>
              </w:rPr>
            </w:pPr>
            <w:r>
              <w:rPr>
                <w:rFonts w:hint="eastAsia" w:ascii="宋体" w:hAnsi="宋体" w:cs="宋体"/>
                <w:color w:val="000000"/>
                <w:kern w:val="0"/>
                <w:sz w:val="20"/>
                <w:szCs w:val="20"/>
              </w:rPr>
              <w:t>30106</w:t>
            </w:r>
          </w:p>
        </w:tc>
        <w:tc>
          <w:tcPr>
            <w:tcW w:w="3439" w:type="dxa"/>
            <w:tcBorders>
              <w:top w:val="nil"/>
              <w:left w:val="nil"/>
              <w:bottom w:val="single" w:color="auto" w:sz="4" w:space="0"/>
              <w:right w:val="single" w:color="auto" w:sz="4" w:space="0"/>
            </w:tcBorders>
            <w:shd w:val="clear" w:color="auto" w:fill="auto"/>
            <w:noWrap/>
            <w:vAlign w:val="center"/>
          </w:tcPr>
          <w:p w14:paraId="4CFA3E7C">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伙食补助费</w:t>
            </w:r>
          </w:p>
        </w:tc>
        <w:tc>
          <w:tcPr>
            <w:tcW w:w="1260" w:type="dxa"/>
            <w:tcBorders>
              <w:top w:val="nil"/>
              <w:left w:val="nil"/>
              <w:bottom w:val="single" w:color="auto" w:sz="4" w:space="0"/>
              <w:right w:val="single" w:color="auto" w:sz="4" w:space="0"/>
            </w:tcBorders>
            <w:shd w:val="clear" w:color="auto" w:fill="auto"/>
            <w:noWrap/>
            <w:vAlign w:val="center"/>
          </w:tcPr>
          <w:p w14:paraId="2998BBB8">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5A7E78C1">
            <w:pPr>
              <w:widowControl/>
              <w:jc w:val="left"/>
              <w:rPr>
                <w:rFonts w:ascii="宋体" w:hAnsi="宋体" w:cs="宋体"/>
                <w:color w:val="000000"/>
                <w:kern w:val="0"/>
                <w:sz w:val="20"/>
                <w:szCs w:val="20"/>
              </w:rPr>
            </w:pPr>
            <w:r>
              <w:rPr>
                <w:rFonts w:hint="eastAsia" w:ascii="宋体" w:hAnsi="宋体" w:cs="宋体"/>
                <w:color w:val="000000"/>
                <w:kern w:val="0"/>
                <w:sz w:val="20"/>
                <w:szCs w:val="20"/>
              </w:rPr>
              <w:t>30205</w:t>
            </w:r>
          </w:p>
        </w:tc>
        <w:tc>
          <w:tcPr>
            <w:tcW w:w="2270" w:type="dxa"/>
            <w:tcBorders>
              <w:top w:val="nil"/>
              <w:left w:val="nil"/>
              <w:bottom w:val="single" w:color="auto" w:sz="4" w:space="0"/>
              <w:right w:val="single" w:color="auto" w:sz="4" w:space="0"/>
            </w:tcBorders>
            <w:shd w:val="clear" w:color="auto" w:fill="auto"/>
            <w:noWrap/>
            <w:vAlign w:val="center"/>
          </w:tcPr>
          <w:p w14:paraId="12E19428">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水费</w:t>
            </w:r>
          </w:p>
        </w:tc>
        <w:tc>
          <w:tcPr>
            <w:tcW w:w="1154" w:type="dxa"/>
            <w:tcBorders>
              <w:top w:val="nil"/>
              <w:left w:val="nil"/>
              <w:bottom w:val="single" w:color="auto" w:sz="4" w:space="0"/>
              <w:right w:val="single" w:color="auto" w:sz="4" w:space="0"/>
            </w:tcBorders>
            <w:shd w:val="clear" w:color="auto" w:fill="auto"/>
            <w:noWrap/>
            <w:vAlign w:val="center"/>
          </w:tcPr>
          <w:p w14:paraId="1FF1EA53">
            <w:pPr>
              <w:widowControl/>
              <w:jc w:val="right"/>
              <w:rPr>
                <w:rFonts w:ascii="Arial" w:hAnsi="Arial" w:cs="Arial"/>
                <w:color w:val="000000"/>
                <w:kern w:val="0"/>
                <w:sz w:val="20"/>
                <w:szCs w:val="20"/>
              </w:rPr>
            </w:pPr>
            <w:r>
              <w:rPr>
                <w:rFonts w:hint="eastAsia" w:ascii="Arial" w:hAnsi="Arial" w:cs="Arial"/>
                <w:color w:val="000000"/>
                <w:kern w:val="0"/>
                <w:sz w:val="20"/>
                <w:szCs w:val="20"/>
              </w:rPr>
              <w:t>0.55</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EB03782">
            <w:pPr>
              <w:widowControl/>
              <w:jc w:val="left"/>
              <w:rPr>
                <w:rFonts w:ascii="宋体" w:hAnsi="宋体" w:cs="宋体"/>
                <w:color w:val="000000"/>
                <w:kern w:val="0"/>
                <w:sz w:val="20"/>
                <w:szCs w:val="20"/>
              </w:rPr>
            </w:pPr>
            <w:r>
              <w:rPr>
                <w:rFonts w:hint="eastAsia" w:ascii="宋体" w:hAnsi="宋体" w:cs="宋体"/>
                <w:color w:val="000000"/>
                <w:kern w:val="0"/>
                <w:sz w:val="20"/>
                <w:szCs w:val="20"/>
              </w:rPr>
              <w:t>31006</w:t>
            </w:r>
          </w:p>
        </w:tc>
        <w:tc>
          <w:tcPr>
            <w:tcW w:w="2709" w:type="dxa"/>
            <w:tcBorders>
              <w:top w:val="nil"/>
              <w:left w:val="nil"/>
              <w:bottom w:val="single" w:color="auto" w:sz="4" w:space="0"/>
              <w:right w:val="single" w:color="auto" w:sz="4" w:space="0"/>
            </w:tcBorders>
            <w:shd w:val="clear" w:color="auto" w:fill="auto"/>
            <w:noWrap/>
            <w:vAlign w:val="center"/>
          </w:tcPr>
          <w:p w14:paraId="328FB588">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大型修缮</w:t>
            </w:r>
          </w:p>
        </w:tc>
        <w:tc>
          <w:tcPr>
            <w:tcW w:w="1435" w:type="dxa"/>
            <w:tcBorders>
              <w:top w:val="nil"/>
              <w:left w:val="nil"/>
              <w:bottom w:val="single" w:color="auto" w:sz="4" w:space="0"/>
              <w:right w:val="single" w:color="auto" w:sz="8" w:space="0"/>
            </w:tcBorders>
            <w:shd w:val="clear" w:color="auto" w:fill="auto"/>
            <w:noWrap/>
            <w:vAlign w:val="center"/>
          </w:tcPr>
          <w:p w14:paraId="645B605C">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4A453E74">
            <w:pPr>
              <w:widowControl/>
              <w:jc w:val="left"/>
              <w:rPr>
                <w:rFonts w:ascii="Arial" w:hAnsi="Arial" w:cs="Arial"/>
                <w:color w:val="000000"/>
                <w:kern w:val="0"/>
                <w:sz w:val="20"/>
                <w:szCs w:val="20"/>
              </w:rPr>
            </w:pPr>
          </w:p>
        </w:tc>
      </w:tr>
      <w:tr w14:paraId="14BD0D90">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50F51FAE">
            <w:pPr>
              <w:widowControl/>
              <w:jc w:val="left"/>
              <w:rPr>
                <w:rFonts w:ascii="宋体" w:hAnsi="宋体" w:cs="宋体"/>
                <w:color w:val="000000"/>
                <w:kern w:val="0"/>
                <w:sz w:val="20"/>
                <w:szCs w:val="20"/>
              </w:rPr>
            </w:pPr>
            <w:r>
              <w:rPr>
                <w:rFonts w:hint="eastAsia" w:ascii="宋体" w:hAnsi="宋体" w:cs="宋体"/>
                <w:color w:val="000000"/>
                <w:kern w:val="0"/>
                <w:sz w:val="20"/>
                <w:szCs w:val="20"/>
              </w:rPr>
              <w:t>30107</w:t>
            </w:r>
          </w:p>
        </w:tc>
        <w:tc>
          <w:tcPr>
            <w:tcW w:w="3439" w:type="dxa"/>
            <w:tcBorders>
              <w:top w:val="nil"/>
              <w:left w:val="nil"/>
              <w:bottom w:val="single" w:color="auto" w:sz="4" w:space="0"/>
              <w:right w:val="single" w:color="auto" w:sz="4" w:space="0"/>
            </w:tcBorders>
            <w:shd w:val="clear" w:color="auto" w:fill="auto"/>
            <w:noWrap/>
            <w:vAlign w:val="center"/>
          </w:tcPr>
          <w:p w14:paraId="164D1A91">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绩效工资</w:t>
            </w:r>
          </w:p>
        </w:tc>
        <w:tc>
          <w:tcPr>
            <w:tcW w:w="1260" w:type="dxa"/>
            <w:tcBorders>
              <w:top w:val="nil"/>
              <w:left w:val="nil"/>
              <w:bottom w:val="single" w:color="auto" w:sz="4" w:space="0"/>
              <w:right w:val="single" w:color="auto" w:sz="4" w:space="0"/>
            </w:tcBorders>
            <w:shd w:val="clear" w:color="auto" w:fill="auto"/>
            <w:noWrap/>
            <w:vAlign w:val="center"/>
          </w:tcPr>
          <w:p w14:paraId="2803E839">
            <w:pPr>
              <w:widowControl/>
              <w:jc w:val="right"/>
              <w:rPr>
                <w:rFonts w:ascii="Arial" w:hAnsi="Arial" w:cs="Arial"/>
                <w:color w:val="000000"/>
                <w:kern w:val="0"/>
                <w:sz w:val="20"/>
                <w:szCs w:val="20"/>
              </w:rPr>
            </w:pPr>
            <w:r>
              <w:rPr>
                <w:rFonts w:hint="eastAsia" w:ascii="Arial" w:hAnsi="Arial" w:cs="Arial"/>
                <w:color w:val="000000"/>
                <w:kern w:val="0"/>
                <w:sz w:val="20"/>
                <w:szCs w:val="20"/>
              </w:rPr>
              <w:t>62.18</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3E6B473C">
            <w:pPr>
              <w:widowControl/>
              <w:jc w:val="left"/>
              <w:rPr>
                <w:rFonts w:ascii="宋体" w:hAnsi="宋体" w:cs="宋体"/>
                <w:color w:val="000000"/>
                <w:kern w:val="0"/>
                <w:sz w:val="20"/>
                <w:szCs w:val="20"/>
              </w:rPr>
            </w:pPr>
            <w:r>
              <w:rPr>
                <w:rFonts w:hint="eastAsia" w:ascii="宋体" w:hAnsi="宋体" w:cs="宋体"/>
                <w:color w:val="000000"/>
                <w:kern w:val="0"/>
                <w:sz w:val="20"/>
                <w:szCs w:val="20"/>
              </w:rPr>
              <w:t>30206</w:t>
            </w:r>
          </w:p>
        </w:tc>
        <w:tc>
          <w:tcPr>
            <w:tcW w:w="2270" w:type="dxa"/>
            <w:tcBorders>
              <w:top w:val="nil"/>
              <w:left w:val="nil"/>
              <w:bottom w:val="single" w:color="auto" w:sz="4" w:space="0"/>
              <w:right w:val="single" w:color="auto" w:sz="4" w:space="0"/>
            </w:tcBorders>
            <w:shd w:val="clear" w:color="auto" w:fill="auto"/>
            <w:noWrap/>
            <w:vAlign w:val="center"/>
          </w:tcPr>
          <w:p w14:paraId="7C56B1D7">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电费</w:t>
            </w:r>
          </w:p>
        </w:tc>
        <w:tc>
          <w:tcPr>
            <w:tcW w:w="1154" w:type="dxa"/>
            <w:tcBorders>
              <w:top w:val="nil"/>
              <w:left w:val="nil"/>
              <w:bottom w:val="single" w:color="auto" w:sz="4" w:space="0"/>
              <w:right w:val="single" w:color="auto" w:sz="4" w:space="0"/>
            </w:tcBorders>
            <w:shd w:val="clear" w:color="auto" w:fill="auto"/>
            <w:noWrap/>
            <w:vAlign w:val="center"/>
          </w:tcPr>
          <w:p w14:paraId="09B8BABD">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50559DB">
            <w:pPr>
              <w:widowControl/>
              <w:jc w:val="left"/>
              <w:rPr>
                <w:rFonts w:ascii="宋体" w:hAnsi="宋体" w:cs="宋体"/>
                <w:color w:val="000000"/>
                <w:kern w:val="0"/>
                <w:sz w:val="20"/>
                <w:szCs w:val="20"/>
              </w:rPr>
            </w:pPr>
            <w:r>
              <w:rPr>
                <w:rFonts w:hint="eastAsia" w:ascii="宋体" w:hAnsi="宋体" w:cs="宋体"/>
                <w:color w:val="000000"/>
                <w:kern w:val="0"/>
                <w:sz w:val="20"/>
                <w:szCs w:val="20"/>
              </w:rPr>
              <w:t>31007</w:t>
            </w:r>
          </w:p>
        </w:tc>
        <w:tc>
          <w:tcPr>
            <w:tcW w:w="2709" w:type="dxa"/>
            <w:tcBorders>
              <w:top w:val="nil"/>
              <w:left w:val="nil"/>
              <w:bottom w:val="single" w:color="auto" w:sz="4" w:space="0"/>
              <w:right w:val="single" w:color="auto" w:sz="4" w:space="0"/>
            </w:tcBorders>
            <w:shd w:val="clear" w:color="auto" w:fill="auto"/>
            <w:noWrap/>
            <w:vAlign w:val="center"/>
          </w:tcPr>
          <w:p w14:paraId="4BF2EFE9">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信息网络及软件购置更新</w:t>
            </w:r>
          </w:p>
        </w:tc>
        <w:tc>
          <w:tcPr>
            <w:tcW w:w="1435" w:type="dxa"/>
            <w:tcBorders>
              <w:top w:val="nil"/>
              <w:left w:val="nil"/>
              <w:bottom w:val="single" w:color="auto" w:sz="4" w:space="0"/>
              <w:right w:val="single" w:color="auto" w:sz="8" w:space="0"/>
            </w:tcBorders>
            <w:shd w:val="clear" w:color="auto" w:fill="auto"/>
            <w:noWrap/>
            <w:vAlign w:val="center"/>
          </w:tcPr>
          <w:p w14:paraId="14B0F47D">
            <w:pPr>
              <w:widowControl/>
              <w:jc w:val="right"/>
              <w:rPr>
                <w:rFonts w:ascii="Arial" w:hAnsi="Arial" w:cs="Arial"/>
                <w:color w:val="000000"/>
                <w:kern w:val="0"/>
                <w:sz w:val="20"/>
                <w:szCs w:val="20"/>
              </w:rPr>
            </w:pPr>
            <w:r>
              <w:rPr>
                <w:rFonts w:hint="eastAsia" w:ascii="Arial" w:hAnsi="Arial" w:cs="Arial"/>
                <w:color w:val="000000"/>
                <w:kern w:val="0"/>
                <w:sz w:val="20"/>
                <w:szCs w:val="20"/>
              </w:rPr>
              <w:t>40</w:t>
            </w: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2ED3B02C">
            <w:pPr>
              <w:widowControl/>
              <w:jc w:val="left"/>
              <w:rPr>
                <w:rFonts w:ascii="Arial" w:hAnsi="Arial" w:cs="Arial"/>
                <w:color w:val="000000"/>
                <w:kern w:val="0"/>
                <w:sz w:val="20"/>
                <w:szCs w:val="20"/>
              </w:rPr>
            </w:pPr>
          </w:p>
        </w:tc>
      </w:tr>
      <w:tr w14:paraId="39FFC814">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63F17D64">
            <w:pPr>
              <w:widowControl/>
              <w:jc w:val="left"/>
              <w:rPr>
                <w:rFonts w:ascii="宋体" w:hAnsi="宋体" w:cs="宋体"/>
                <w:color w:val="000000"/>
                <w:kern w:val="0"/>
                <w:sz w:val="20"/>
                <w:szCs w:val="20"/>
              </w:rPr>
            </w:pPr>
            <w:r>
              <w:rPr>
                <w:rFonts w:hint="eastAsia" w:ascii="宋体" w:hAnsi="宋体" w:cs="宋体"/>
                <w:color w:val="000000"/>
                <w:kern w:val="0"/>
                <w:sz w:val="20"/>
                <w:szCs w:val="20"/>
              </w:rPr>
              <w:t>30108</w:t>
            </w:r>
          </w:p>
        </w:tc>
        <w:tc>
          <w:tcPr>
            <w:tcW w:w="3439" w:type="dxa"/>
            <w:tcBorders>
              <w:top w:val="nil"/>
              <w:left w:val="nil"/>
              <w:bottom w:val="single" w:color="auto" w:sz="4" w:space="0"/>
              <w:right w:val="single" w:color="auto" w:sz="4" w:space="0"/>
            </w:tcBorders>
            <w:shd w:val="clear" w:color="auto" w:fill="auto"/>
            <w:noWrap/>
            <w:vAlign w:val="center"/>
          </w:tcPr>
          <w:p w14:paraId="268325CB">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机关事业单位基本养老保险缴费</w:t>
            </w:r>
          </w:p>
        </w:tc>
        <w:tc>
          <w:tcPr>
            <w:tcW w:w="1260" w:type="dxa"/>
            <w:tcBorders>
              <w:top w:val="nil"/>
              <w:left w:val="nil"/>
              <w:bottom w:val="single" w:color="auto" w:sz="4" w:space="0"/>
              <w:right w:val="single" w:color="auto" w:sz="4" w:space="0"/>
            </w:tcBorders>
            <w:shd w:val="clear" w:color="auto" w:fill="auto"/>
            <w:noWrap/>
            <w:vAlign w:val="center"/>
          </w:tcPr>
          <w:p w14:paraId="0EA787CA">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71F4CE4B">
            <w:pPr>
              <w:widowControl/>
              <w:jc w:val="left"/>
              <w:rPr>
                <w:rFonts w:ascii="宋体" w:hAnsi="宋体" w:cs="宋体"/>
                <w:color w:val="000000"/>
                <w:kern w:val="0"/>
                <w:sz w:val="20"/>
                <w:szCs w:val="20"/>
              </w:rPr>
            </w:pPr>
            <w:r>
              <w:rPr>
                <w:rFonts w:hint="eastAsia" w:ascii="宋体" w:hAnsi="宋体" w:cs="宋体"/>
                <w:color w:val="000000"/>
                <w:kern w:val="0"/>
                <w:sz w:val="20"/>
                <w:szCs w:val="20"/>
              </w:rPr>
              <w:t>30207</w:t>
            </w:r>
          </w:p>
        </w:tc>
        <w:tc>
          <w:tcPr>
            <w:tcW w:w="2270" w:type="dxa"/>
            <w:tcBorders>
              <w:top w:val="nil"/>
              <w:left w:val="nil"/>
              <w:bottom w:val="single" w:color="auto" w:sz="4" w:space="0"/>
              <w:right w:val="single" w:color="auto" w:sz="4" w:space="0"/>
            </w:tcBorders>
            <w:shd w:val="clear" w:color="auto" w:fill="auto"/>
            <w:noWrap/>
            <w:vAlign w:val="center"/>
          </w:tcPr>
          <w:p w14:paraId="1FB4F66D">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邮电费</w:t>
            </w:r>
          </w:p>
        </w:tc>
        <w:tc>
          <w:tcPr>
            <w:tcW w:w="1154" w:type="dxa"/>
            <w:tcBorders>
              <w:top w:val="nil"/>
              <w:left w:val="nil"/>
              <w:bottom w:val="single" w:color="auto" w:sz="4" w:space="0"/>
              <w:right w:val="single" w:color="auto" w:sz="4" w:space="0"/>
            </w:tcBorders>
            <w:shd w:val="clear" w:color="auto" w:fill="auto"/>
            <w:noWrap/>
            <w:vAlign w:val="center"/>
          </w:tcPr>
          <w:p w14:paraId="3E587A49">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30C24360">
            <w:pPr>
              <w:widowControl/>
              <w:jc w:val="left"/>
              <w:rPr>
                <w:rFonts w:ascii="宋体" w:hAnsi="宋体" w:cs="宋体"/>
                <w:color w:val="000000"/>
                <w:kern w:val="0"/>
                <w:sz w:val="20"/>
                <w:szCs w:val="20"/>
              </w:rPr>
            </w:pPr>
            <w:r>
              <w:rPr>
                <w:rFonts w:hint="eastAsia" w:ascii="宋体" w:hAnsi="宋体" w:cs="宋体"/>
                <w:color w:val="000000"/>
                <w:kern w:val="0"/>
                <w:sz w:val="20"/>
                <w:szCs w:val="20"/>
              </w:rPr>
              <w:t>31008</w:t>
            </w:r>
          </w:p>
        </w:tc>
        <w:tc>
          <w:tcPr>
            <w:tcW w:w="2709" w:type="dxa"/>
            <w:tcBorders>
              <w:top w:val="nil"/>
              <w:left w:val="nil"/>
              <w:bottom w:val="single" w:color="auto" w:sz="4" w:space="0"/>
              <w:right w:val="single" w:color="auto" w:sz="4" w:space="0"/>
            </w:tcBorders>
            <w:shd w:val="clear" w:color="auto" w:fill="auto"/>
            <w:noWrap/>
            <w:vAlign w:val="center"/>
          </w:tcPr>
          <w:p w14:paraId="214721B4">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物资储备</w:t>
            </w:r>
          </w:p>
        </w:tc>
        <w:tc>
          <w:tcPr>
            <w:tcW w:w="1435" w:type="dxa"/>
            <w:tcBorders>
              <w:top w:val="nil"/>
              <w:left w:val="nil"/>
              <w:bottom w:val="single" w:color="auto" w:sz="4" w:space="0"/>
              <w:right w:val="single" w:color="auto" w:sz="8" w:space="0"/>
            </w:tcBorders>
            <w:shd w:val="clear" w:color="auto" w:fill="auto"/>
            <w:noWrap/>
            <w:vAlign w:val="center"/>
          </w:tcPr>
          <w:p w14:paraId="650CEA65">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53CA0C88">
            <w:pPr>
              <w:widowControl/>
              <w:jc w:val="left"/>
              <w:rPr>
                <w:rFonts w:ascii="Arial" w:hAnsi="Arial" w:cs="Arial"/>
                <w:color w:val="000000"/>
                <w:kern w:val="0"/>
                <w:sz w:val="20"/>
                <w:szCs w:val="20"/>
              </w:rPr>
            </w:pPr>
          </w:p>
        </w:tc>
      </w:tr>
      <w:tr w14:paraId="21FC243C">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31A6B981">
            <w:pPr>
              <w:widowControl/>
              <w:jc w:val="left"/>
              <w:rPr>
                <w:rFonts w:ascii="宋体" w:hAnsi="宋体" w:cs="宋体"/>
                <w:color w:val="000000"/>
                <w:kern w:val="0"/>
                <w:sz w:val="20"/>
                <w:szCs w:val="20"/>
              </w:rPr>
            </w:pPr>
            <w:r>
              <w:rPr>
                <w:rFonts w:hint="eastAsia" w:ascii="宋体" w:hAnsi="宋体" w:cs="宋体"/>
                <w:color w:val="000000"/>
                <w:kern w:val="0"/>
                <w:sz w:val="20"/>
                <w:szCs w:val="20"/>
              </w:rPr>
              <w:t>30109</w:t>
            </w:r>
          </w:p>
        </w:tc>
        <w:tc>
          <w:tcPr>
            <w:tcW w:w="3439" w:type="dxa"/>
            <w:tcBorders>
              <w:top w:val="nil"/>
              <w:left w:val="nil"/>
              <w:bottom w:val="single" w:color="auto" w:sz="4" w:space="0"/>
              <w:right w:val="single" w:color="auto" w:sz="4" w:space="0"/>
            </w:tcBorders>
            <w:shd w:val="clear" w:color="auto" w:fill="auto"/>
            <w:noWrap/>
            <w:vAlign w:val="center"/>
          </w:tcPr>
          <w:p w14:paraId="3D067831">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职业年金缴费</w:t>
            </w:r>
          </w:p>
        </w:tc>
        <w:tc>
          <w:tcPr>
            <w:tcW w:w="1260" w:type="dxa"/>
            <w:tcBorders>
              <w:top w:val="nil"/>
              <w:left w:val="nil"/>
              <w:bottom w:val="single" w:color="auto" w:sz="4" w:space="0"/>
              <w:right w:val="single" w:color="auto" w:sz="4" w:space="0"/>
            </w:tcBorders>
            <w:shd w:val="clear" w:color="auto" w:fill="auto"/>
            <w:noWrap/>
            <w:vAlign w:val="center"/>
          </w:tcPr>
          <w:p w14:paraId="31A9CBE8">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4B6CB4EF">
            <w:pPr>
              <w:widowControl/>
              <w:jc w:val="left"/>
              <w:rPr>
                <w:rFonts w:ascii="宋体" w:hAnsi="宋体" w:cs="宋体"/>
                <w:color w:val="000000"/>
                <w:kern w:val="0"/>
                <w:sz w:val="20"/>
                <w:szCs w:val="20"/>
              </w:rPr>
            </w:pPr>
            <w:r>
              <w:rPr>
                <w:rFonts w:hint="eastAsia" w:ascii="宋体" w:hAnsi="宋体" w:cs="宋体"/>
                <w:color w:val="000000"/>
                <w:kern w:val="0"/>
                <w:sz w:val="20"/>
                <w:szCs w:val="20"/>
              </w:rPr>
              <w:t>30208</w:t>
            </w:r>
          </w:p>
        </w:tc>
        <w:tc>
          <w:tcPr>
            <w:tcW w:w="2270" w:type="dxa"/>
            <w:tcBorders>
              <w:top w:val="nil"/>
              <w:left w:val="nil"/>
              <w:bottom w:val="single" w:color="auto" w:sz="4" w:space="0"/>
              <w:right w:val="single" w:color="auto" w:sz="4" w:space="0"/>
            </w:tcBorders>
            <w:shd w:val="clear" w:color="auto" w:fill="auto"/>
            <w:noWrap/>
            <w:vAlign w:val="center"/>
          </w:tcPr>
          <w:p w14:paraId="1CB8B524">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取暖费</w:t>
            </w:r>
          </w:p>
        </w:tc>
        <w:tc>
          <w:tcPr>
            <w:tcW w:w="1154" w:type="dxa"/>
            <w:tcBorders>
              <w:top w:val="nil"/>
              <w:left w:val="nil"/>
              <w:bottom w:val="single" w:color="auto" w:sz="4" w:space="0"/>
              <w:right w:val="single" w:color="auto" w:sz="4" w:space="0"/>
            </w:tcBorders>
            <w:shd w:val="clear" w:color="auto" w:fill="auto"/>
            <w:noWrap/>
            <w:vAlign w:val="center"/>
          </w:tcPr>
          <w:p w14:paraId="79DE2EC0">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54A68295">
            <w:pPr>
              <w:widowControl/>
              <w:jc w:val="left"/>
              <w:rPr>
                <w:rFonts w:ascii="宋体" w:hAnsi="宋体" w:cs="宋体"/>
                <w:color w:val="000000"/>
                <w:kern w:val="0"/>
                <w:sz w:val="20"/>
                <w:szCs w:val="20"/>
              </w:rPr>
            </w:pPr>
            <w:r>
              <w:rPr>
                <w:rFonts w:hint="eastAsia" w:ascii="宋体" w:hAnsi="宋体" w:cs="宋体"/>
                <w:color w:val="000000"/>
                <w:kern w:val="0"/>
                <w:sz w:val="20"/>
                <w:szCs w:val="20"/>
              </w:rPr>
              <w:t>31009</w:t>
            </w:r>
          </w:p>
        </w:tc>
        <w:tc>
          <w:tcPr>
            <w:tcW w:w="2709" w:type="dxa"/>
            <w:tcBorders>
              <w:top w:val="nil"/>
              <w:left w:val="nil"/>
              <w:bottom w:val="single" w:color="auto" w:sz="4" w:space="0"/>
              <w:right w:val="single" w:color="auto" w:sz="4" w:space="0"/>
            </w:tcBorders>
            <w:shd w:val="clear" w:color="auto" w:fill="auto"/>
            <w:noWrap/>
            <w:vAlign w:val="center"/>
          </w:tcPr>
          <w:p w14:paraId="0E73FB61">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土地补偿</w:t>
            </w:r>
          </w:p>
        </w:tc>
        <w:tc>
          <w:tcPr>
            <w:tcW w:w="1435" w:type="dxa"/>
            <w:tcBorders>
              <w:top w:val="nil"/>
              <w:left w:val="nil"/>
              <w:bottom w:val="single" w:color="auto" w:sz="4" w:space="0"/>
              <w:right w:val="single" w:color="auto" w:sz="8" w:space="0"/>
            </w:tcBorders>
            <w:shd w:val="clear" w:color="auto" w:fill="auto"/>
            <w:noWrap/>
            <w:vAlign w:val="center"/>
          </w:tcPr>
          <w:p w14:paraId="64BC9766">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157E702E">
            <w:pPr>
              <w:widowControl/>
              <w:jc w:val="left"/>
              <w:rPr>
                <w:rFonts w:ascii="Arial" w:hAnsi="Arial" w:cs="Arial"/>
                <w:color w:val="000000"/>
                <w:kern w:val="0"/>
                <w:sz w:val="20"/>
                <w:szCs w:val="20"/>
              </w:rPr>
            </w:pPr>
          </w:p>
        </w:tc>
      </w:tr>
      <w:tr w14:paraId="38C696E3">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1D88B17B">
            <w:pPr>
              <w:widowControl/>
              <w:jc w:val="left"/>
              <w:rPr>
                <w:rFonts w:ascii="宋体" w:hAnsi="宋体" w:cs="宋体"/>
                <w:color w:val="000000"/>
                <w:kern w:val="0"/>
                <w:sz w:val="20"/>
                <w:szCs w:val="20"/>
              </w:rPr>
            </w:pPr>
            <w:r>
              <w:rPr>
                <w:rFonts w:hint="eastAsia" w:ascii="宋体" w:hAnsi="宋体" w:cs="宋体"/>
                <w:color w:val="000000"/>
                <w:kern w:val="0"/>
                <w:sz w:val="20"/>
                <w:szCs w:val="20"/>
              </w:rPr>
              <w:t>30199</w:t>
            </w:r>
          </w:p>
        </w:tc>
        <w:tc>
          <w:tcPr>
            <w:tcW w:w="3439" w:type="dxa"/>
            <w:tcBorders>
              <w:top w:val="nil"/>
              <w:left w:val="nil"/>
              <w:bottom w:val="single" w:color="auto" w:sz="4" w:space="0"/>
              <w:right w:val="single" w:color="auto" w:sz="4" w:space="0"/>
            </w:tcBorders>
            <w:shd w:val="clear" w:color="auto" w:fill="auto"/>
            <w:noWrap/>
            <w:vAlign w:val="center"/>
          </w:tcPr>
          <w:p w14:paraId="2DD718ED">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其他工资福利支出</w:t>
            </w:r>
          </w:p>
        </w:tc>
        <w:tc>
          <w:tcPr>
            <w:tcW w:w="1260" w:type="dxa"/>
            <w:tcBorders>
              <w:top w:val="nil"/>
              <w:left w:val="nil"/>
              <w:bottom w:val="single" w:color="auto" w:sz="4" w:space="0"/>
              <w:right w:val="single" w:color="auto" w:sz="4" w:space="0"/>
            </w:tcBorders>
            <w:shd w:val="clear" w:color="auto" w:fill="auto"/>
            <w:noWrap/>
            <w:vAlign w:val="center"/>
          </w:tcPr>
          <w:p w14:paraId="52EBB07A">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4DE483BB">
            <w:pPr>
              <w:widowControl/>
              <w:jc w:val="left"/>
              <w:rPr>
                <w:rFonts w:ascii="宋体" w:hAnsi="宋体" w:cs="宋体"/>
                <w:color w:val="000000"/>
                <w:kern w:val="0"/>
                <w:sz w:val="20"/>
                <w:szCs w:val="20"/>
              </w:rPr>
            </w:pPr>
            <w:r>
              <w:rPr>
                <w:rFonts w:hint="eastAsia" w:ascii="宋体" w:hAnsi="宋体" w:cs="宋体"/>
                <w:color w:val="000000"/>
                <w:kern w:val="0"/>
                <w:sz w:val="20"/>
                <w:szCs w:val="20"/>
              </w:rPr>
              <w:t>30209</w:t>
            </w:r>
          </w:p>
        </w:tc>
        <w:tc>
          <w:tcPr>
            <w:tcW w:w="2270" w:type="dxa"/>
            <w:tcBorders>
              <w:top w:val="nil"/>
              <w:left w:val="nil"/>
              <w:bottom w:val="single" w:color="auto" w:sz="4" w:space="0"/>
              <w:right w:val="single" w:color="auto" w:sz="4" w:space="0"/>
            </w:tcBorders>
            <w:shd w:val="clear" w:color="auto" w:fill="auto"/>
            <w:noWrap/>
            <w:vAlign w:val="center"/>
          </w:tcPr>
          <w:p w14:paraId="7076B779">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物业管理费</w:t>
            </w:r>
          </w:p>
        </w:tc>
        <w:tc>
          <w:tcPr>
            <w:tcW w:w="1154" w:type="dxa"/>
            <w:tcBorders>
              <w:top w:val="nil"/>
              <w:left w:val="nil"/>
              <w:bottom w:val="single" w:color="auto" w:sz="4" w:space="0"/>
              <w:right w:val="single" w:color="auto" w:sz="4" w:space="0"/>
            </w:tcBorders>
            <w:shd w:val="clear" w:color="auto" w:fill="auto"/>
            <w:noWrap/>
            <w:vAlign w:val="center"/>
          </w:tcPr>
          <w:p w14:paraId="1D6D2007">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1E8778F6">
            <w:pPr>
              <w:widowControl/>
              <w:jc w:val="left"/>
              <w:rPr>
                <w:rFonts w:ascii="宋体" w:hAnsi="宋体" w:cs="宋体"/>
                <w:color w:val="000000"/>
                <w:kern w:val="0"/>
                <w:sz w:val="20"/>
                <w:szCs w:val="20"/>
              </w:rPr>
            </w:pPr>
            <w:r>
              <w:rPr>
                <w:rFonts w:hint="eastAsia" w:ascii="宋体" w:hAnsi="宋体" w:cs="宋体"/>
                <w:color w:val="000000"/>
                <w:kern w:val="0"/>
                <w:sz w:val="20"/>
                <w:szCs w:val="20"/>
              </w:rPr>
              <w:t>31010</w:t>
            </w:r>
          </w:p>
        </w:tc>
        <w:tc>
          <w:tcPr>
            <w:tcW w:w="2709" w:type="dxa"/>
            <w:tcBorders>
              <w:top w:val="nil"/>
              <w:left w:val="nil"/>
              <w:bottom w:val="single" w:color="auto" w:sz="4" w:space="0"/>
              <w:right w:val="single" w:color="auto" w:sz="4" w:space="0"/>
            </w:tcBorders>
            <w:shd w:val="clear" w:color="auto" w:fill="auto"/>
            <w:noWrap/>
            <w:vAlign w:val="center"/>
          </w:tcPr>
          <w:p w14:paraId="026C3E9F">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安置补助</w:t>
            </w:r>
          </w:p>
        </w:tc>
        <w:tc>
          <w:tcPr>
            <w:tcW w:w="1435" w:type="dxa"/>
            <w:tcBorders>
              <w:top w:val="nil"/>
              <w:left w:val="nil"/>
              <w:bottom w:val="single" w:color="auto" w:sz="4" w:space="0"/>
              <w:right w:val="single" w:color="auto" w:sz="8" w:space="0"/>
            </w:tcBorders>
            <w:shd w:val="clear" w:color="auto" w:fill="auto"/>
            <w:noWrap/>
            <w:vAlign w:val="center"/>
          </w:tcPr>
          <w:p w14:paraId="0754BF85">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7D4FB5F0">
            <w:pPr>
              <w:widowControl/>
              <w:jc w:val="left"/>
              <w:rPr>
                <w:rFonts w:ascii="Arial" w:hAnsi="Arial" w:cs="Arial"/>
                <w:color w:val="000000"/>
                <w:kern w:val="0"/>
                <w:sz w:val="20"/>
                <w:szCs w:val="20"/>
              </w:rPr>
            </w:pPr>
          </w:p>
        </w:tc>
      </w:tr>
      <w:tr w14:paraId="420E9DD2">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1A3DD176">
            <w:pPr>
              <w:widowControl/>
              <w:jc w:val="left"/>
              <w:rPr>
                <w:rFonts w:ascii="宋体" w:hAnsi="宋体" w:cs="宋体"/>
                <w:color w:val="000000"/>
                <w:kern w:val="0"/>
                <w:sz w:val="20"/>
                <w:szCs w:val="20"/>
              </w:rPr>
            </w:pPr>
            <w:r>
              <w:rPr>
                <w:rFonts w:hint="eastAsia" w:ascii="宋体" w:hAnsi="宋体" w:cs="宋体"/>
                <w:color w:val="000000"/>
                <w:kern w:val="0"/>
                <w:sz w:val="20"/>
                <w:szCs w:val="20"/>
              </w:rPr>
              <w:t>303</w:t>
            </w:r>
          </w:p>
        </w:tc>
        <w:tc>
          <w:tcPr>
            <w:tcW w:w="3439" w:type="dxa"/>
            <w:tcBorders>
              <w:top w:val="nil"/>
              <w:left w:val="nil"/>
              <w:bottom w:val="single" w:color="auto" w:sz="4" w:space="0"/>
              <w:right w:val="single" w:color="auto" w:sz="4" w:space="0"/>
            </w:tcBorders>
            <w:shd w:val="clear" w:color="auto" w:fill="auto"/>
            <w:noWrap/>
            <w:vAlign w:val="center"/>
          </w:tcPr>
          <w:p w14:paraId="7F7AF9D6">
            <w:pPr>
              <w:widowControl/>
              <w:jc w:val="left"/>
              <w:rPr>
                <w:rFonts w:ascii="宋体" w:hAnsi="宋体" w:cs="宋体"/>
                <w:color w:val="000000"/>
                <w:kern w:val="0"/>
                <w:sz w:val="20"/>
                <w:szCs w:val="20"/>
              </w:rPr>
            </w:pPr>
            <w:r>
              <w:rPr>
                <w:rFonts w:hint="eastAsia" w:ascii="宋体" w:hAnsi="宋体" w:cs="宋体"/>
                <w:color w:val="000000"/>
                <w:kern w:val="0"/>
                <w:sz w:val="20"/>
                <w:szCs w:val="20"/>
              </w:rPr>
              <w:t>对个人和家庭的补助</w:t>
            </w:r>
          </w:p>
        </w:tc>
        <w:tc>
          <w:tcPr>
            <w:tcW w:w="1260" w:type="dxa"/>
            <w:tcBorders>
              <w:top w:val="nil"/>
              <w:left w:val="nil"/>
              <w:bottom w:val="single" w:color="auto" w:sz="4" w:space="0"/>
              <w:right w:val="single" w:color="auto" w:sz="4" w:space="0"/>
            </w:tcBorders>
            <w:shd w:val="clear" w:color="auto" w:fill="auto"/>
            <w:noWrap/>
            <w:vAlign w:val="center"/>
          </w:tcPr>
          <w:p w14:paraId="2B09AEEF">
            <w:pPr>
              <w:widowControl/>
              <w:jc w:val="right"/>
              <w:rPr>
                <w:rFonts w:ascii="Arial" w:hAnsi="Arial" w:cs="Arial"/>
                <w:color w:val="000000"/>
                <w:kern w:val="0"/>
                <w:sz w:val="20"/>
                <w:szCs w:val="20"/>
              </w:rPr>
            </w:pPr>
            <w:r>
              <w:rPr>
                <w:rFonts w:hint="eastAsia" w:ascii="Arial" w:hAnsi="Arial" w:cs="Arial"/>
                <w:color w:val="000000"/>
                <w:kern w:val="0"/>
                <w:sz w:val="20"/>
                <w:szCs w:val="20"/>
              </w:rPr>
              <w:t>138.96</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46538752">
            <w:pPr>
              <w:widowControl/>
              <w:jc w:val="left"/>
              <w:rPr>
                <w:rFonts w:ascii="宋体" w:hAnsi="宋体" w:cs="宋体"/>
                <w:color w:val="000000"/>
                <w:kern w:val="0"/>
                <w:sz w:val="20"/>
                <w:szCs w:val="20"/>
              </w:rPr>
            </w:pPr>
            <w:r>
              <w:rPr>
                <w:rFonts w:hint="eastAsia" w:ascii="宋体" w:hAnsi="宋体" w:cs="宋体"/>
                <w:color w:val="000000"/>
                <w:kern w:val="0"/>
                <w:sz w:val="20"/>
                <w:szCs w:val="20"/>
              </w:rPr>
              <w:t>30211</w:t>
            </w:r>
          </w:p>
        </w:tc>
        <w:tc>
          <w:tcPr>
            <w:tcW w:w="2270" w:type="dxa"/>
            <w:tcBorders>
              <w:top w:val="nil"/>
              <w:left w:val="nil"/>
              <w:bottom w:val="single" w:color="auto" w:sz="4" w:space="0"/>
              <w:right w:val="single" w:color="auto" w:sz="4" w:space="0"/>
            </w:tcBorders>
            <w:shd w:val="clear" w:color="auto" w:fill="auto"/>
            <w:noWrap/>
            <w:vAlign w:val="center"/>
          </w:tcPr>
          <w:p w14:paraId="4A0F53CF">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差旅费</w:t>
            </w:r>
          </w:p>
        </w:tc>
        <w:tc>
          <w:tcPr>
            <w:tcW w:w="1154" w:type="dxa"/>
            <w:tcBorders>
              <w:top w:val="nil"/>
              <w:left w:val="nil"/>
              <w:bottom w:val="single" w:color="auto" w:sz="4" w:space="0"/>
              <w:right w:val="single" w:color="auto" w:sz="4" w:space="0"/>
            </w:tcBorders>
            <w:shd w:val="clear" w:color="auto" w:fill="auto"/>
            <w:noWrap/>
            <w:vAlign w:val="center"/>
          </w:tcPr>
          <w:p w14:paraId="412225B8">
            <w:pPr>
              <w:widowControl/>
              <w:jc w:val="right"/>
              <w:rPr>
                <w:rFonts w:ascii="Arial" w:hAnsi="Arial" w:cs="Arial"/>
                <w:color w:val="000000"/>
                <w:kern w:val="0"/>
                <w:sz w:val="20"/>
                <w:szCs w:val="20"/>
              </w:rPr>
            </w:pPr>
            <w:r>
              <w:rPr>
                <w:rFonts w:hint="eastAsia" w:ascii="Arial" w:hAnsi="Arial" w:cs="Arial"/>
                <w:color w:val="000000"/>
                <w:kern w:val="0"/>
                <w:sz w:val="20"/>
                <w:szCs w:val="20"/>
              </w:rPr>
              <w:t>2.3</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5C59E9E1">
            <w:pPr>
              <w:widowControl/>
              <w:jc w:val="left"/>
              <w:rPr>
                <w:rFonts w:ascii="宋体" w:hAnsi="宋体" w:cs="宋体"/>
                <w:color w:val="000000"/>
                <w:kern w:val="0"/>
                <w:sz w:val="20"/>
                <w:szCs w:val="20"/>
              </w:rPr>
            </w:pPr>
            <w:r>
              <w:rPr>
                <w:rFonts w:hint="eastAsia" w:ascii="宋体" w:hAnsi="宋体" w:cs="宋体"/>
                <w:color w:val="000000"/>
                <w:kern w:val="0"/>
                <w:sz w:val="20"/>
                <w:szCs w:val="20"/>
              </w:rPr>
              <w:t>31011</w:t>
            </w:r>
          </w:p>
        </w:tc>
        <w:tc>
          <w:tcPr>
            <w:tcW w:w="2709" w:type="dxa"/>
            <w:tcBorders>
              <w:top w:val="nil"/>
              <w:left w:val="nil"/>
              <w:bottom w:val="single" w:color="auto" w:sz="4" w:space="0"/>
              <w:right w:val="single" w:color="auto" w:sz="4" w:space="0"/>
            </w:tcBorders>
            <w:shd w:val="clear" w:color="auto" w:fill="auto"/>
            <w:noWrap/>
            <w:vAlign w:val="center"/>
          </w:tcPr>
          <w:p w14:paraId="1A6D268D">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地上附着物和青苗补偿</w:t>
            </w:r>
          </w:p>
        </w:tc>
        <w:tc>
          <w:tcPr>
            <w:tcW w:w="1435" w:type="dxa"/>
            <w:tcBorders>
              <w:top w:val="nil"/>
              <w:left w:val="nil"/>
              <w:bottom w:val="single" w:color="auto" w:sz="4" w:space="0"/>
              <w:right w:val="single" w:color="auto" w:sz="8" w:space="0"/>
            </w:tcBorders>
            <w:shd w:val="clear" w:color="auto" w:fill="auto"/>
            <w:noWrap/>
            <w:vAlign w:val="center"/>
          </w:tcPr>
          <w:p w14:paraId="001ECDE1">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79D49A00">
            <w:pPr>
              <w:widowControl/>
              <w:jc w:val="left"/>
              <w:rPr>
                <w:rFonts w:ascii="Arial" w:hAnsi="Arial" w:cs="Arial"/>
                <w:color w:val="000000"/>
                <w:kern w:val="0"/>
                <w:sz w:val="20"/>
                <w:szCs w:val="20"/>
              </w:rPr>
            </w:pPr>
          </w:p>
        </w:tc>
      </w:tr>
      <w:tr w14:paraId="7B3C5359">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78DEFA58">
            <w:pPr>
              <w:widowControl/>
              <w:jc w:val="left"/>
              <w:rPr>
                <w:rFonts w:ascii="宋体" w:hAnsi="宋体" w:cs="宋体"/>
                <w:color w:val="000000"/>
                <w:kern w:val="0"/>
                <w:sz w:val="20"/>
                <w:szCs w:val="20"/>
              </w:rPr>
            </w:pPr>
            <w:r>
              <w:rPr>
                <w:rFonts w:hint="eastAsia" w:ascii="宋体" w:hAnsi="宋体" w:cs="宋体"/>
                <w:color w:val="000000"/>
                <w:kern w:val="0"/>
                <w:sz w:val="20"/>
                <w:szCs w:val="20"/>
              </w:rPr>
              <w:t>30301</w:t>
            </w:r>
          </w:p>
        </w:tc>
        <w:tc>
          <w:tcPr>
            <w:tcW w:w="3439" w:type="dxa"/>
            <w:tcBorders>
              <w:top w:val="nil"/>
              <w:left w:val="nil"/>
              <w:bottom w:val="single" w:color="auto" w:sz="4" w:space="0"/>
              <w:right w:val="single" w:color="auto" w:sz="4" w:space="0"/>
            </w:tcBorders>
            <w:shd w:val="clear" w:color="auto" w:fill="auto"/>
            <w:noWrap/>
            <w:vAlign w:val="center"/>
          </w:tcPr>
          <w:p w14:paraId="49706B60">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离休费</w:t>
            </w:r>
          </w:p>
        </w:tc>
        <w:tc>
          <w:tcPr>
            <w:tcW w:w="1260" w:type="dxa"/>
            <w:tcBorders>
              <w:top w:val="nil"/>
              <w:left w:val="nil"/>
              <w:bottom w:val="single" w:color="auto" w:sz="4" w:space="0"/>
              <w:right w:val="single" w:color="auto" w:sz="4" w:space="0"/>
            </w:tcBorders>
            <w:shd w:val="clear" w:color="auto" w:fill="auto"/>
            <w:noWrap/>
            <w:vAlign w:val="center"/>
          </w:tcPr>
          <w:p w14:paraId="75321F28">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35767555">
            <w:pPr>
              <w:widowControl/>
              <w:jc w:val="left"/>
              <w:rPr>
                <w:rFonts w:ascii="宋体" w:hAnsi="宋体" w:cs="宋体"/>
                <w:color w:val="000000"/>
                <w:kern w:val="0"/>
                <w:sz w:val="20"/>
                <w:szCs w:val="20"/>
              </w:rPr>
            </w:pPr>
            <w:r>
              <w:rPr>
                <w:rFonts w:hint="eastAsia" w:ascii="宋体" w:hAnsi="宋体" w:cs="宋体"/>
                <w:color w:val="000000"/>
                <w:kern w:val="0"/>
                <w:sz w:val="20"/>
                <w:szCs w:val="20"/>
              </w:rPr>
              <w:t>30212</w:t>
            </w:r>
          </w:p>
        </w:tc>
        <w:tc>
          <w:tcPr>
            <w:tcW w:w="2270" w:type="dxa"/>
            <w:tcBorders>
              <w:top w:val="nil"/>
              <w:left w:val="nil"/>
              <w:bottom w:val="single" w:color="auto" w:sz="4" w:space="0"/>
              <w:right w:val="single" w:color="auto" w:sz="4" w:space="0"/>
            </w:tcBorders>
            <w:shd w:val="clear" w:color="auto" w:fill="auto"/>
            <w:noWrap/>
            <w:vAlign w:val="center"/>
          </w:tcPr>
          <w:p w14:paraId="31743321">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因公出国（境）费用</w:t>
            </w:r>
          </w:p>
        </w:tc>
        <w:tc>
          <w:tcPr>
            <w:tcW w:w="1154" w:type="dxa"/>
            <w:tcBorders>
              <w:top w:val="nil"/>
              <w:left w:val="nil"/>
              <w:bottom w:val="single" w:color="auto" w:sz="4" w:space="0"/>
              <w:right w:val="single" w:color="auto" w:sz="4" w:space="0"/>
            </w:tcBorders>
            <w:shd w:val="clear" w:color="auto" w:fill="auto"/>
            <w:noWrap/>
            <w:vAlign w:val="center"/>
          </w:tcPr>
          <w:p w14:paraId="07A11F80">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C15AB30">
            <w:pPr>
              <w:widowControl/>
              <w:jc w:val="left"/>
              <w:rPr>
                <w:rFonts w:ascii="宋体" w:hAnsi="宋体" w:cs="宋体"/>
                <w:color w:val="000000"/>
                <w:kern w:val="0"/>
                <w:sz w:val="20"/>
                <w:szCs w:val="20"/>
              </w:rPr>
            </w:pPr>
            <w:r>
              <w:rPr>
                <w:rFonts w:hint="eastAsia" w:ascii="宋体" w:hAnsi="宋体" w:cs="宋体"/>
                <w:color w:val="000000"/>
                <w:kern w:val="0"/>
                <w:sz w:val="20"/>
                <w:szCs w:val="20"/>
              </w:rPr>
              <w:t>31012</w:t>
            </w:r>
          </w:p>
        </w:tc>
        <w:tc>
          <w:tcPr>
            <w:tcW w:w="2709" w:type="dxa"/>
            <w:tcBorders>
              <w:top w:val="nil"/>
              <w:left w:val="nil"/>
              <w:bottom w:val="single" w:color="auto" w:sz="4" w:space="0"/>
              <w:right w:val="single" w:color="auto" w:sz="4" w:space="0"/>
            </w:tcBorders>
            <w:shd w:val="clear" w:color="auto" w:fill="auto"/>
            <w:noWrap/>
            <w:vAlign w:val="center"/>
          </w:tcPr>
          <w:p w14:paraId="328290B4">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拆迁补偿</w:t>
            </w:r>
          </w:p>
        </w:tc>
        <w:tc>
          <w:tcPr>
            <w:tcW w:w="1435" w:type="dxa"/>
            <w:tcBorders>
              <w:top w:val="nil"/>
              <w:left w:val="nil"/>
              <w:bottom w:val="single" w:color="auto" w:sz="4" w:space="0"/>
              <w:right w:val="single" w:color="auto" w:sz="8" w:space="0"/>
            </w:tcBorders>
            <w:shd w:val="clear" w:color="auto" w:fill="auto"/>
            <w:noWrap/>
            <w:vAlign w:val="center"/>
          </w:tcPr>
          <w:p w14:paraId="2B1AD762">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5EAAB6AE">
            <w:pPr>
              <w:widowControl/>
              <w:jc w:val="left"/>
              <w:rPr>
                <w:rFonts w:ascii="Arial" w:hAnsi="Arial" w:cs="Arial"/>
                <w:color w:val="000000"/>
                <w:kern w:val="0"/>
                <w:sz w:val="20"/>
                <w:szCs w:val="20"/>
              </w:rPr>
            </w:pPr>
          </w:p>
        </w:tc>
      </w:tr>
      <w:tr w14:paraId="74F7017A">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7201F1BD">
            <w:pPr>
              <w:widowControl/>
              <w:jc w:val="left"/>
              <w:rPr>
                <w:rFonts w:ascii="宋体" w:hAnsi="宋体" w:cs="宋体"/>
                <w:color w:val="000000"/>
                <w:kern w:val="0"/>
                <w:sz w:val="20"/>
                <w:szCs w:val="20"/>
              </w:rPr>
            </w:pPr>
            <w:r>
              <w:rPr>
                <w:rFonts w:hint="eastAsia" w:ascii="宋体" w:hAnsi="宋体" w:cs="宋体"/>
                <w:color w:val="000000"/>
                <w:kern w:val="0"/>
                <w:sz w:val="20"/>
                <w:szCs w:val="20"/>
              </w:rPr>
              <w:t>30302</w:t>
            </w:r>
          </w:p>
        </w:tc>
        <w:tc>
          <w:tcPr>
            <w:tcW w:w="3439" w:type="dxa"/>
            <w:tcBorders>
              <w:top w:val="nil"/>
              <w:left w:val="nil"/>
              <w:bottom w:val="single" w:color="auto" w:sz="4" w:space="0"/>
              <w:right w:val="single" w:color="auto" w:sz="4" w:space="0"/>
            </w:tcBorders>
            <w:shd w:val="clear" w:color="auto" w:fill="auto"/>
            <w:noWrap/>
            <w:vAlign w:val="center"/>
          </w:tcPr>
          <w:p w14:paraId="02232E91">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退休费</w:t>
            </w:r>
          </w:p>
        </w:tc>
        <w:tc>
          <w:tcPr>
            <w:tcW w:w="1260" w:type="dxa"/>
            <w:tcBorders>
              <w:top w:val="nil"/>
              <w:left w:val="nil"/>
              <w:bottom w:val="single" w:color="auto" w:sz="4" w:space="0"/>
              <w:right w:val="single" w:color="auto" w:sz="4" w:space="0"/>
            </w:tcBorders>
            <w:shd w:val="clear" w:color="auto" w:fill="auto"/>
            <w:noWrap/>
            <w:vAlign w:val="center"/>
          </w:tcPr>
          <w:p w14:paraId="7B41B929">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7A0C4BA5">
            <w:pPr>
              <w:widowControl/>
              <w:jc w:val="left"/>
              <w:rPr>
                <w:rFonts w:ascii="宋体" w:hAnsi="宋体" w:cs="宋体"/>
                <w:color w:val="000000"/>
                <w:kern w:val="0"/>
                <w:sz w:val="20"/>
                <w:szCs w:val="20"/>
              </w:rPr>
            </w:pPr>
            <w:r>
              <w:rPr>
                <w:rFonts w:hint="eastAsia" w:ascii="宋体" w:hAnsi="宋体" w:cs="宋体"/>
                <w:color w:val="000000"/>
                <w:kern w:val="0"/>
                <w:sz w:val="20"/>
                <w:szCs w:val="20"/>
              </w:rPr>
              <w:t>30213</w:t>
            </w:r>
          </w:p>
        </w:tc>
        <w:tc>
          <w:tcPr>
            <w:tcW w:w="2270" w:type="dxa"/>
            <w:tcBorders>
              <w:top w:val="nil"/>
              <w:left w:val="nil"/>
              <w:bottom w:val="single" w:color="auto" w:sz="4" w:space="0"/>
              <w:right w:val="single" w:color="auto" w:sz="4" w:space="0"/>
            </w:tcBorders>
            <w:shd w:val="clear" w:color="auto" w:fill="auto"/>
            <w:noWrap/>
            <w:vAlign w:val="center"/>
          </w:tcPr>
          <w:p w14:paraId="727B9526">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维修(护)费</w:t>
            </w:r>
          </w:p>
        </w:tc>
        <w:tc>
          <w:tcPr>
            <w:tcW w:w="1154" w:type="dxa"/>
            <w:tcBorders>
              <w:top w:val="nil"/>
              <w:left w:val="nil"/>
              <w:bottom w:val="single" w:color="auto" w:sz="4" w:space="0"/>
              <w:right w:val="single" w:color="auto" w:sz="4" w:space="0"/>
            </w:tcBorders>
            <w:shd w:val="clear" w:color="auto" w:fill="auto"/>
            <w:noWrap/>
            <w:vAlign w:val="center"/>
          </w:tcPr>
          <w:p w14:paraId="497482E3">
            <w:pPr>
              <w:widowControl/>
              <w:jc w:val="right"/>
              <w:rPr>
                <w:rFonts w:ascii="Arial" w:hAnsi="Arial" w:cs="Arial"/>
                <w:color w:val="000000"/>
                <w:kern w:val="0"/>
                <w:sz w:val="20"/>
                <w:szCs w:val="20"/>
              </w:rPr>
            </w:pPr>
            <w:r>
              <w:rPr>
                <w:rFonts w:hint="eastAsia" w:ascii="Arial" w:hAnsi="Arial" w:cs="Arial"/>
                <w:color w:val="000000"/>
                <w:kern w:val="0"/>
                <w:sz w:val="20"/>
                <w:szCs w:val="20"/>
              </w:rPr>
              <w:t>100</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2E681EBB">
            <w:pPr>
              <w:widowControl/>
              <w:jc w:val="left"/>
              <w:rPr>
                <w:rFonts w:ascii="宋体" w:hAnsi="宋体" w:cs="宋体"/>
                <w:color w:val="000000"/>
                <w:kern w:val="0"/>
                <w:sz w:val="20"/>
                <w:szCs w:val="20"/>
              </w:rPr>
            </w:pPr>
            <w:r>
              <w:rPr>
                <w:rFonts w:hint="eastAsia" w:ascii="宋体" w:hAnsi="宋体" w:cs="宋体"/>
                <w:color w:val="000000"/>
                <w:kern w:val="0"/>
                <w:sz w:val="20"/>
                <w:szCs w:val="20"/>
              </w:rPr>
              <w:t>31013</w:t>
            </w:r>
          </w:p>
        </w:tc>
        <w:tc>
          <w:tcPr>
            <w:tcW w:w="2709" w:type="dxa"/>
            <w:tcBorders>
              <w:top w:val="nil"/>
              <w:left w:val="nil"/>
              <w:bottom w:val="single" w:color="auto" w:sz="4" w:space="0"/>
              <w:right w:val="single" w:color="auto" w:sz="4" w:space="0"/>
            </w:tcBorders>
            <w:shd w:val="clear" w:color="auto" w:fill="auto"/>
            <w:noWrap/>
            <w:vAlign w:val="center"/>
          </w:tcPr>
          <w:p w14:paraId="4394E0FF">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公务用车购置</w:t>
            </w:r>
          </w:p>
        </w:tc>
        <w:tc>
          <w:tcPr>
            <w:tcW w:w="1435" w:type="dxa"/>
            <w:tcBorders>
              <w:top w:val="nil"/>
              <w:left w:val="nil"/>
              <w:bottom w:val="single" w:color="auto" w:sz="4" w:space="0"/>
              <w:right w:val="single" w:color="auto" w:sz="8" w:space="0"/>
            </w:tcBorders>
            <w:shd w:val="clear" w:color="auto" w:fill="auto"/>
            <w:noWrap/>
            <w:vAlign w:val="center"/>
          </w:tcPr>
          <w:p w14:paraId="3782A252">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3E73630B">
            <w:pPr>
              <w:widowControl/>
              <w:jc w:val="left"/>
              <w:rPr>
                <w:rFonts w:ascii="Arial" w:hAnsi="Arial" w:cs="Arial"/>
                <w:color w:val="000000"/>
                <w:kern w:val="0"/>
                <w:sz w:val="20"/>
                <w:szCs w:val="20"/>
              </w:rPr>
            </w:pPr>
          </w:p>
        </w:tc>
      </w:tr>
      <w:tr w14:paraId="16086753">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3A0589AA">
            <w:pPr>
              <w:widowControl/>
              <w:jc w:val="left"/>
              <w:rPr>
                <w:rFonts w:ascii="宋体" w:hAnsi="宋体" w:cs="宋体"/>
                <w:color w:val="000000"/>
                <w:kern w:val="0"/>
                <w:sz w:val="20"/>
                <w:szCs w:val="20"/>
              </w:rPr>
            </w:pPr>
            <w:r>
              <w:rPr>
                <w:rFonts w:hint="eastAsia" w:ascii="宋体" w:hAnsi="宋体" w:cs="宋体"/>
                <w:color w:val="000000"/>
                <w:kern w:val="0"/>
                <w:sz w:val="20"/>
                <w:szCs w:val="20"/>
              </w:rPr>
              <w:t>30303</w:t>
            </w:r>
          </w:p>
        </w:tc>
        <w:tc>
          <w:tcPr>
            <w:tcW w:w="3439" w:type="dxa"/>
            <w:tcBorders>
              <w:top w:val="nil"/>
              <w:left w:val="nil"/>
              <w:bottom w:val="single" w:color="auto" w:sz="4" w:space="0"/>
              <w:right w:val="single" w:color="auto" w:sz="4" w:space="0"/>
            </w:tcBorders>
            <w:shd w:val="clear" w:color="auto" w:fill="auto"/>
            <w:noWrap/>
            <w:vAlign w:val="center"/>
          </w:tcPr>
          <w:p w14:paraId="7132E497">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退职（役）费</w:t>
            </w:r>
          </w:p>
        </w:tc>
        <w:tc>
          <w:tcPr>
            <w:tcW w:w="1260" w:type="dxa"/>
            <w:tcBorders>
              <w:top w:val="nil"/>
              <w:left w:val="nil"/>
              <w:bottom w:val="single" w:color="auto" w:sz="4" w:space="0"/>
              <w:right w:val="single" w:color="auto" w:sz="4" w:space="0"/>
            </w:tcBorders>
            <w:shd w:val="clear" w:color="auto" w:fill="auto"/>
            <w:noWrap/>
            <w:vAlign w:val="center"/>
          </w:tcPr>
          <w:p w14:paraId="2BA16031">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234FEE0">
            <w:pPr>
              <w:widowControl/>
              <w:jc w:val="left"/>
              <w:rPr>
                <w:rFonts w:ascii="宋体" w:hAnsi="宋体" w:cs="宋体"/>
                <w:color w:val="000000"/>
                <w:kern w:val="0"/>
                <w:sz w:val="20"/>
                <w:szCs w:val="20"/>
              </w:rPr>
            </w:pPr>
            <w:r>
              <w:rPr>
                <w:rFonts w:hint="eastAsia" w:ascii="宋体" w:hAnsi="宋体" w:cs="宋体"/>
                <w:color w:val="000000"/>
                <w:kern w:val="0"/>
                <w:sz w:val="20"/>
                <w:szCs w:val="20"/>
              </w:rPr>
              <w:t>30214</w:t>
            </w:r>
          </w:p>
        </w:tc>
        <w:tc>
          <w:tcPr>
            <w:tcW w:w="2270" w:type="dxa"/>
            <w:tcBorders>
              <w:top w:val="nil"/>
              <w:left w:val="nil"/>
              <w:bottom w:val="single" w:color="auto" w:sz="4" w:space="0"/>
              <w:right w:val="single" w:color="auto" w:sz="4" w:space="0"/>
            </w:tcBorders>
            <w:shd w:val="clear" w:color="auto" w:fill="auto"/>
            <w:noWrap/>
            <w:vAlign w:val="center"/>
          </w:tcPr>
          <w:p w14:paraId="4DD65A66">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租赁费</w:t>
            </w:r>
          </w:p>
        </w:tc>
        <w:tc>
          <w:tcPr>
            <w:tcW w:w="1154" w:type="dxa"/>
            <w:tcBorders>
              <w:top w:val="nil"/>
              <w:left w:val="nil"/>
              <w:bottom w:val="single" w:color="auto" w:sz="4" w:space="0"/>
              <w:right w:val="single" w:color="auto" w:sz="4" w:space="0"/>
            </w:tcBorders>
            <w:shd w:val="clear" w:color="auto" w:fill="auto"/>
            <w:noWrap/>
            <w:vAlign w:val="center"/>
          </w:tcPr>
          <w:p w14:paraId="6CDCF030">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3F3B01D6">
            <w:pPr>
              <w:widowControl/>
              <w:jc w:val="left"/>
              <w:rPr>
                <w:rFonts w:ascii="宋体" w:hAnsi="宋体" w:cs="宋体"/>
                <w:color w:val="000000"/>
                <w:kern w:val="0"/>
                <w:sz w:val="20"/>
                <w:szCs w:val="20"/>
              </w:rPr>
            </w:pPr>
            <w:r>
              <w:rPr>
                <w:rFonts w:hint="eastAsia" w:ascii="宋体" w:hAnsi="宋体" w:cs="宋体"/>
                <w:color w:val="000000"/>
                <w:kern w:val="0"/>
                <w:sz w:val="20"/>
                <w:szCs w:val="20"/>
              </w:rPr>
              <w:t>31019</w:t>
            </w:r>
          </w:p>
        </w:tc>
        <w:tc>
          <w:tcPr>
            <w:tcW w:w="2709" w:type="dxa"/>
            <w:tcBorders>
              <w:top w:val="nil"/>
              <w:left w:val="nil"/>
              <w:bottom w:val="single" w:color="auto" w:sz="4" w:space="0"/>
              <w:right w:val="single" w:color="auto" w:sz="4" w:space="0"/>
            </w:tcBorders>
            <w:shd w:val="clear" w:color="auto" w:fill="auto"/>
            <w:noWrap/>
            <w:vAlign w:val="center"/>
          </w:tcPr>
          <w:p w14:paraId="79EAE398">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其他交通工具购置</w:t>
            </w:r>
          </w:p>
        </w:tc>
        <w:tc>
          <w:tcPr>
            <w:tcW w:w="1435" w:type="dxa"/>
            <w:tcBorders>
              <w:top w:val="nil"/>
              <w:left w:val="nil"/>
              <w:bottom w:val="single" w:color="auto" w:sz="4" w:space="0"/>
              <w:right w:val="single" w:color="auto" w:sz="8" w:space="0"/>
            </w:tcBorders>
            <w:shd w:val="clear" w:color="auto" w:fill="auto"/>
            <w:noWrap/>
            <w:vAlign w:val="center"/>
          </w:tcPr>
          <w:p w14:paraId="72708DC4">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48E97DC7">
            <w:pPr>
              <w:widowControl/>
              <w:jc w:val="left"/>
              <w:rPr>
                <w:rFonts w:ascii="Arial" w:hAnsi="Arial" w:cs="Arial"/>
                <w:color w:val="000000"/>
                <w:kern w:val="0"/>
                <w:sz w:val="20"/>
                <w:szCs w:val="20"/>
              </w:rPr>
            </w:pPr>
          </w:p>
        </w:tc>
      </w:tr>
      <w:tr w14:paraId="0145D4A5">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19F4C5D9">
            <w:pPr>
              <w:widowControl/>
              <w:jc w:val="left"/>
              <w:rPr>
                <w:rFonts w:ascii="宋体" w:hAnsi="宋体" w:cs="宋体"/>
                <w:color w:val="000000"/>
                <w:kern w:val="0"/>
                <w:sz w:val="20"/>
                <w:szCs w:val="20"/>
              </w:rPr>
            </w:pPr>
            <w:r>
              <w:rPr>
                <w:rFonts w:hint="eastAsia" w:ascii="宋体" w:hAnsi="宋体" w:cs="宋体"/>
                <w:color w:val="000000"/>
                <w:kern w:val="0"/>
                <w:sz w:val="20"/>
                <w:szCs w:val="20"/>
              </w:rPr>
              <w:t>30304</w:t>
            </w:r>
          </w:p>
        </w:tc>
        <w:tc>
          <w:tcPr>
            <w:tcW w:w="3439" w:type="dxa"/>
            <w:tcBorders>
              <w:top w:val="nil"/>
              <w:left w:val="nil"/>
              <w:bottom w:val="single" w:color="auto" w:sz="4" w:space="0"/>
              <w:right w:val="single" w:color="auto" w:sz="4" w:space="0"/>
            </w:tcBorders>
            <w:shd w:val="clear" w:color="auto" w:fill="auto"/>
            <w:noWrap/>
            <w:vAlign w:val="center"/>
          </w:tcPr>
          <w:p w14:paraId="4CEA2963">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抚恤金</w:t>
            </w:r>
          </w:p>
        </w:tc>
        <w:tc>
          <w:tcPr>
            <w:tcW w:w="1260" w:type="dxa"/>
            <w:tcBorders>
              <w:top w:val="nil"/>
              <w:left w:val="nil"/>
              <w:bottom w:val="single" w:color="auto" w:sz="4" w:space="0"/>
              <w:right w:val="single" w:color="auto" w:sz="4" w:space="0"/>
            </w:tcBorders>
            <w:shd w:val="clear" w:color="auto" w:fill="auto"/>
            <w:noWrap/>
            <w:vAlign w:val="center"/>
          </w:tcPr>
          <w:p w14:paraId="63981604">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5788B23D">
            <w:pPr>
              <w:widowControl/>
              <w:jc w:val="left"/>
              <w:rPr>
                <w:rFonts w:ascii="宋体" w:hAnsi="宋体" w:cs="宋体"/>
                <w:color w:val="000000"/>
                <w:kern w:val="0"/>
                <w:sz w:val="20"/>
                <w:szCs w:val="20"/>
              </w:rPr>
            </w:pPr>
            <w:r>
              <w:rPr>
                <w:rFonts w:hint="eastAsia" w:ascii="宋体" w:hAnsi="宋体" w:cs="宋体"/>
                <w:color w:val="000000"/>
                <w:kern w:val="0"/>
                <w:sz w:val="20"/>
                <w:szCs w:val="20"/>
              </w:rPr>
              <w:t>30215</w:t>
            </w:r>
          </w:p>
        </w:tc>
        <w:tc>
          <w:tcPr>
            <w:tcW w:w="2270" w:type="dxa"/>
            <w:tcBorders>
              <w:top w:val="nil"/>
              <w:left w:val="nil"/>
              <w:bottom w:val="single" w:color="auto" w:sz="4" w:space="0"/>
              <w:right w:val="single" w:color="auto" w:sz="4" w:space="0"/>
            </w:tcBorders>
            <w:shd w:val="clear" w:color="auto" w:fill="auto"/>
            <w:noWrap/>
            <w:vAlign w:val="center"/>
          </w:tcPr>
          <w:p w14:paraId="146A0866">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会议费</w:t>
            </w:r>
          </w:p>
        </w:tc>
        <w:tc>
          <w:tcPr>
            <w:tcW w:w="1154" w:type="dxa"/>
            <w:tcBorders>
              <w:top w:val="nil"/>
              <w:left w:val="nil"/>
              <w:bottom w:val="single" w:color="auto" w:sz="4" w:space="0"/>
              <w:right w:val="single" w:color="auto" w:sz="4" w:space="0"/>
            </w:tcBorders>
            <w:shd w:val="clear" w:color="auto" w:fill="auto"/>
            <w:noWrap/>
            <w:vAlign w:val="center"/>
          </w:tcPr>
          <w:p w14:paraId="0AB59E00">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7F871DC7">
            <w:pPr>
              <w:widowControl/>
              <w:jc w:val="left"/>
              <w:rPr>
                <w:rFonts w:ascii="宋体" w:hAnsi="宋体" w:cs="宋体"/>
                <w:color w:val="000000"/>
                <w:kern w:val="0"/>
                <w:sz w:val="20"/>
                <w:szCs w:val="20"/>
              </w:rPr>
            </w:pPr>
            <w:r>
              <w:rPr>
                <w:rFonts w:hint="eastAsia" w:ascii="宋体" w:hAnsi="宋体" w:cs="宋体"/>
                <w:color w:val="000000"/>
                <w:kern w:val="0"/>
                <w:sz w:val="20"/>
                <w:szCs w:val="20"/>
              </w:rPr>
              <w:t>31020</w:t>
            </w:r>
          </w:p>
        </w:tc>
        <w:tc>
          <w:tcPr>
            <w:tcW w:w="2709" w:type="dxa"/>
            <w:tcBorders>
              <w:top w:val="nil"/>
              <w:left w:val="nil"/>
              <w:bottom w:val="single" w:color="auto" w:sz="4" w:space="0"/>
              <w:right w:val="single" w:color="auto" w:sz="4" w:space="0"/>
            </w:tcBorders>
            <w:shd w:val="clear" w:color="auto" w:fill="auto"/>
            <w:noWrap/>
            <w:vAlign w:val="center"/>
          </w:tcPr>
          <w:p w14:paraId="032A0B98">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产权参股</w:t>
            </w:r>
          </w:p>
        </w:tc>
        <w:tc>
          <w:tcPr>
            <w:tcW w:w="1435" w:type="dxa"/>
            <w:tcBorders>
              <w:top w:val="nil"/>
              <w:left w:val="nil"/>
              <w:bottom w:val="single" w:color="auto" w:sz="4" w:space="0"/>
              <w:right w:val="single" w:color="auto" w:sz="8" w:space="0"/>
            </w:tcBorders>
            <w:shd w:val="clear" w:color="auto" w:fill="auto"/>
            <w:noWrap/>
            <w:vAlign w:val="center"/>
          </w:tcPr>
          <w:p w14:paraId="3F4B4273">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6CE9F27C">
            <w:pPr>
              <w:widowControl/>
              <w:jc w:val="left"/>
              <w:rPr>
                <w:rFonts w:ascii="Arial" w:hAnsi="Arial" w:cs="Arial"/>
                <w:color w:val="000000"/>
                <w:kern w:val="0"/>
                <w:sz w:val="20"/>
                <w:szCs w:val="20"/>
              </w:rPr>
            </w:pPr>
          </w:p>
        </w:tc>
      </w:tr>
      <w:tr w14:paraId="57B17B60">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7868C2B9">
            <w:pPr>
              <w:widowControl/>
              <w:jc w:val="left"/>
              <w:rPr>
                <w:rFonts w:ascii="宋体" w:hAnsi="宋体" w:cs="宋体"/>
                <w:color w:val="000000"/>
                <w:kern w:val="0"/>
                <w:sz w:val="20"/>
                <w:szCs w:val="20"/>
              </w:rPr>
            </w:pPr>
            <w:r>
              <w:rPr>
                <w:rFonts w:hint="eastAsia" w:ascii="宋体" w:hAnsi="宋体" w:cs="宋体"/>
                <w:color w:val="000000"/>
                <w:kern w:val="0"/>
                <w:sz w:val="20"/>
                <w:szCs w:val="20"/>
              </w:rPr>
              <w:t>30305</w:t>
            </w:r>
          </w:p>
        </w:tc>
        <w:tc>
          <w:tcPr>
            <w:tcW w:w="3439" w:type="dxa"/>
            <w:tcBorders>
              <w:top w:val="nil"/>
              <w:left w:val="nil"/>
              <w:bottom w:val="single" w:color="auto" w:sz="4" w:space="0"/>
              <w:right w:val="single" w:color="auto" w:sz="4" w:space="0"/>
            </w:tcBorders>
            <w:shd w:val="clear" w:color="auto" w:fill="auto"/>
            <w:noWrap/>
            <w:vAlign w:val="center"/>
          </w:tcPr>
          <w:p w14:paraId="55225C08">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生活补助</w:t>
            </w:r>
          </w:p>
        </w:tc>
        <w:tc>
          <w:tcPr>
            <w:tcW w:w="1260" w:type="dxa"/>
            <w:tcBorders>
              <w:top w:val="nil"/>
              <w:left w:val="nil"/>
              <w:bottom w:val="single" w:color="auto" w:sz="4" w:space="0"/>
              <w:right w:val="single" w:color="auto" w:sz="4" w:space="0"/>
            </w:tcBorders>
            <w:shd w:val="clear" w:color="auto" w:fill="auto"/>
            <w:noWrap/>
            <w:vAlign w:val="center"/>
          </w:tcPr>
          <w:p w14:paraId="5838ECC2">
            <w:pPr>
              <w:widowControl/>
              <w:jc w:val="right"/>
              <w:rPr>
                <w:rFonts w:ascii="Arial" w:hAnsi="Arial" w:cs="Arial"/>
                <w:color w:val="000000"/>
                <w:kern w:val="0"/>
                <w:sz w:val="20"/>
                <w:szCs w:val="20"/>
              </w:rPr>
            </w:pPr>
            <w:r>
              <w:rPr>
                <w:rFonts w:hint="eastAsia" w:ascii="Arial" w:hAnsi="Arial" w:cs="Arial"/>
                <w:color w:val="000000"/>
                <w:kern w:val="0"/>
                <w:sz w:val="20"/>
                <w:szCs w:val="20"/>
              </w:rPr>
              <w:t>31.12</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1A063498">
            <w:pPr>
              <w:widowControl/>
              <w:jc w:val="left"/>
              <w:rPr>
                <w:rFonts w:ascii="宋体" w:hAnsi="宋体" w:cs="宋体"/>
                <w:color w:val="000000"/>
                <w:kern w:val="0"/>
                <w:sz w:val="20"/>
                <w:szCs w:val="20"/>
              </w:rPr>
            </w:pPr>
            <w:r>
              <w:rPr>
                <w:rFonts w:hint="eastAsia" w:ascii="宋体" w:hAnsi="宋体" w:cs="宋体"/>
                <w:color w:val="000000"/>
                <w:kern w:val="0"/>
                <w:sz w:val="20"/>
                <w:szCs w:val="20"/>
              </w:rPr>
              <w:t>30216</w:t>
            </w:r>
          </w:p>
        </w:tc>
        <w:tc>
          <w:tcPr>
            <w:tcW w:w="2270" w:type="dxa"/>
            <w:tcBorders>
              <w:top w:val="nil"/>
              <w:left w:val="nil"/>
              <w:bottom w:val="single" w:color="auto" w:sz="4" w:space="0"/>
              <w:right w:val="single" w:color="auto" w:sz="4" w:space="0"/>
            </w:tcBorders>
            <w:shd w:val="clear" w:color="auto" w:fill="auto"/>
            <w:noWrap/>
            <w:vAlign w:val="center"/>
          </w:tcPr>
          <w:p w14:paraId="349939B6">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培训费</w:t>
            </w:r>
          </w:p>
        </w:tc>
        <w:tc>
          <w:tcPr>
            <w:tcW w:w="1154" w:type="dxa"/>
            <w:tcBorders>
              <w:top w:val="nil"/>
              <w:left w:val="nil"/>
              <w:bottom w:val="single" w:color="auto" w:sz="4" w:space="0"/>
              <w:right w:val="single" w:color="auto" w:sz="4" w:space="0"/>
            </w:tcBorders>
            <w:shd w:val="clear" w:color="auto" w:fill="auto"/>
            <w:noWrap/>
            <w:vAlign w:val="center"/>
          </w:tcPr>
          <w:p w14:paraId="78A18FEC">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6C721CA9">
            <w:pPr>
              <w:widowControl/>
              <w:jc w:val="left"/>
              <w:rPr>
                <w:rFonts w:ascii="宋体" w:hAnsi="宋体" w:cs="宋体"/>
                <w:color w:val="000000"/>
                <w:kern w:val="0"/>
                <w:sz w:val="20"/>
                <w:szCs w:val="20"/>
              </w:rPr>
            </w:pPr>
            <w:r>
              <w:rPr>
                <w:rFonts w:hint="eastAsia" w:ascii="宋体" w:hAnsi="宋体" w:cs="宋体"/>
                <w:color w:val="000000"/>
                <w:kern w:val="0"/>
                <w:sz w:val="20"/>
                <w:szCs w:val="20"/>
              </w:rPr>
              <w:t>31099</w:t>
            </w:r>
          </w:p>
        </w:tc>
        <w:tc>
          <w:tcPr>
            <w:tcW w:w="2709" w:type="dxa"/>
            <w:tcBorders>
              <w:top w:val="nil"/>
              <w:left w:val="nil"/>
              <w:bottom w:val="single" w:color="auto" w:sz="4" w:space="0"/>
              <w:right w:val="single" w:color="auto" w:sz="4" w:space="0"/>
            </w:tcBorders>
            <w:shd w:val="clear" w:color="auto" w:fill="auto"/>
            <w:noWrap/>
            <w:vAlign w:val="center"/>
          </w:tcPr>
          <w:p w14:paraId="31D59D92">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其他资本性支出</w:t>
            </w:r>
          </w:p>
        </w:tc>
        <w:tc>
          <w:tcPr>
            <w:tcW w:w="1435" w:type="dxa"/>
            <w:tcBorders>
              <w:top w:val="nil"/>
              <w:left w:val="nil"/>
              <w:bottom w:val="single" w:color="auto" w:sz="4" w:space="0"/>
              <w:right w:val="single" w:color="auto" w:sz="8" w:space="0"/>
            </w:tcBorders>
            <w:shd w:val="clear" w:color="auto" w:fill="auto"/>
            <w:noWrap/>
            <w:vAlign w:val="center"/>
          </w:tcPr>
          <w:p w14:paraId="6C30CC45">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25FF6C1B">
            <w:pPr>
              <w:widowControl/>
              <w:jc w:val="left"/>
              <w:rPr>
                <w:rFonts w:ascii="Arial" w:hAnsi="Arial" w:cs="Arial"/>
                <w:color w:val="000000"/>
                <w:kern w:val="0"/>
                <w:sz w:val="20"/>
                <w:szCs w:val="20"/>
              </w:rPr>
            </w:pPr>
          </w:p>
        </w:tc>
      </w:tr>
      <w:tr w14:paraId="047540C8">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0F2C0139">
            <w:pPr>
              <w:widowControl/>
              <w:jc w:val="left"/>
              <w:rPr>
                <w:rFonts w:ascii="宋体" w:hAnsi="宋体" w:cs="宋体"/>
                <w:color w:val="000000"/>
                <w:kern w:val="0"/>
                <w:sz w:val="20"/>
                <w:szCs w:val="20"/>
              </w:rPr>
            </w:pPr>
            <w:r>
              <w:rPr>
                <w:rFonts w:hint="eastAsia" w:ascii="宋体" w:hAnsi="宋体" w:cs="宋体"/>
                <w:color w:val="000000"/>
                <w:kern w:val="0"/>
                <w:sz w:val="20"/>
                <w:szCs w:val="20"/>
              </w:rPr>
              <w:t>30306</w:t>
            </w:r>
          </w:p>
        </w:tc>
        <w:tc>
          <w:tcPr>
            <w:tcW w:w="3439" w:type="dxa"/>
            <w:tcBorders>
              <w:top w:val="nil"/>
              <w:left w:val="nil"/>
              <w:bottom w:val="single" w:color="auto" w:sz="4" w:space="0"/>
              <w:right w:val="single" w:color="auto" w:sz="4" w:space="0"/>
            </w:tcBorders>
            <w:shd w:val="clear" w:color="auto" w:fill="auto"/>
            <w:noWrap/>
            <w:vAlign w:val="center"/>
          </w:tcPr>
          <w:p w14:paraId="66310398">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救济费</w:t>
            </w:r>
          </w:p>
        </w:tc>
        <w:tc>
          <w:tcPr>
            <w:tcW w:w="1260" w:type="dxa"/>
            <w:tcBorders>
              <w:top w:val="nil"/>
              <w:left w:val="nil"/>
              <w:bottom w:val="single" w:color="auto" w:sz="4" w:space="0"/>
              <w:right w:val="single" w:color="auto" w:sz="4" w:space="0"/>
            </w:tcBorders>
            <w:shd w:val="clear" w:color="auto" w:fill="auto"/>
            <w:noWrap/>
            <w:vAlign w:val="center"/>
          </w:tcPr>
          <w:p w14:paraId="21CF5DA4">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130C807A">
            <w:pPr>
              <w:widowControl/>
              <w:jc w:val="left"/>
              <w:rPr>
                <w:rFonts w:ascii="宋体" w:hAnsi="宋体" w:cs="宋体"/>
                <w:color w:val="000000"/>
                <w:kern w:val="0"/>
                <w:sz w:val="20"/>
                <w:szCs w:val="20"/>
              </w:rPr>
            </w:pPr>
            <w:r>
              <w:rPr>
                <w:rFonts w:hint="eastAsia" w:ascii="宋体" w:hAnsi="宋体" w:cs="宋体"/>
                <w:color w:val="000000"/>
                <w:kern w:val="0"/>
                <w:sz w:val="20"/>
                <w:szCs w:val="20"/>
              </w:rPr>
              <w:t>30217</w:t>
            </w:r>
          </w:p>
        </w:tc>
        <w:tc>
          <w:tcPr>
            <w:tcW w:w="2270" w:type="dxa"/>
            <w:tcBorders>
              <w:top w:val="nil"/>
              <w:left w:val="nil"/>
              <w:bottom w:val="single" w:color="auto" w:sz="4" w:space="0"/>
              <w:right w:val="single" w:color="auto" w:sz="4" w:space="0"/>
            </w:tcBorders>
            <w:shd w:val="clear" w:color="auto" w:fill="auto"/>
            <w:noWrap/>
            <w:vAlign w:val="center"/>
          </w:tcPr>
          <w:p w14:paraId="04BCCF50">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公务接待费</w:t>
            </w:r>
          </w:p>
        </w:tc>
        <w:tc>
          <w:tcPr>
            <w:tcW w:w="1154" w:type="dxa"/>
            <w:tcBorders>
              <w:top w:val="nil"/>
              <w:left w:val="nil"/>
              <w:bottom w:val="single" w:color="auto" w:sz="4" w:space="0"/>
              <w:right w:val="single" w:color="auto" w:sz="4" w:space="0"/>
            </w:tcBorders>
            <w:shd w:val="clear" w:color="auto" w:fill="auto"/>
            <w:noWrap/>
            <w:vAlign w:val="center"/>
          </w:tcPr>
          <w:p w14:paraId="5E441DBC">
            <w:pPr>
              <w:widowControl/>
              <w:jc w:val="right"/>
              <w:rPr>
                <w:rFonts w:ascii="Arial" w:hAnsi="Arial" w:cs="Arial"/>
                <w:color w:val="000000"/>
                <w:kern w:val="0"/>
                <w:sz w:val="20"/>
                <w:szCs w:val="20"/>
              </w:rPr>
            </w:pPr>
            <w:r>
              <w:rPr>
                <w:rFonts w:hint="eastAsia" w:ascii="Arial" w:hAnsi="Arial" w:cs="Arial"/>
                <w:color w:val="000000"/>
                <w:kern w:val="0"/>
                <w:sz w:val="20"/>
                <w:szCs w:val="20"/>
              </w:rPr>
              <w:t>1.3</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3203FFE7">
            <w:pPr>
              <w:widowControl/>
              <w:jc w:val="left"/>
              <w:rPr>
                <w:rFonts w:ascii="宋体" w:hAnsi="宋体" w:cs="宋体"/>
                <w:color w:val="000000"/>
                <w:kern w:val="0"/>
                <w:sz w:val="20"/>
                <w:szCs w:val="20"/>
              </w:rPr>
            </w:pPr>
            <w:r>
              <w:rPr>
                <w:rFonts w:hint="eastAsia" w:ascii="宋体" w:hAnsi="宋体" w:cs="宋体"/>
                <w:color w:val="000000"/>
                <w:kern w:val="0"/>
                <w:sz w:val="20"/>
                <w:szCs w:val="20"/>
              </w:rPr>
              <w:t>304</w:t>
            </w:r>
          </w:p>
        </w:tc>
        <w:tc>
          <w:tcPr>
            <w:tcW w:w="2709" w:type="dxa"/>
            <w:tcBorders>
              <w:top w:val="nil"/>
              <w:left w:val="nil"/>
              <w:bottom w:val="single" w:color="auto" w:sz="4" w:space="0"/>
              <w:right w:val="single" w:color="auto" w:sz="4" w:space="0"/>
            </w:tcBorders>
            <w:shd w:val="clear" w:color="auto" w:fill="auto"/>
            <w:noWrap/>
            <w:vAlign w:val="center"/>
          </w:tcPr>
          <w:p w14:paraId="7174CF1A">
            <w:pPr>
              <w:widowControl/>
              <w:jc w:val="left"/>
              <w:rPr>
                <w:rFonts w:ascii="宋体" w:hAnsi="宋体" w:cs="宋体"/>
                <w:color w:val="000000"/>
                <w:kern w:val="0"/>
                <w:sz w:val="20"/>
                <w:szCs w:val="20"/>
              </w:rPr>
            </w:pPr>
            <w:r>
              <w:rPr>
                <w:rFonts w:hint="eastAsia" w:ascii="宋体" w:hAnsi="宋体" w:cs="宋体"/>
                <w:color w:val="000000"/>
                <w:kern w:val="0"/>
                <w:sz w:val="20"/>
                <w:szCs w:val="20"/>
              </w:rPr>
              <w:t>对企事业单位的补贴</w:t>
            </w:r>
          </w:p>
        </w:tc>
        <w:tc>
          <w:tcPr>
            <w:tcW w:w="1435" w:type="dxa"/>
            <w:tcBorders>
              <w:top w:val="nil"/>
              <w:left w:val="nil"/>
              <w:bottom w:val="single" w:color="auto" w:sz="4" w:space="0"/>
              <w:right w:val="single" w:color="auto" w:sz="8" w:space="0"/>
            </w:tcBorders>
            <w:shd w:val="clear" w:color="auto" w:fill="auto"/>
            <w:noWrap/>
            <w:vAlign w:val="center"/>
          </w:tcPr>
          <w:p w14:paraId="3CB28ACE">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47ACAFDD">
            <w:pPr>
              <w:widowControl/>
              <w:jc w:val="left"/>
              <w:rPr>
                <w:rFonts w:ascii="Arial" w:hAnsi="Arial" w:cs="Arial"/>
                <w:color w:val="000000"/>
                <w:kern w:val="0"/>
                <w:sz w:val="20"/>
                <w:szCs w:val="20"/>
              </w:rPr>
            </w:pPr>
          </w:p>
        </w:tc>
      </w:tr>
      <w:tr w14:paraId="1C9FB701">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01992604">
            <w:pPr>
              <w:widowControl/>
              <w:jc w:val="left"/>
              <w:rPr>
                <w:rFonts w:ascii="宋体" w:hAnsi="宋体" w:cs="宋体"/>
                <w:color w:val="000000"/>
                <w:kern w:val="0"/>
                <w:sz w:val="20"/>
                <w:szCs w:val="20"/>
              </w:rPr>
            </w:pPr>
            <w:r>
              <w:rPr>
                <w:rFonts w:hint="eastAsia" w:ascii="宋体" w:hAnsi="宋体" w:cs="宋体"/>
                <w:color w:val="000000"/>
                <w:kern w:val="0"/>
                <w:sz w:val="20"/>
                <w:szCs w:val="20"/>
              </w:rPr>
              <w:t>30307</w:t>
            </w:r>
          </w:p>
        </w:tc>
        <w:tc>
          <w:tcPr>
            <w:tcW w:w="3439" w:type="dxa"/>
            <w:tcBorders>
              <w:top w:val="nil"/>
              <w:left w:val="nil"/>
              <w:bottom w:val="single" w:color="auto" w:sz="4" w:space="0"/>
              <w:right w:val="single" w:color="auto" w:sz="4" w:space="0"/>
            </w:tcBorders>
            <w:shd w:val="clear" w:color="auto" w:fill="auto"/>
            <w:noWrap/>
            <w:vAlign w:val="center"/>
          </w:tcPr>
          <w:p w14:paraId="4B783D9B">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医疗费</w:t>
            </w:r>
          </w:p>
        </w:tc>
        <w:tc>
          <w:tcPr>
            <w:tcW w:w="1260" w:type="dxa"/>
            <w:tcBorders>
              <w:top w:val="nil"/>
              <w:left w:val="nil"/>
              <w:bottom w:val="single" w:color="auto" w:sz="4" w:space="0"/>
              <w:right w:val="single" w:color="auto" w:sz="4" w:space="0"/>
            </w:tcBorders>
            <w:shd w:val="clear" w:color="auto" w:fill="auto"/>
            <w:noWrap/>
            <w:vAlign w:val="center"/>
          </w:tcPr>
          <w:p w14:paraId="400A60E1">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1615F10C">
            <w:pPr>
              <w:widowControl/>
              <w:jc w:val="left"/>
              <w:rPr>
                <w:rFonts w:ascii="宋体" w:hAnsi="宋体" w:cs="宋体"/>
                <w:color w:val="000000"/>
                <w:kern w:val="0"/>
                <w:sz w:val="20"/>
                <w:szCs w:val="20"/>
              </w:rPr>
            </w:pPr>
            <w:r>
              <w:rPr>
                <w:rFonts w:hint="eastAsia" w:ascii="宋体" w:hAnsi="宋体" w:cs="宋体"/>
                <w:color w:val="000000"/>
                <w:kern w:val="0"/>
                <w:sz w:val="20"/>
                <w:szCs w:val="20"/>
              </w:rPr>
              <w:t>30218</w:t>
            </w:r>
          </w:p>
        </w:tc>
        <w:tc>
          <w:tcPr>
            <w:tcW w:w="2270" w:type="dxa"/>
            <w:tcBorders>
              <w:top w:val="nil"/>
              <w:left w:val="nil"/>
              <w:bottom w:val="single" w:color="auto" w:sz="4" w:space="0"/>
              <w:right w:val="single" w:color="auto" w:sz="4" w:space="0"/>
            </w:tcBorders>
            <w:shd w:val="clear" w:color="auto" w:fill="auto"/>
            <w:noWrap/>
            <w:vAlign w:val="center"/>
          </w:tcPr>
          <w:p w14:paraId="2CF5E91A">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专用材料费</w:t>
            </w:r>
          </w:p>
        </w:tc>
        <w:tc>
          <w:tcPr>
            <w:tcW w:w="1154" w:type="dxa"/>
            <w:tcBorders>
              <w:top w:val="nil"/>
              <w:left w:val="nil"/>
              <w:bottom w:val="single" w:color="auto" w:sz="4" w:space="0"/>
              <w:right w:val="single" w:color="auto" w:sz="4" w:space="0"/>
            </w:tcBorders>
            <w:shd w:val="clear" w:color="auto" w:fill="auto"/>
            <w:noWrap/>
            <w:vAlign w:val="center"/>
          </w:tcPr>
          <w:p w14:paraId="222A6968">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273E2593">
            <w:pPr>
              <w:widowControl/>
              <w:jc w:val="left"/>
              <w:rPr>
                <w:rFonts w:ascii="宋体" w:hAnsi="宋体" w:cs="宋体"/>
                <w:color w:val="000000"/>
                <w:kern w:val="0"/>
                <w:sz w:val="20"/>
                <w:szCs w:val="20"/>
              </w:rPr>
            </w:pPr>
            <w:r>
              <w:rPr>
                <w:rFonts w:hint="eastAsia" w:ascii="宋体" w:hAnsi="宋体" w:cs="宋体"/>
                <w:color w:val="000000"/>
                <w:kern w:val="0"/>
                <w:sz w:val="20"/>
                <w:szCs w:val="20"/>
              </w:rPr>
              <w:t>30401</w:t>
            </w:r>
          </w:p>
        </w:tc>
        <w:tc>
          <w:tcPr>
            <w:tcW w:w="2709" w:type="dxa"/>
            <w:tcBorders>
              <w:top w:val="nil"/>
              <w:left w:val="nil"/>
              <w:bottom w:val="single" w:color="auto" w:sz="4" w:space="0"/>
              <w:right w:val="single" w:color="auto" w:sz="4" w:space="0"/>
            </w:tcBorders>
            <w:shd w:val="clear" w:color="auto" w:fill="auto"/>
            <w:noWrap/>
            <w:vAlign w:val="center"/>
          </w:tcPr>
          <w:p w14:paraId="1E991DC3">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企业政策性补贴</w:t>
            </w:r>
          </w:p>
        </w:tc>
        <w:tc>
          <w:tcPr>
            <w:tcW w:w="1435" w:type="dxa"/>
            <w:tcBorders>
              <w:top w:val="nil"/>
              <w:left w:val="nil"/>
              <w:bottom w:val="single" w:color="auto" w:sz="4" w:space="0"/>
              <w:right w:val="single" w:color="auto" w:sz="8" w:space="0"/>
            </w:tcBorders>
            <w:shd w:val="clear" w:color="auto" w:fill="auto"/>
            <w:noWrap/>
            <w:vAlign w:val="center"/>
          </w:tcPr>
          <w:p w14:paraId="6D41F157">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06AD5203">
            <w:pPr>
              <w:widowControl/>
              <w:jc w:val="left"/>
              <w:rPr>
                <w:rFonts w:ascii="Arial" w:hAnsi="Arial" w:cs="Arial"/>
                <w:color w:val="000000"/>
                <w:kern w:val="0"/>
                <w:sz w:val="20"/>
                <w:szCs w:val="20"/>
              </w:rPr>
            </w:pPr>
          </w:p>
        </w:tc>
      </w:tr>
      <w:tr w14:paraId="06AA95AB">
        <w:tblPrEx>
          <w:tblCellMar>
            <w:top w:w="0" w:type="dxa"/>
            <w:left w:w="108" w:type="dxa"/>
            <w:bottom w:w="0" w:type="dxa"/>
            <w:right w:w="108" w:type="dxa"/>
          </w:tblCellMar>
        </w:tblPrEx>
        <w:trPr>
          <w:trHeight w:val="450"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417B1CF3">
            <w:pPr>
              <w:widowControl/>
              <w:jc w:val="left"/>
              <w:rPr>
                <w:rFonts w:ascii="宋体" w:hAnsi="宋体" w:cs="宋体"/>
                <w:color w:val="000000"/>
                <w:kern w:val="0"/>
                <w:sz w:val="20"/>
                <w:szCs w:val="20"/>
              </w:rPr>
            </w:pPr>
            <w:r>
              <w:rPr>
                <w:rFonts w:hint="eastAsia" w:ascii="宋体" w:hAnsi="宋体" w:cs="宋体"/>
                <w:color w:val="000000"/>
                <w:kern w:val="0"/>
                <w:sz w:val="20"/>
                <w:szCs w:val="20"/>
              </w:rPr>
              <w:t>30308</w:t>
            </w:r>
          </w:p>
        </w:tc>
        <w:tc>
          <w:tcPr>
            <w:tcW w:w="3439" w:type="dxa"/>
            <w:tcBorders>
              <w:top w:val="nil"/>
              <w:left w:val="nil"/>
              <w:bottom w:val="single" w:color="auto" w:sz="4" w:space="0"/>
              <w:right w:val="single" w:color="auto" w:sz="4" w:space="0"/>
            </w:tcBorders>
            <w:shd w:val="clear" w:color="auto" w:fill="auto"/>
            <w:noWrap/>
            <w:vAlign w:val="center"/>
          </w:tcPr>
          <w:p w14:paraId="7C0D5109">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助学金</w:t>
            </w:r>
          </w:p>
        </w:tc>
        <w:tc>
          <w:tcPr>
            <w:tcW w:w="1260" w:type="dxa"/>
            <w:tcBorders>
              <w:top w:val="nil"/>
              <w:left w:val="nil"/>
              <w:bottom w:val="single" w:color="auto" w:sz="4" w:space="0"/>
              <w:right w:val="single" w:color="auto" w:sz="4" w:space="0"/>
            </w:tcBorders>
            <w:shd w:val="clear" w:color="auto" w:fill="auto"/>
            <w:noWrap/>
            <w:vAlign w:val="center"/>
          </w:tcPr>
          <w:p w14:paraId="14349F38">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62902EE3">
            <w:pPr>
              <w:widowControl/>
              <w:jc w:val="left"/>
              <w:rPr>
                <w:rFonts w:ascii="宋体" w:hAnsi="宋体" w:cs="宋体"/>
                <w:color w:val="000000"/>
                <w:kern w:val="0"/>
                <w:sz w:val="20"/>
                <w:szCs w:val="20"/>
              </w:rPr>
            </w:pPr>
            <w:r>
              <w:rPr>
                <w:rFonts w:hint="eastAsia" w:ascii="宋体" w:hAnsi="宋体" w:cs="宋体"/>
                <w:color w:val="000000"/>
                <w:kern w:val="0"/>
                <w:sz w:val="20"/>
                <w:szCs w:val="20"/>
              </w:rPr>
              <w:t>30224</w:t>
            </w:r>
          </w:p>
        </w:tc>
        <w:tc>
          <w:tcPr>
            <w:tcW w:w="2270" w:type="dxa"/>
            <w:tcBorders>
              <w:top w:val="nil"/>
              <w:left w:val="nil"/>
              <w:bottom w:val="single" w:color="auto" w:sz="4" w:space="0"/>
              <w:right w:val="single" w:color="auto" w:sz="4" w:space="0"/>
            </w:tcBorders>
            <w:shd w:val="clear" w:color="auto" w:fill="auto"/>
            <w:noWrap/>
            <w:vAlign w:val="center"/>
          </w:tcPr>
          <w:p w14:paraId="1E4D8A29">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被装购置费</w:t>
            </w:r>
          </w:p>
        </w:tc>
        <w:tc>
          <w:tcPr>
            <w:tcW w:w="1154" w:type="dxa"/>
            <w:tcBorders>
              <w:top w:val="nil"/>
              <w:left w:val="nil"/>
              <w:bottom w:val="single" w:color="auto" w:sz="4" w:space="0"/>
              <w:right w:val="single" w:color="auto" w:sz="4" w:space="0"/>
            </w:tcBorders>
            <w:shd w:val="clear" w:color="auto" w:fill="auto"/>
            <w:noWrap/>
            <w:vAlign w:val="center"/>
          </w:tcPr>
          <w:p w14:paraId="0FF2C413">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42DA5E9B">
            <w:pPr>
              <w:widowControl/>
              <w:jc w:val="left"/>
              <w:rPr>
                <w:rFonts w:ascii="宋体" w:hAnsi="宋体" w:cs="宋体"/>
                <w:color w:val="000000"/>
                <w:kern w:val="0"/>
                <w:sz w:val="20"/>
                <w:szCs w:val="20"/>
              </w:rPr>
            </w:pPr>
            <w:r>
              <w:rPr>
                <w:rFonts w:hint="eastAsia" w:ascii="宋体" w:hAnsi="宋体" w:cs="宋体"/>
                <w:color w:val="000000"/>
                <w:kern w:val="0"/>
                <w:sz w:val="20"/>
                <w:szCs w:val="20"/>
              </w:rPr>
              <w:t>30402</w:t>
            </w:r>
          </w:p>
        </w:tc>
        <w:tc>
          <w:tcPr>
            <w:tcW w:w="2709" w:type="dxa"/>
            <w:tcBorders>
              <w:top w:val="nil"/>
              <w:left w:val="nil"/>
              <w:bottom w:val="single" w:color="auto" w:sz="4" w:space="0"/>
              <w:right w:val="single" w:color="auto" w:sz="4" w:space="0"/>
            </w:tcBorders>
            <w:shd w:val="clear" w:color="auto" w:fill="auto"/>
            <w:noWrap/>
            <w:vAlign w:val="center"/>
          </w:tcPr>
          <w:p w14:paraId="42C916BA">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事业单位补贴</w:t>
            </w:r>
          </w:p>
        </w:tc>
        <w:tc>
          <w:tcPr>
            <w:tcW w:w="1435" w:type="dxa"/>
            <w:tcBorders>
              <w:top w:val="nil"/>
              <w:left w:val="nil"/>
              <w:bottom w:val="single" w:color="auto" w:sz="4" w:space="0"/>
              <w:right w:val="single" w:color="auto" w:sz="8" w:space="0"/>
            </w:tcBorders>
            <w:shd w:val="clear" w:color="auto" w:fill="auto"/>
            <w:noWrap/>
            <w:vAlign w:val="center"/>
          </w:tcPr>
          <w:p w14:paraId="77FC6D9E">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447B2709">
            <w:pPr>
              <w:widowControl/>
              <w:jc w:val="left"/>
              <w:rPr>
                <w:rFonts w:ascii="Arial" w:hAnsi="Arial" w:cs="Arial"/>
                <w:color w:val="000000"/>
                <w:kern w:val="0"/>
                <w:sz w:val="20"/>
                <w:szCs w:val="20"/>
              </w:rPr>
            </w:pPr>
          </w:p>
        </w:tc>
      </w:tr>
      <w:tr w14:paraId="047B8A18">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1D197B02">
            <w:pPr>
              <w:widowControl/>
              <w:jc w:val="left"/>
              <w:rPr>
                <w:rFonts w:ascii="宋体" w:hAnsi="宋体" w:cs="宋体"/>
                <w:color w:val="000000"/>
                <w:kern w:val="0"/>
                <w:sz w:val="20"/>
                <w:szCs w:val="20"/>
              </w:rPr>
            </w:pPr>
            <w:r>
              <w:rPr>
                <w:rFonts w:hint="eastAsia" w:ascii="宋体" w:hAnsi="宋体" w:cs="宋体"/>
                <w:color w:val="000000"/>
                <w:kern w:val="0"/>
                <w:sz w:val="20"/>
                <w:szCs w:val="20"/>
              </w:rPr>
              <w:t>30309</w:t>
            </w:r>
          </w:p>
        </w:tc>
        <w:tc>
          <w:tcPr>
            <w:tcW w:w="3439" w:type="dxa"/>
            <w:tcBorders>
              <w:top w:val="nil"/>
              <w:left w:val="nil"/>
              <w:bottom w:val="single" w:color="auto" w:sz="4" w:space="0"/>
              <w:right w:val="single" w:color="auto" w:sz="4" w:space="0"/>
            </w:tcBorders>
            <w:shd w:val="clear" w:color="auto" w:fill="auto"/>
            <w:noWrap/>
            <w:vAlign w:val="center"/>
          </w:tcPr>
          <w:p w14:paraId="434B6A62">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奖励金</w:t>
            </w:r>
          </w:p>
        </w:tc>
        <w:tc>
          <w:tcPr>
            <w:tcW w:w="1260" w:type="dxa"/>
            <w:tcBorders>
              <w:top w:val="nil"/>
              <w:left w:val="nil"/>
              <w:bottom w:val="single" w:color="auto" w:sz="4" w:space="0"/>
              <w:right w:val="single" w:color="auto" w:sz="4" w:space="0"/>
            </w:tcBorders>
            <w:shd w:val="clear" w:color="auto" w:fill="auto"/>
            <w:noWrap/>
            <w:vAlign w:val="center"/>
          </w:tcPr>
          <w:p w14:paraId="7C340727">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6764B167">
            <w:pPr>
              <w:widowControl/>
              <w:jc w:val="left"/>
              <w:rPr>
                <w:rFonts w:ascii="宋体" w:hAnsi="宋体" w:cs="宋体"/>
                <w:color w:val="000000"/>
                <w:kern w:val="0"/>
                <w:sz w:val="20"/>
                <w:szCs w:val="20"/>
              </w:rPr>
            </w:pPr>
            <w:r>
              <w:rPr>
                <w:rFonts w:hint="eastAsia" w:ascii="宋体" w:hAnsi="宋体" w:cs="宋体"/>
                <w:color w:val="000000"/>
                <w:kern w:val="0"/>
                <w:sz w:val="20"/>
                <w:szCs w:val="20"/>
              </w:rPr>
              <w:t>30225</w:t>
            </w:r>
          </w:p>
        </w:tc>
        <w:tc>
          <w:tcPr>
            <w:tcW w:w="2270" w:type="dxa"/>
            <w:tcBorders>
              <w:top w:val="nil"/>
              <w:left w:val="nil"/>
              <w:bottom w:val="single" w:color="auto" w:sz="4" w:space="0"/>
              <w:right w:val="single" w:color="auto" w:sz="4" w:space="0"/>
            </w:tcBorders>
            <w:shd w:val="clear" w:color="auto" w:fill="auto"/>
            <w:noWrap/>
            <w:vAlign w:val="center"/>
          </w:tcPr>
          <w:p w14:paraId="57491AB5">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专用燃料费</w:t>
            </w:r>
          </w:p>
        </w:tc>
        <w:tc>
          <w:tcPr>
            <w:tcW w:w="1154" w:type="dxa"/>
            <w:tcBorders>
              <w:top w:val="nil"/>
              <w:left w:val="nil"/>
              <w:bottom w:val="single" w:color="auto" w:sz="4" w:space="0"/>
              <w:right w:val="single" w:color="auto" w:sz="4" w:space="0"/>
            </w:tcBorders>
            <w:shd w:val="clear" w:color="auto" w:fill="auto"/>
            <w:noWrap/>
            <w:vAlign w:val="center"/>
          </w:tcPr>
          <w:p w14:paraId="1367FAC6">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7B9AD25">
            <w:pPr>
              <w:widowControl/>
              <w:jc w:val="left"/>
              <w:rPr>
                <w:rFonts w:ascii="宋体" w:hAnsi="宋体" w:cs="宋体"/>
                <w:color w:val="000000"/>
                <w:kern w:val="0"/>
                <w:sz w:val="20"/>
                <w:szCs w:val="20"/>
              </w:rPr>
            </w:pPr>
            <w:r>
              <w:rPr>
                <w:rFonts w:hint="eastAsia" w:ascii="宋体" w:hAnsi="宋体" w:cs="宋体"/>
                <w:color w:val="000000"/>
                <w:kern w:val="0"/>
                <w:sz w:val="20"/>
                <w:szCs w:val="20"/>
              </w:rPr>
              <w:t>30403</w:t>
            </w:r>
          </w:p>
        </w:tc>
        <w:tc>
          <w:tcPr>
            <w:tcW w:w="2709" w:type="dxa"/>
            <w:tcBorders>
              <w:top w:val="nil"/>
              <w:left w:val="nil"/>
              <w:bottom w:val="single" w:color="auto" w:sz="4" w:space="0"/>
              <w:right w:val="single" w:color="auto" w:sz="4" w:space="0"/>
            </w:tcBorders>
            <w:shd w:val="clear" w:color="auto" w:fill="auto"/>
            <w:noWrap/>
            <w:vAlign w:val="center"/>
          </w:tcPr>
          <w:p w14:paraId="6AF5919C">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财政贴息</w:t>
            </w:r>
          </w:p>
        </w:tc>
        <w:tc>
          <w:tcPr>
            <w:tcW w:w="1435" w:type="dxa"/>
            <w:tcBorders>
              <w:top w:val="nil"/>
              <w:left w:val="nil"/>
              <w:bottom w:val="single" w:color="auto" w:sz="4" w:space="0"/>
              <w:right w:val="single" w:color="auto" w:sz="8" w:space="0"/>
            </w:tcBorders>
            <w:shd w:val="clear" w:color="auto" w:fill="auto"/>
            <w:noWrap/>
            <w:vAlign w:val="center"/>
          </w:tcPr>
          <w:p w14:paraId="0CC3A4AB">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1F489CE4">
            <w:pPr>
              <w:widowControl/>
              <w:jc w:val="left"/>
              <w:rPr>
                <w:rFonts w:ascii="Arial" w:hAnsi="Arial" w:cs="Arial"/>
                <w:color w:val="000000"/>
                <w:kern w:val="0"/>
                <w:sz w:val="20"/>
                <w:szCs w:val="20"/>
              </w:rPr>
            </w:pPr>
          </w:p>
        </w:tc>
      </w:tr>
      <w:tr w14:paraId="3D96F484">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41AB1617">
            <w:pPr>
              <w:widowControl/>
              <w:jc w:val="left"/>
              <w:rPr>
                <w:rFonts w:ascii="宋体" w:hAnsi="宋体" w:cs="宋体"/>
                <w:color w:val="000000"/>
                <w:kern w:val="0"/>
                <w:sz w:val="20"/>
                <w:szCs w:val="20"/>
              </w:rPr>
            </w:pPr>
            <w:r>
              <w:rPr>
                <w:rFonts w:hint="eastAsia" w:ascii="宋体" w:hAnsi="宋体" w:cs="宋体"/>
                <w:color w:val="000000"/>
                <w:kern w:val="0"/>
                <w:sz w:val="20"/>
                <w:szCs w:val="20"/>
              </w:rPr>
              <w:t>30310</w:t>
            </w:r>
          </w:p>
        </w:tc>
        <w:tc>
          <w:tcPr>
            <w:tcW w:w="3439" w:type="dxa"/>
            <w:tcBorders>
              <w:top w:val="nil"/>
              <w:left w:val="nil"/>
              <w:bottom w:val="single" w:color="auto" w:sz="4" w:space="0"/>
              <w:right w:val="single" w:color="auto" w:sz="4" w:space="0"/>
            </w:tcBorders>
            <w:shd w:val="clear" w:color="auto" w:fill="auto"/>
            <w:noWrap/>
            <w:vAlign w:val="center"/>
          </w:tcPr>
          <w:p w14:paraId="1BB0F420">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生产补贴</w:t>
            </w:r>
          </w:p>
        </w:tc>
        <w:tc>
          <w:tcPr>
            <w:tcW w:w="1260" w:type="dxa"/>
            <w:tcBorders>
              <w:top w:val="nil"/>
              <w:left w:val="nil"/>
              <w:bottom w:val="single" w:color="auto" w:sz="4" w:space="0"/>
              <w:right w:val="single" w:color="auto" w:sz="4" w:space="0"/>
            </w:tcBorders>
            <w:shd w:val="clear" w:color="auto" w:fill="auto"/>
            <w:noWrap/>
            <w:vAlign w:val="center"/>
          </w:tcPr>
          <w:p w14:paraId="3155CDE6">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AD389F3">
            <w:pPr>
              <w:widowControl/>
              <w:jc w:val="left"/>
              <w:rPr>
                <w:rFonts w:ascii="宋体" w:hAnsi="宋体" w:cs="宋体"/>
                <w:color w:val="000000"/>
                <w:kern w:val="0"/>
                <w:sz w:val="20"/>
                <w:szCs w:val="20"/>
              </w:rPr>
            </w:pPr>
            <w:r>
              <w:rPr>
                <w:rFonts w:hint="eastAsia" w:ascii="宋体" w:hAnsi="宋体" w:cs="宋体"/>
                <w:color w:val="000000"/>
                <w:kern w:val="0"/>
                <w:sz w:val="20"/>
                <w:szCs w:val="20"/>
              </w:rPr>
              <w:t>30226</w:t>
            </w:r>
          </w:p>
        </w:tc>
        <w:tc>
          <w:tcPr>
            <w:tcW w:w="2270" w:type="dxa"/>
            <w:tcBorders>
              <w:top w:val="nil"/>
              <w:left w:val="nil"/>
              <w:bottom w:val="single" w:color="auto" w:sz="4" w:space="0"/>
              <w:right w:val="single" w:color="auto" w:sz="4" w:space="0"/>
            </w:tcBorders>
            <w:shd w:val="clear" w:color="auto" w:fill="auto"/>
            <w:noWrap/>
            <w:vAlign w:val="center"/>
          </w:tcPr>
          <w:p w14:paraId="3D90F3B1">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劳务费</w:t>
            </w:r>
          </w:p>
        </w:tc>
        <w:tc>
          <w:tcPr>
            <w:tcW w:w="1154" w:type="dxa"/>
            <w:tcBorders>
              <w:top w:val="nil"/>
              <w:left w:val="nil"/>
              <w:bottom w:val="single" w:color="auto" w:sz="4" w:space="0"/>
              <w:right w:val="single" w:color="auto" w:sz="4" w:space="0"/>
            </w:tcBorders>
            <w:shd w:val="clear" w:color="auto" w:fill="auto"/>
            <w:noWrap/>
            <w:vAlign w:val="center"/>
          </w:tcPr>
          <w:p w14:paraId="4690C5D4">
            <w:pPr>
              <w:widowControl/>
              <w:jc w:val="right"/>
              <w:rPr>
                <w:rFonts w:ascii="Arial" w:hAnsi="Arial" w:cs="Arial"/>
                <w:color w:val="000000"/>
                <w:kern w:val="0"/>
                <w:sz w:val="20"/>
                <w:szCs w:val="20"/>
              </w:rPr>
            </w:pPr>
            <w:r>
              <w:rPr>
                <w:rFonts w:hint="eastAsia" w:ascii="Arial" w:hAnsi="Arial" w:cs="Arial"/>
                <w:color w:val="000000"/>
                <w:kern w:val="0"/>
                <w:sz w:val="20"/>
                <w:szCs w:val="20"/>
              </w:rPr>
              <w:t>3</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1F399919">
            <w:pPr>
              <w:widowControl/>
              <w:jc w:val="left"/>
              <w:rPr>
                <w:rFonts w:ascii="宋体" w:hAnsi="宋体" w:cs="宋体"/>
                <w:color w:val="000000"/>
                <w:kern w:val="0"/>
                <w:sz w:val="20"/>
                <w:szCs w:val="20"/>
              </w:rPr>
            </w:pPr>
            <w:r>
              <w:rPr>
                <w:rFonts w:hint="eastAsia" w:ascii="宋体" w:hAnsi="宋体" w:cs="宋体"/>
                <w:color w:val="000000"/>
                <w:kern w:val="0"/>
                <w:sz w:val="20"/>
                <w:szCs w:val="20"/>
              </w:rPr>
              <w:t>30499</w:t>
            </w:r>
          </w:p>
        </w:tc>
        <w:tc>
          <w:tcPr>
            <w:tcW w:w="2709" w:type="dxa"/>
            <w:tcBorders>
              <w:top w:val="nil"/>
              <w:left w:val="nil"/>
              <w:bottom w:val="single" w:color="auto" w:sz="4" w:space="0"/>
              <w:right w:val="single" w:color="auto" w:sz="4" w:space="0"/>
            </w:tcBorders>
            <w:shd w:val="clear" w:color="auto" w:fill="auto"/>
            <w:noWrap/>
            <w:vAlign w:val="center"/>
          </w:tcPr>
          <w:p w14:paraId="36923E3A">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其他对企事业单位的补贴</w:t>
            </w:r>
          </w:p>
        </w:tc>
        <w:tc>
          <w:tcPr>
            <w:tcW w:w="1435" w:type="dxa"/>
            <w:tcBorders>
              <w:top w:val="nil"/>
              <w:left w:val="nil"/>
              <w:bottom w:val="single" w:color="auto" w:sz="4" w:space="0"/>
              <w:right w:val="single" w:color="auto" w:sz="8" w:space="0"/>
            </w:tcBorders>
            <w:shd w:val="clear" w:color="auto" w:fill="auto"/>
            <w:noWrap/>
            <w:vAlign w:val="center"/>
          </w:tcPr>
          <w:p w14:paraId="7E67F401">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5F00D594">
            <w:pPr>
              <w:widowControl/>
              <w:jc w:val="left"/>
              <w:rPr>
                <w:rFonts w:ascii="Arial" w:hAnsi="Arial" w:cs="Arial"/>
                <w:color w:val="000000"/>
                <w:kern w:val="0"/>
                <w:sz w:val="20"/>
                <w:szCs w:val="20"/>
              </w:rPr>
            </w:pPr>
          </w:p>
        </w:tc>
      </w:tr>
      <w:tr w14:paraId="62B13FE6">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37B63298">
            <w:pPr>
              <w:widowControl/>
              <w:jc w:val="left"/>
              <w:rPr>
                <w:rFonts w:ascii="宋体" w:hAnsi="宋体" w:cs="宋体"/>
                <w:color w:val="000000"/>
                <w:kern w:val="0"/>
                <w:sz w:val="20"/>
                <w:szCs w:val="20"/>
              </w:rPr>
            </w:pPr>
            <w:r>
              <w:rPr>
                <w:rFonts w:hint="eastAsia" w:ascii="宋体" w:hAnsi="宋体" w:cs="宋体"/>
                <w:color w:val="000000"/>
                <w:kern w:val="0"/>
                <w:sz w:val="20"/>
                <w:szCs w:val="20"/>
              </w:rPr>
              <w:t>30311</w:t>
            </w:r>
          </w:p>
        </w:tc>
        <w:tc>
          <w:tcPr>
            <w:tcW w:w="3439" w:type="dxa"/>
            <w:tcBorders>
              <w:top w:val="nil"/>
              <w:left w:val="nil"/>
              <w:bottom w:val="single" w:color="auto" w:sz="4" w:space="0"/>
              <w:right w:val="single" w:color="auto" w:sz="4" w:space="0"/>
            </w:tcBorders>
            <w:shd w:val="clear" w:color="auto" w:fill="auto"/>
            <w:noWrap/>
            <w:vAlign w:val="center"/>
          </w:tcPr>
          <w:p w14:paraId="331E67A4">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住房公积金</w:t>
            </w:r>
          </w:p>
        </w:tc>
        <w:tc>
          <w:tcPr>
            <w:tcW w:w="1260" w:type="dxa"/>
            <w:tcBorders>
              <w:top w:val="nil"/>
              <w:left w:val="nil"/>
              <w:bottom w:val="single" w:color="auto" w:sz="4" w:space="0"/>
              <w:right w:val="single" w:color="auto" w:sz="4" w:space="0"/>
            </w:tcBorders>
            <w:shd w:val="clear" w:color="auto" w:fill="auto"/>
            <w:noWrap/>
            <w:vAlign w:val="center"/>
          </w:tcPr>
          <w:p w14:paraId="12A5B96B">
            <w:pPr>
              <w:widowControl/>
              <w:jc w:val="right"/>
              <w:rPr>
                <w:rFonts w:ascii="Arial" w:hAnsi="Arial" w:cs="Arial"/>
                <w:color w:val="000000"/>
                <w:kern w:val="0"/>
                <w:sz w:val="20"/>
                <w:szCs w:val="20"/>
              </w:rPr>
            </w:pPr>
            <w:r>
              <w:rPr>
                <w:rFonts w:hint="eastAsia" w:ascii="Arial" w:hAnsi="Arial" w:cs="Arial"/>
                <w:color w:val="000000"/>
                <w:kern w:val="0"/>
                <w:sz w:val="20"/>
                <w:szCs w:val="20"/>
              </w:rPr>
              <w:t>93.53</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7DA508CE">
            <w:pPr>
              <w:widowControl/>
              <w:jc w:val="left"/>
              <w:rPr>
                <w:rFonts w:ascii="宋体" w:hAnsi="宋体" w:cs="宋体"/>
                <w:color w:val="000000"/>
                <w:kern w:val="0"/>
                <w:sz w:val="20"/>
                <w:szCs w:val="20"/>
              </w:rPr>
            </w:pPr>
            <w:r>
              <w:rPr>
                <w:rFonts w:hint="eastAsia" w:ascii="宋体" w:hAnsi="宋体" w:cs="宋体"/>
                <w:color w:val="000000"/>
                <w:kern w:val="0"/>
                <w:sz w:val="20"/>
                <w:szCs w:val="20"/>
              </w:rPr>
              <w:t>30227</w:t>
            </w:r>
          </w:p>
        </w:tc>
        <w:tc>
          <w:tcPr>
            <w:tcW w:w="2270" w:type="dxa"/>
            <w:tcBorders>
              <w:top w:val="nil"/>
              <w:left w:val="nil"/>
              <w:bottom w:val="single" w:color="auto" w:sz="4" w:space="0"/>
              <w:right w:val="single" w:color="auto" w:sz="4" w:space="0"/>
            </w:tcBorders>
            <w:shd w:val="clear" w:color="auto" w:fill="auto"/>
            <w:noWrap/>
            <w:vAlign w:val="center"/>
          </w:tcPr>
          <w:p w14:paraId="61BD94C5">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委托业务费</w:t>
            </w:r>
          </w:p>
        </w:tc>
        <w:tc>
          <w:tcPr>
            <w:tcW w:w="1154" w:type="dxa"/>
            <w:tcBorders>
              <w:top w:val="nil"/>
              <w:left w:val="nil"/>
              <w:bottom w:val="single" w:color="auto" w:sz="4" w:space="0"/>
              <w:right w:val="single" w:color="auto" w:sz="4" w:space="0"/>
            </w:tcBorders>
            <w:shd w:val="clear" w:color="auto" w:fill="auto"/>
            <w:noWrap/>
            <w:vAlign w:val="center"/>
          </w:tcPr>
          <w:p w14:paraId="72D590C2">
            <w:pPr>
              <w:widowControl/>
              <w:jc w:val="right"/>
              <w:rPr>
                <w:rFonts w:ascii="Arial" w:hAnsi="Arial" w:cs="Arial"/>
                <w:color w:val="000000"/>
                <w:kern w:val="0"/>
                <w:sz w:val="20"/>
                <w:szCs w:val="20"/>
              </w:rPr>
            </w:pPr>
            <w:r>
              <w:rPr>
                <w:rFonts w:hint="eastAsia" w:ascii="Arial" w:hAnsi="Arial" w:cs="Arial"/>
                <w:color w:val="000000"/>
                <w:kern w:val="0"/>
                <w:sz w:val="20"/>
                <w:szCs w:val="20"/>
              </w:rPr>
              <w:t>58.73</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22D2B58D">
            <w:pPr>
              <w:widowControl/>
              <w:jc w:val="left"/>
              <w:rPr>
                <w:rFonts w:ascii="宋体" w:hAnsi="宋体" w:cs="宋体"/>
                <w:color w:val="000000"/>
                <w:kern w:val="0"/>
                <w:sz w:val="20"/>
                <w:szCs w:val="20"/>
              </w:rPr>
            </w:pPr>
            <w:r>
              <w:rPr>
                <w:rFonts w:hint="eastAsia" w:ascii="宋体" w:hAnsi="宋体" w:cs="宋体"/>
                <w:color w:val="000000"/>
                <w:kern w:val="0"/>
                <w:sz w:val="20"/>
                <w:szCs w:val="20"/>
              </w:rPr>
              <w:t>307</w:t>
            </w:r>
          </w:p>
        </w:tc>
        <w:tc>
          <w:tcPr>
            <w:tcW w:w="2709" w:type="dxa"/>
            <w:tcBorders>
              <w:top w:val="nil"/>
              <w:left w:val="nil"/>
              <w:bottom w:val="single" w:color="auto" w:sz="4" w:space="0"/>
              <w:right w:val="single" w:color="auto" w:sz="4" w:space="0"/>
            </w:tcBorders>
            <w:shd w:val="clear" w:color="auto" w:fill="auto"/>
            <w:noWrap/>
            <w:vAlign w:val="center"/>
          </w:tcPr>
          <w:p w14:paraId="1E1C659B">
            <w:pPr>
              <w:widowControl/>
              <w:jc w:val="left"/>
              <w:rPr>
                <w:rFonts w:ascii="宋体" w:hAnsi="宋体" w:cs="宋体"/>
                <w:color w:val="000000"/>
                <w:kern w:val="0"/>
                <w:sz w:val="20"/>
                <w:szCs w:val="20"/>
              </w:rPr>
            </w:pPr>
            <w:r>
              <w:rPr>
                <w:rFonts w:hint="eastAsia" w:ascii="宋体" w:hAnsi="宋体" w:cs="宋体"/>
                <w:color w:val="000000"/>
                <w:kern w:val="0"/>
                <w:sz w:val="20"/>
                <w:szCs w:val="20"/>
              </w:rPr>
              <w:t>债务利息支出</w:t>
            </w:r>
          </w:p>
        </w:tc>
        <w:tc>
          <w:tcPr>
            <w:tcW w:w="1435" w:type="dxa"/>
            <w:tcBorders>
              <w:top w:val="nil"/>
              <w:left w:val="nil"/>
              <w:bottom w:val="single" w:color="auto" w:sz="4" w:space="0"/>
              <w:right w:val="single" w:color="auto" w:sz="8" w:space="0"/>
            </w:tcBorders>
            <w:shd w:val="clear" w:color="auto" w:fill="auto"/>
            <w:noWrap/>
            <w:vAlign w:val="center"/>
          </w:tcPr>
          <w:p w14:paraId="7113AD10">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61AE9D5D">
            <w:pPr>
              <w:widowControl/>
              <w:jc w:val="left"/>
              <w:rPr>
                <w:rFonts w:ascii="Arial" w:hAnsi="Arial" w:cs="Arial"/>
                <w:color w:val="000000"/>
                <w:kern w:val="0"/>
                <w:sz w:val="20"/>
                <w:szCs w:val="20"/>
              </w:rPr>
            </w:pPr>
          </w:p>
        </w:tc>
      </w:tr>
      <w:tr w14:paraId="6C881592">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6EC6D117">
            <w:pPr>
              <w:widowControl/>
              <w:jc w:val="left"/>
              <w:rPr>
                <w:rFonts w:ascii="宋体" w:hAnsi="宋体" w:cs="宋体"/>
                <w:color w:val="000000"/>
                <w:kern w:val="0"/>
                <w:sz w:val="20"/>
                <w:szCs w:val="20"/>
              </w:rPr>
            </w:pPr>
            <w:r>
              <w:rPr>
                <w:rFonts w:hint="eastAsia" w:ascii="宋体" w:hAnsi="宋体" w:cs="宋体"/>
                <w:color w:val="000000"/>
                <w:kern w:val="0"/>
                <w:sz w:val="20"/>
                <w:szCs w:val="20"/>
              </w:rPr>
              <w:t>30312</w:t>
            </w:r>
          </w:p>
        </w:tc>
        <w:tc>
          <w:tcPr>
            <w:tcW w:w="3439" w:type="dxa"/>
            <w:tcBorders>
              <w:top w:val="nil"/>
              <w:left w:val="nil"/>
              <w:bottom w:val="single" w:color="auto" w:sz="4" w:space="0"/>
              <w:right w:val="single" w:color="auto" w:sz="4" w:space="0"/>
            </w:tcBorders>
            <w:shd w:val="clear" w:color="auto" w:fill="auto"/>
            <w:noWrap/>
            <w:vAlign w:val="center"/>
          </w:tcPr>
          <w:p w14:paraId="13DCD297">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提租补贴</w:t>
            </w:r>
          </w:p>
        </w:tc>
        <w:tc>
          <w:tcPr>
            <w:tcW w:w="1260" w:type="dxa"/>
            <w:tcBorders>
              <w:top w:val="nil"/>
              <w:left w:val="nil"/>
              <w:bottom w:val="single" w:color="auto" w:sz="4" w:space="0"/>
              <w:right w:val="single" w:color="auto" w:sz="4" w:space="0"/>
            </w:tcBorders>
            <w:shd w:val="clear" w:color="auto" w:fill="auto"/>
            <w:noWrap/>
            <w:vAlign w:val="center"/>
          </w:tcPr>
          <w:p w14:paraId="004FA37A">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5BBBA658">
            <w:pPr>
              <w:widowControl/>
              <w:jc w:val="left"/>
              <w:rPr>
                <w:rFonts w:ascii="宋体" w:hAnsi="宋体" w:cs="宋体"/>
                <w:color w:val="000000"/>
                <w:kern w:val="0"/>
                <w:sz w:val="20"/>
                <w:szCs w:val="20"/>
              </w:rPr>
            </w:pPr>
            <w:r>
              <w:rPr>
                <w:rFonts w:hint="eastAsia" w:ascii="宋体" w:hAnsi="宋体" w:cs="宋体"/>
                <w:color w:val="000000"/>
                <w:kern w:val="0"/>
                <w:sz w:val="20"/>
                <w:szCs w:val="20"/>
              </w:rPr>
              <w:t>30228</w:t>
            </w:r>
          </w:p>
        </w:tc>
        <w:tc>
          <w:tcPr>
            <w:tcW w:w="2270" w:type="dxa"/>
            <w:tcBorders>
              <w:top w:val="nil"/>
              <w:left w:val="nil"/>
              <w:bottom w:val="single" w:color="auto" w:sz="4" w:space="0"/>
              <w:right w:val="single" w:color="auto" w:sz="4" w:space="0"/>
            </w:tcBorders>
            <w:shd w:val="clear" w:color="auto" w:fill="auto"/>
            <w:noWrap/>
            <w:vAlign w:val="center"/>
          </w:tcPr>
          <w:p w14:paraId="52731004">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工会经费</w:t>
            </w:r>
          </w:p>
        </w:tc>
        <w:tc>
          <w:tcPr>
            <w:tcW w:w="1154" w:type="dxa"/>
            <w:tcBorders>
              <w:top w:val="nil"/>
              <w:left w:val="nil"/>
              <w:bottom w:val="single" w:color="auto" w:sz="4" w:space="0"/>
              <w:right w:val="single" w:color="auto" w:sz="4" w:space="0"/>
            </w:tcBorders>
            <w:shd w:val="clear" w:color="auto" w:fill="auto"/>
            <w:noWrap/>
            <w:vAlign w:val="center"/>
          </w:tcPr>
          <w:p w14:paraId="61333C9A">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710B551E">
            <w:pPr>
              <w:widowControl/>
              <w:jc w:val="left"/>
              <w:rPr>
                <w:rFonts w:ascii="宋体" w:hAnsi="宋体" w:cs="宋体"/>
                <w:color w:val="000000"/>
                <w:kern w:val="0"/>
                <w:sz w:val="20"/>
                <w:szCs w:val="20"/>
              </w:rPr>
            </w:pPr>
            <w:r>
              <w:rPr>
                <w:rFonts w:hint="eastAsia" w:ascii="宋体" w:hAnsi="宋体" w:cs="宋体"/>
                <w:color w:val="000000"/>
                <w:kern w:val="0"/>
                <w:sz w:val="20"/>
                <w:szCs w:val="20"/>
              </w:rPr>
              <w:t>30701</w:t>
            </w:r>
          </w:p>
        </w:tc>
        <w:tc>
          <w:tcPr>
            <w:tcW w:w="2709" w:type="dxa"/>
            <w:tcBorders>
              <w:top w:val="nil"/>
              <w:left w:val="nil"/>
              <w:bottom w:val="single" w:color="auto" w:sz="4" w:space="0"/>
              <w:right w:val="single" w:color="auto" w:sz="4" w:space="0"/>
            </w:tcBorders>
            <w:shd w:val="clear" w:color="auto" w:fill="auto"/>
            <w:noWrap/>
            <w:vAlign w:val="center"/>
          </w:tcPr>
          <w:p w14:paraId="0A8DE7C2">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国内债务付息</w:t>
            </w:r>
          </w:p>
        </w:tc>
        <w:tc>
          <w:tcPr>
            <w:tcW w:w="1435" w:type="dxa"/>
            <w:tcBorders>
              <w:top w:val="nil"/>
              <w:left w:val="nil"/>
              <w:bottom w:val="single" w:color="auto" w:sz="4" w:space="0"/>
              <w:right w:val="single" w:color="auto" w:sz="8" w:space="0"/>
            </w:tcBorders>
            <w:shd w:val="clear" w:color="auto" w:fill="auto"/>
            <w:noWrap/>
            <w:vAlign w:val="center"/>
          </w:tcPr>
          <w:p w14:paraId="500CB2DC">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4B9F5F22">
            <w:pPr>
              <w:widowControl/>
              <w:jc w:val="left"/>
              <w:rPr>
                <w:rFonts w:ascii="Arial" w:hAnsi="Arial" w:cs="Arial"/>
                <w:color w:val="000000"/>
                <w:kern w:val="0"/>
                <w:sz w:val="20"/>
                <w:szCs w:val="20"/>
              </w:rPr>
            </w:pPr>
          </w:p>
        </w:tc>
      </w:tr>
      <w:tr w14:paraId="412918E3">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79CF05F0">
            <w:pPr>
              <w:widowControl/>
              <w:jc w:val="left"/>
              <w:rPr>
                <w:rFonts w:ascii="宋体" w:hAnsi="宋体" w:cs="宋体"/>
                <w:color w:val="000000"/>
                <w:kern w:val="0"/>
                <w:sz w:val="20"/>
                <w:szCs w:val="20"/>
              </w:rPr>
            </w:pPr>
            <w:r>
              <w:rPr>
                <w:rFonts w:hint="eastAsia" w:ascii="宋体" w:hAnsi="宋体" w:cs="宋体"/>
                <w:color w:val="000000"/>
                <w:kern w:val="0"/>
                <w:sz w:val="20"/>
                <w:szCs w:val="20"/>
              </w:rPr>
              <w:t>30313</w:t>
            </w:r>
          </w:p>
        </w:tc>
        <w:tc>
          <w:tcPr>
            <w:tcW w:w="3439" w:type="dxa"/>
            <w:tcBorders>
              <w:top w:val="nil"/>
              <w:left w:val="nil"/>
              <w:bottom w:val="single" w:color="auto" w:sz="4" w:space="0"/>
              <w:right w:val="single" w:color="auto" w:sz="4" w:space="0"/>
            </w:tcBorders>
            <w:shd w:val="clear" w:color="auto" w:fill="auto"/>
            <w:noWrap/>
            <w:vAlign w:val="center"/>
          </w:tcPr>
          <w:p w14:paraId="098A42BE">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购房补贴</w:t>
            </w:r>
          </w:p>
        </w:tc>
        <w:tc>
          <w:tcPr>
            <w:tcW w:w="1260" w:type="dxa"/>
            <w:tcBorders>
              <w:top w:val="nil"/>
              <w:left w:val="nil"/>
              <w:bottom w:val="single" w:color="auto" w:sz="4" w:space="0"/>
              <w:right w:val="single" w:color="auto" w:sz="4" w:space="0"/>
            </w:tcBorders>
            <w:shd w:val="clear" w:color="auto" w:fill="auto"/>
            <w:noWrap/>
            <w:vAlign w:val="center"/>
          </w:tcPr>
          <w:p w14:paraId="1F7018AB">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744FEE9F">
            <w:pPr>
              <w:widowControl/>
              <w:jc w:val="left"/>
              <w:rPr>
                <w:rFonts w:ascii="宋体" w:hAnsi="宋体" w:cs="宋体"/>
                <w:color w:val="000000"/>
                <w:kern w:val="0"/>
                <w:sz w:val="20"/>
                <w:szCs w:val="20"/>
              </w:rPr>
            </w:pPr>
            <w:r>
              <w:rPr>
                <w:rFonts w:hint="eastAsia" w:ascii="宋体" w:hAnsi="宋体" w:cs="宋体"/>
                <w:color w:val="000000"/>
                <w:kern w:val="0"/>
                <w:sz w:val="20"/>
                <w:szCs w:val="20"/>
              </w:rPr>
              <w:t>30229</w:t>
            </w:r>
          </w:p>
        </w:tc>
        <w:tc>
          <w:tcPr>
            <w:tcW w:w="2270" w:type="dxa"/>
            <w:tcBorders>
              <w:top w:val="nil"/>
              <w:left w:val="nil"/>
              <w:bottom w:val="single" w:color="auto" w:sz="4" w:space="0"/>
              <w:right w:val="single" w:color="auto" w:sz="4" w:space="0"/>
            </w:tcBorders>
            <w:shd w:val="clear" w:color="auto" w:fill="auto"/>
            <w:noWrap/>
            <w:vAlign w:val="center"/>
          </w:tcPr>
          <w:p w14:paraId="7E617EC9">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福利费</w:t>
            </w:r>
          </w:p>
        </w:tc>
        <w:tc>
          <w:tcPr>
            <w:tcW w:w="1154" w:type="dxa"/>
            <w:tcBorders>
              <w:top w:val="nil"/>
              <w:left w:val="nil"/>
              <w:bottom w:val="single" w:color="auto" w:sz="4" w:space="0"/>
              <w:right w:val="single" w:color="auto" w:sz="4" w:space="0"/>
            </w:tcBorders>
            <w:shd w:val="clear" w:color="auto" w:fill="auto"/>
            <w:noWrap/>
            <w:vAlign w:val="center"/>
          </w:tcPr>
          <w:p w14:paraId="6C0035A9">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420C84AB">
            <w:pPr>
              <w:widowControl/>
              <w:jc w:val="left"/>
              <w:rPr>
                <w:rFonts w:ascii="宋体" w:hAnsi="宋体" w:cs="宋体"/>
                <w:color w:val="000000"/>
                <w:kern w:val="0"/>
                <w:sz w:val="20"/>
                <w:szCs w:val="20"/>
              </w:rPr>
            </w:pPr>
            <w:r>
              <w:rPr>
                <w:rFonts w:hint="eastAsia" w:ascii="宋体" w:hAnsi="宋体" w:cs="宋体"/>
                <w:color w:val="000000"/>
                <w:kern w:val="0"/>
                <w:sz w:val="20"/>
                <w:szCs w:val="20"/>
              </w:rPr>
              <w:t>30707</w:t>
            </w:r>
          </w:p>
        </w:tc>
        <w:tc>
          <w:tcPr>
            <w:tcW w:w="2709" w:type="dxa"/>
            <w:tcBorders>
              <w:top w:val="nil"/>
              <w:left w:val="nil"/>
              <w:bottom w:val="single" w:color="auto" w:sz="4" w:space="0"/>
              <w:right w:val="single" w:color="auto" w:sz="4" w:space="0"/>
            </w:tcBorders>
            <w:shd w:val="clear" w:color="auto" w:fill="auto"/>
            <w:noWrap/>
            <w:vAlign w:val="center"/>
          </w:tcPr>
          <w:p w14:paraId="4B9E8A8F">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国外债务付息</w:t>
            </w:r>
          </w:p>
        </w:tc>
        <w:tc>
          <w:tcPr>
            <w:tcW w:w="1435" w:type="dxa"/>
            <w:tcBorders>
              <w:top w:val="nil"/>
              <w:left w:val="nil"/>
              <w:bottom w:val="single" w:color="auto" w:sz="4" w:space="0"/>
              <w:right w:val="single" w:color="auto" w:sz="8" w:space="0"/>
            </w:tcBorders>
            <w:shd w:val="clear" w:color="auto" w:fill="auto"/>
            <w:noWrap/>
            <w:vAlign w:val="center"/>
          </w:tcPr>
          <w:p w14:paraId="3076409F">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10109199">
            <w:pPr>
              <w:widowControl/>
              <w:jc w:val="left"/>
              <w:rPr>
                <w:rFonts w:ascii="Arial" w:hAnsi="Arial" w:cs="Arial"/>
                <w:color w:val="000000"/>
                <w:kern w:val="0"/>
                <w:sz w:val="20"/>
                <w:szCs w:val="20"/>
              </w:rPr>
            </w:pPr>
          </w:p>
        </w:tc>
      </w:tr>
      <w:tr w14:paraId="2D9B5B60">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475BC8BC">
            <w:pPr>
              <w:widowControl/>
              <w:jc w:val="left"/>
              <w:rPr>
                <w:rFonts w:ascii="宋体" w:hAnsi="宋体" w:cs="宋体"/>
                <w:color w:val="000000"/>
                <w:kern w:val="0"/>
                <w:sz w:val="20"/>
                <w:szCs w:val="20"/>
              </w:rPr>
            </w:pPr>
            <w:r>
              <w:rPr>
                <w:rFonts w:hint="eastAsia" w:ascii="宋体" w:hAnsi="宋体" w:cs="宋体"/>
                <w:color w:val="000000"/>
                <w:kern w:val="0"/>
                <w:sz w:val="20"/>
                <w:szCs w:val="20"/>
              </w:rPr>
              <w:t>30314</w:t>
            </w:r>
          </w:p>
        </w:tc>
        <w:tc>
          <w:tcPr>
            <w:tcW w:w="3439" w:type="dxa"/>
            <w:tcBorders>
              <w:top w:val="nil"/>
              <w:left w:val="nil"/>
              <w:bottom w:val="single" w:color="auto" w:sz="4" w:space="0"/>
              <w:right w:val="single" w:color="auto" w:sz="4" w:space="0"/>
            </w:tcBorders>
            <w:shd w:val="clear" w:color="auto" w:fill="auto"/>
            <w:noWrap/>
            <w:vAlign w:val="center"/>
          </w:tcPr>
          <w:p w14:paraId="416B835C">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采暖补贴</w:t>
            </w:r>
          </w:p>
        </w:tc>
        <w:tc>
          <w:tcPr>
            <w:tcW w:w="1260" w:type="dxa"/>
            <w:tcBorders>
              <w:top w:val="nil"/>
              <w:left w:val="nil"/>
              <w:bottom w:val="single" w:color="auto" w:sz="4" w:space="0"/>
              <w:right w:val="single" w:color="auto" w:sz="4" w:space="0"/>
            </w:tcBorders>
            <w:shd w:val="clear" w:color="auto" w:fill="auto"/>
            <w:noWrap/>
            <w:vAlign w:val="center"/>
          </w:tcPr>
          <w:p w14:paraId="783DAE01">
            <w:pPr>
              <w:widowControl/>
              <w:jc w:val="right"/>
              <w:rPr>
                <w:rFonts w:ascii="Arial" w:hAnsi="Arial" w:cs="Arial"/>
                <w:color w:val="000000"/>
                <w:kern w:val="0"/>
                <w:sz w:val="20"/>
                <w:szCs w:val="20"/>
              </w:rPr>
            </w:pPr>
            <w:r>
              <w:rPr>
                <w:rFonts w:hint="eastAsia" w:ascii="Arial" w:hAnsi="Arial" w:cs="Arial"/>
                <w:color w:val="000000"/>
                <w:kern w:val="0"/>
                <w:sz w:val="20"/>
                <w:szCs w:val="20"/>
              </w:rPr>
              <w:t>11.83</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4F111EEF">
            <w:pPr>
              <w:widowControl/>
              <w:jc w:val="left"/>
              <w:rPr>
                <w:rFonts w:ascii="宋体" w:hAnsi="宋体" w:cs="宋体"/>
                <w:color w:val="000000"/>
                <w:kern w:val="0"/>
                <w:sz w:val="20"/>
                <w:szCs w:val="20"/>
              </w:rPr>
            </w:pPr>
            <w:r>
              <w:rPr>
                <w:rFonts w:hint="eastAsia" w:ascii="宋体" w:hAnsi="宋体" w:cs="宋体"/>
                <w:color w:val="000000"/>
                <w:kern w:val="0"/>
                <w:sz w:val="20"/>
                <w:szCs w:val="20"/>
              </w:rPr>
              <w:t>30231</w:t>
            </w:r>
          </w:p>
        </w:tc>
        <w:tc>
          <w:tcPr>
            <w:tcW w:w="2270" w:type="dxa"/>
            <w:tcBorders>
              <w:top w:val="nil"/>
              <w:left w:val="nil"/>
              <w:bottom w:val="single" w:color="auto" w:sz="4" w:space="0"/>
              <w:right w:val="single" w:color="auto" w:sz="4" w:space="0"/>
            </w:tcBorders>
            <w:shd w:val="clear" w:color="auto" w:fill="auto"/>
            <w:noWrap/>
            <w:vAlign w:val="center"/>
          </w:tcPr>
          <w:p w14:paraId="3E288333">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公务用车运行维护费</w:t>
            </w:r>
          </w:p>
        </w:tc>
        <w:tc>
          <w:tcPr>
            <w:tcW w:w="1154" w:type="dxa"/>
            <w:tcBorders>
              <w:top w:val="nil"/>
              <w:left w:val="nil"/>
              <w:bottom w:val="single" w:color="auto" w:sz="4" w:space="0"/>
              <w:right w:val="single" w:color="auto" w:sz="4" w:space="0"/>
            </w:tcBorders>
            <w:shd w:val="clear" w:color="auto" w:fill="auto"/>
            <w:noWrap/>
            <w:vAlign w:val="center"/>
          </w:tcPr>
          <w:p w14:paraId="0B055F25">
            <w:pPr>
              <w:widowControl/>
              <w:jc w:val="right"/>
              <w:rPr>
                <w:rFonts w:ascii="Arial" w:hAnsi="Arial" w:cs="Arial"/>
                <w:color w:val="000000"/>
                <w:kern w:val="0"/>
                <w:sz w:val="20"/>
                <w:szCs w:val="20"/>
              </w:rPr>
            </w:pPr>
            <w:r>
              <w:rPr>
                <w:rFonts w:hint="eastAsia" w:ascii="Arial" w:hAnsi="Arial" w:cs="Arial"/>
                <w:color w:val="000000"/>
                <w:kern w:val="0"/>
                <w:sz w:val="20"/>
                <w:szCs w:val="20"/>
              </w:rPr>
              <w:t>19</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44683292">
            <w:pPr>
              <w:widowControl/>
              <w:jc w:val="left"/>
              <w:rPr>
                <w:rFonts w:ascii="宋体" w:hAnsi="宋体" w:cs="宋体"/>
                <w:color w:val="000000"/>
                <w:kern w:val="0"/>
                <w:sz w:val="20"/>
                <w:szCs w:val="20"/>
              </w:rPr>
            </w:pPr>
            <w:r>
              <w:rPr>
                <w:rFonts w:hint="eastAsia" w:ascii="宋体" w:hAnsi="宋体" w:cs="宋体"/>
                <w:color w:val="000000"/>
                <w:kern w:val="0"/>
                <w:sz w:val="20"/>
                <w:szCs w:val="20"/>
              </w:rPr>
              <w:t>399</w:t>
            </w:r>
          </w:p>
        </w:tc>
        <w:tc>
          <w:tcPr>
            <w:tcW w:w="2709" w:type="dxa"/>
            <w:tcBorders>
              <w:top w:val="nil"/>
              <w:left w:val="nil"/>
              <w:bottom w:val="single" w:color="auto" w:sz="4" w:space="0"/>
              <w:right w:val="single" w:color="auto" w:sz="4" w:space="0"/>
            </w:tcBorders>
            <w:shd w:val="clear" w:color="auto" w:fill="auto"/>
            <w:noWrap/>
            <w:vAlign w:val="center"/>
          </w:tcPr>
          <w:p w14:paraId="020D1E15">
            <w:pPr>
              <w:widowControl/>
              <w:jc w:val="left"/>
              <w:rPr>
                <w:rFonts w:ascii="宋体" w:hAnsi="宋体" w:cs="宋体"/>
                <w:color w:val="000000"/>
                <w:kern w:val="0"/>
                <w:sz w:val="20"/>
                <w:szCs w:val="20"/>
              </w:rPr>
            </w:pPr>
            <w:r>
              <w:rPr>
                <w:rFonts w:hint="eastAsia" w:ascii="宋体" w:hAnsi="宋体" w:cs="宋体"/>
                <w:color w:val="000000"/>
                <w:kern w:val="0"/>
                <w:sz w:val="20"/>
                <w:szCs w:val="20"/>
              </w:rPr>
              <w:t>其他支出</w:t>
            </w:r>
          </w:p>
        </w:tc>
        <w:tc>
          <w:tcPr>
            <w:tcW w:w="1435" w:type="dxa"/>
            <w:tcBorders>
              <w:top w:val="nil"/>
              <w:left w:val="nil"/>
              <w:bottom w:val="single" w:color="auto" w:sz="4" w:space="0"/>
              <w:right w:val="single" w:color="auto" w:sz="8" w:space="0"/>
            </w:tcBorders>
            <w:shd w:val="clear" w:color="auto" w:fill="auto"/>
            <w:noWrap/>
            <w:vAlign w:val="center"/>
          </w:tcPr>
          <w:p w14:paraId="434232E3">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5147EF66">
            <w:pPr>
              <w:widowControl/>
              <w:jc w:val="left"/>
              <w:rPr>
                <w:rFonts w:ascii="Arial" w:hAnsi="Arial" w:cs="Arial"/>
                <w:color w:val="000000"/>
                <w:kern w:val="0"/>
                <w:sz w:val="20"/>
                <w:szCs w:val="20"/>
              </w:rPr>
            </w:pPr>
          </w:p>
        </w:tc>
      </w:tr>
      <w:tr w14:paraId="533CDE14">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4EF0DA95">
            <w:pPr>
              <w:widowControl/>
              <w:jc w:val="left"/>
              <w:rPr>
                <w:rFonts w:ascii="宋体" w:hAnsi="宋体" w:cs="宋体"/>
                <w:color w:val="000000"/>
                <w:kern w:val="0"/>
                <w:sz w:val="20"/>
                <w:szCs w:val="20"/>
              </w:rPr>
            </w:pPr>
            <w:r>
              <w:rPr>
                <w:rFonts w:hint="eastAsia" w:ascii="宋体" w:hAnsi="宋体" w:cs="宋体"/>
                <w:color w:val="000000"/>
                <w:kern w:val="0"/>
                <w:sz w:val="20"/>
                <w:szCs w:val="20"/>
              </w:rPr>
              <w:t>30315</w:t>
            </w:r>
          </w:p>
        </w:tc>
        <w:tc>
          <w:tcPr>
            <w:tcW w:w="3439" w:type="dxa"/>
            <w:tcBorders>
              <w:top w:val="nil"/>
              <w:left w:val="nil"/>
              <w:bottom w:val="single" w:color="auto" w:sz="4" w:space="0"/>
              <w:right w:val="single" w:color="auto" w:sz="4" w:space="0"/>
            </w:tcBorders>
            <w:shd w:val="clear" w:color="auto" w:fill="auto"/>
            <w:noWrap/>
            <w:vAlign w:val="center"/>
          </w:tcPr>
          <w:p w14:paraId="5FFE65E3">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物业服务补贴</w:t>
            </w:r>
          </w:p>
        </w:tc>
        <w:tc>
          <w:tcPr>
            <w:tcW w:w="1260" w:type="dxa"/>
            <w:tcBorders>
              <w:top w:val="nil"/>
              <w:left w:val="nil"/>
              <w:bottom w:val="single" w:color="auto" w:sz="4" w:space="0"/>
              <w:right w:val="single" w:color="auto" w:sz="4" w:space="0"/>
            </w:tcBorders>
            <w:shd w:val="clear" w:color="auto" w:fill="auto"/>
            <w:noWrap/>
            <w:vAlign w:val="center"/>
          </w:tcPr>
          <w:p w14:paraId="08924BE4">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654F349">
            <w:pPr>
              <w:widowControl/>
              <w:jc w:val="left"/>
              <w:rPr>
                <w:rFonts w:ascii="宋体" w:hAnsi="宋体" w:cs="宋体"/>
                <w:color w:val="000000"/>
                <w:kern w:val="0"/>
                <w:sz w:val="20"/>
                <w:szCs w:val="20"/>
              </w:rPr>
            </w:pPr>
            <w:r>
              <w:rPr>
                <w:rFonts w:hint="eastAsia" w:ascii="宋体" w:hAnsi="宋体" w:cs="宋体"/>
                <w:color w:val="000000"/>
                <w:kern w:val="0"/>
                <w:sz w:val="20"/>
                <w:szCs w:val="20"/>
              </w:rPr>
              <w:t>30239</w:t>
            </w:r>
          </w:p>
        </w:tc>
        <w:tc>
          <w:tcPr>
            <w:tcW w:w="2270" w:type="dxa"/>
            <w:tcBorders>
              <w:top w:val="nil"/>
              <w:left w:val="nil"/>
              <w:bottom w:val="single" w:color="auto" w:sz="4" w:space="0"/>
              <w:right w:val="single" w:color="auto" w:sz="4" w:space="0"/>
            </w:tcBorders>
            <w:shd w:val="clear" w:color="auto" w:fill="auto"/>
            <w:noWrap/>
            <w:vAlign w:val="center"/>
          </w:tcPr>
          <w:p w14:paraId="63DB2B40">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其他交通费用</w:t>
            </w:r>
          </w:p>
        </w:tc>
        <w:tc>
          <w:tcPr>
            <w:tcW w:w="1154" w:type="dxa"/>
            <w:tcBorders>
              <w:top w:val="nil"/>
              <w:left w:val="nil"/>
              <w:bottom w:val="single" w:color="auto" w:sz="4" w:space="0"/>
              <w:right w:val="single" w:color="auto" w:sz="4" w:space="0"/>
            </w:tcBorders>
            <w:shd w:val="clear" w:color="auto" w:fill="auto"/>
            <w:noWrap/>
            <w:vAlign w:val="center"/>
          </w:tcPr>
          <w:p w14:paraId="2ED181C1">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3C16871C">
            <w:pPr>
              <w:widowControl/>
              <w:jc w:val="left"/>
              <w:rPr>
                <w:rFonts w:ascii="宋体" w:hAnsi="宋体" w:cs="宋体"/>
                <w:color w:val="000000"/>
                <w:kern w:val="0"/>
                <w:sz w:val="20"/>
                <w:szCs w:val="20"/>
              </w:rPr>
            </w:pPr>
            <w:r>
              <w:rPr>
                <w:rFonts w:hint="eastAsia" w:ascii="宋体" w:hAnsi="宋体" w:cs="宋体"/>
                <w:color w:val="000000"/>
                <w:kern w:val="0"/>
                <w:sz w:val="20"/>
                <w:szCs w:val="20"/>
              </w:rPr>
              <w:t>39906</w:t>
            </w:r>
          </w:p>
        </w:tc>
        <w:tc>
          <w:tcPr>
            <w:tcW w:w="2709" w:type="dxa"/>
            <w:tcBorders>
              <w:top w:val="nil"/>
              <w:left w:val="nil"/>
              <w:bottom w:val="single" w:color="auto" w:sz="4" w:space="0"/>
              <w:right w:val="single" w:color="auto" w:sz="4" w:space="0"/>
            </w:tcBorders>
            <w:shd w:val="clear" w:color="auto" w:fill="auto"/>
            <w:noWrap/>
            <w:vAlign w:val="center"/>
          </w:tcPr>
          <w:p w14:paraId="48D310E4">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赠与</w:t>
            </w:r>
          </w:p>
        </w:tc>
        <w:tc>
          <w:tcPr>
            <w:tcW w:w="1435" w:type="dxa"/>
            <w:tcBorders>
              <w:top w:val="nil"/>
              <w:left w:val="nil"/>
              <w:bottom w:val="single" w:color="auto" w:sz="4" w:space="0"/>
              <w:right w:val="single" w:color="auto" w:sz="8" w:space="0"/>
            </w:tcBorders>
            <w:shd w:val="clear" w:color="auto" w:fill="auto"/>
            <w:noWrap/>
            <w:vAlign w:val="center"/>
          </w:tcPr>
          <w:p w14:paraId="558EE0BC">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52850FDF">
            <w:pPr>
              <w:widowControl/>
              <w:jc w:val="left"/>
              <w:rPr>
                <w:rFonts w:ascii="Arial" w:hAnsi="Arial" w:cs="Arial"/>
                <w:color w:val="000000"/>
                <w:kern w:val="0"/>
                <w:sz w:val="20"/>
                <w:szCs w:val="20"/>
              </w:rPr>
            </w:pPr>
          </w:p>
        </w:tc>
      </w:tr>
      <w:tr w14:paraId="0EA65B4D">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2B0F6387">
            <w:pPr>
              <w:widowControl/>
              <w:jc w:val="left"/>
              <w:rPr>
                <w:rFonts w:ascii="宋体" w:hAnsi="宋体" w:cs="宋体"/>
                <w:color w:val="000000"/>
                <w:kern w:val="0"/>
                <w:sz w:val="20"/>
                <w:szCs w:val="20"/>
              </w:rPr>
            </w:pPr>
            <w:r>
              <w:rPr>
                <w:rFonts w:hint="eastAsia" w:ascii="宋体" w:hAnsi="宋体" w:cs="宋体"/>
                <w:color w:val="000000"/>
                <w:kern w:val="0"/>
                <w:sz w:val="20"/>
                <w:szCs w:val="20"/>
              </w:rPr>
              <w:t>30399</w:t>
            </w:r>
          </w:p>
        </w:tc>
        <w:tc>
          <w:tcPr>
            <w:tcW w:w="3439" w:type="dxa"/>
            <w:tcBorders>
              <w:top w:val="nil"/>
              <w:left w:val="nil"/>
              <w:bottom w:val="single" w:color="auto" w:sz="4" w:space="0"/>
              <w:right w:val="single" w:color="auto" w:sz="4" w:space="0"/>
            </w:tcBorders>
            <w:shd w:val="clear" w:color="auto" w:fill="auto"/>
            <w:noWrap/>
            <w:vAlign w:val="center"/>
          </w:tcPr>
          <w:p w14:paraId="19205CFD">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其他对个人和家庭的补助支出</w:t>
            </w:r>
          </w:p>
        </w:tc>
        <w:tc>
          <w:tcPr>
            <w:tcW w:w="1260" w:type="dxa"/>
            <w:tcBorders>
              <w:top w:val="nil"/>
              <w:left w:val="nil"/>
              <w:bottom w:val="single" w:color="auto" w:sz="4" w:space="0"/>
              <w:right w:val="single" w:color="auto" w:sz="4" w:space="0"/>
            </w:tcBorders>
            <w:shd w:val="clear" w:color="auto" w:fill="auto"/>
            <w:noWrap/>
            <w:vAlign w:val="center"/>
          </w:tcPr>
          <w:p w14:paraId="20F0C25A">
            <w:pPr>
              <w:widowControl/>
              <w:jc w:val="right"/>
              <w:rPr>
                <w:rFonts w:ascii="Arial" w:hAnsi="Arial" w:cs="Arial"/>
                <w:color w:val="000000"/>
                <w:kern w:val="0"/>
                <w:sz w:val="20"/>
                <w:szCs w:val="20"/>
              </w:rPr>
            </w:pPr>
            <w:r>
              <w:rPr>
                <w:rFonts w:hint="eastAsia" w:ascii="Arial" w:hAnsi="Arial" w:cs="Arial"/>
                <w:color w:val="000000"/>
                <w:kern w:val="0"/>
                <w:sz w:val="20"/>
                <w:szCs w:val="20"/>
              </w:rPr>
              <w:t>2.49</w:t>
            </w: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2B858B2F">
            <w:pPr>
              <w:widowControl/>
              <w:jc w:val="left"/>
              <w:rPr>
                <w:rFonts w:ascii="宋体" w:hAnsi="宋体" w:cs="宋体"/>
                <w:color w:val="000000"/>
                <w:kern w:val="0"/>
                <w:sz w:val="20"/>
                <w:szCs w:val="20"/>
              </w:rPr>
            </w:pPr>
            <w:r>
              <w:rPr>
                <w:rFonts w:hint="eastAsia" w:ascii="宋体" w:hAnsi="宋体" w:cs="宋体"/>
                <w:color w:val="000000"/>
                <w:kern w:val="0"/>
                <w:sz w:val="20"/>
                <w:szCs w:val="20"/>
              </w:rPr>
              <w:t>30240</w:t>
            </w:r>
          </w:p>
        </w:tc>
        <w:tc>
          <w:tcPr>
            <w:tcW w:w="2270" w:type="dxa"/>
            <w:tcBorders>
              <w:top w:val="nil"/>
              <w:left w:val="nil"/>
              <w:bottom w:val="single" w:color="auto" w:sz="4" w:space="0"/>
              <w:right w:val="single" w:color="auto" w:sz="4" w:space="0"/>
            </w:tcBorders>
            <w:shd w:val="clear" w:color="auto" w:fill="auto"/>
            <w:noWrap/>
            <w:vAlign w:val="center"/>
          </w:tcPr>
          <w:p w14:paraId="53332522">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税金及附加费用</w:t>
            </w:r>
          </w:p>
        </w:tc>
        <w:tc>
          <w:tcPr>
            <w:tcW w:w="1154" w:type="dxa"/>
            <w:tcBorders>
              <w:top w:val="nil"/>
              <w:left w:val="nil"/>
              <w:bottom w:val="single" w:color="auto" w:sz="4" w:space="0"/>
              <w:right w:val="single" w:color="auto" w:sz="4" w:space="0"/>
            </w:tcBorders>
            <w:shd w:val="clear" w:color="auto" w:fill="auto"/>
            <w:noWrap/>
            <w:vAlign w:val="center"/>
          </w:tcPr>
          <w:p w14:paraId="3D908E16">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3BD859A7">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709" w:type="dxa"/>
            <w:tcBorders>
              <w:top w:val="nil"/>
              <w:left w:val="nil"/>
              <w:bottom w:val="single" w:color="auto" w:sz="4" w:space="0"/>
              <w:right w:val="single" w:color="auto" w:sz="4" w:space="0"/>
            </w:tcBorders>
            <w:shd w:val="clear" w:color="auto" w:fill="auto"/>
            <w:noWrap/>
            <w:vAlign w:val="center"/>
          </w:tcPr>
          <w:p w14:paraId="7E4C5BCC">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435" w:type="dxa"/>
            <w:tcBorders>
              <w:top w:val="nil"/>
              <w:left w:val="nil"/>
              <w:bottom w:val="single" w:color="auto" w:sz="4" w:space="0"/>
              <w:right w:val="single" w:color="auto" w:sz="8" w:space="0"/>
            </w:tcBorders>
            <w:shd w:val="clear" w:color="auto" w:fill="auto"/>
            <w:noWrap/>
            <w:vAlign w:val="center"/>
          </w:tcPr>
          <w:p w14:paraId="5A72BE88">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23C92ABC">
            <w:pPr>
              <w:widowControl/>
              <w:jc w:val="left"/>
              <w:rPr>
                <w:rFonts w:ascii="Arial" w:hAnsi="Arial" w:cs="Arial"/>
                <w:color w:val="000000"/>
                <w:kern w:val="0"/>
                <w:sz w:val="20"/>
                <w:szCs w:val="20"/>
              </w:rPr>
            </w:pPr>
          </w:p>
        </w:tc>
      </w:tr>
      <w:tr w14:paraId="0CB97D5D">
        <w:tblPrEx>
          <w:tblCellMar>
            <w:top w:w="0" w:type="dxa"/>
            <w:left w:w="108" w:type="dxa"/>
            <w:bottom w:w="0" w:type="dxa"/>
            <w:right w:w="108" w:type="dxa"/>
          </w:tblCellMar>
        </w:tblPrEx>
        <w:trPr>
          <w:trHeight w:val="282" w:hRule="atLeast"/>
        </w:trPr>
        <w:tc>
          <w:tcPr>
            <w:tcW w:w="716" w:type="dxa"/>
            <w:tcBorders>
              <w:top w:val="nil"/>
              <w:left w:val="single" w:color="auto" w:sz="8" w:space="0"/>
              <w:bottom w:val="single" w:color="auto" w:sz="4" w:space="0"/>
              <w:right w:val="single" w:color="auto" w:sz="4" w:space="0"/>
            </w:tcBorders>
            <w:shd w:val="clear" w:color="auto" w:fill="auto"/>
            <w:noWrap/>
            <w:vAlign w:val="center"/>
          </w:tcPr>
          <w:p w14:paraId="7037C064">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3439" w:type="dxa"/>
            <w:tcBorders>
              <w:top w:val="nil"/>
              <w:left w:val="nil"/>
              <w:bottom w:val="single" w:color="auto" w:sz="4" w:space="0"/>
              <w:right w:val="single" w:color="auto" w:sz="4" w:space="0"/>
            </w:tcBorders>
            <w:shd w:val="clear" w:color="auto" w:fill="auto"/>
            <w:noWrap/>
            <w:vAlign w:val="center"/>
          </w:tcPr>
          <w:p w14:paraId="396F47C1">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260" w:type="dxa"/>
            <w:tcBorders>
              <w:top w:val="nil"/>
              <w:left w:val="nil"/>
              <w:bottom w:val="single" w:color="auto" w:sz="4" w:space="0"/>
              <w:right w:val="single" w:color="auto" w:sz="4" w:space="0"/>
            </w:tcBorders>
            <w:shd w:val="clear" w:color="auto" w:fill="auto"/>
            <w:noWrap/>
            <w:vAlign w:val="center"/>
          </w:tcPr>
          <w:p w14:paraId="09DE2AAD">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53479DD0">
            <w:pPr>
              <w:widowControl/>
              <w:jc w:val="left"/>
              <w:rPr>
                <w:rFonts w:ascii="宋体" w:hAnsi="宋体" w:cs="宋体"/>
                <w:color w:val="000000"/>
                <w:kern w:val="0"/>
                <w:sz w:val="20"/>
                <w:szCs w:val="20"/>
              </w:rPr>
            </w:pPr>
            <w:r>
              <w:rPr>
                <w:rFonts w:hint="eastAsia" w:ascii="宋体" w:hAnsi="宋体" w:cs="宋体"/>
                <w:color w:val="000000"/>
                <w:kern w:val="0"/>
                <w:sz w:val="20"/>
                <w:szCs w:val="20"/>
              </w:rPr>
              <w:t>30299</w:t>
            </w:r>
          </w:p>
        </w:tc>
        <w:tc>
          <w:tcPr>
            <w:tcW w:w="2270" w:type="dxa"/>
            <w:tcBorders>
              <w:top w:val="nil"/>
              <w:left w:val="nil"/>
              <w:bottom w:val="single" w:color="auto" w:sz="4" w:space="0"/>
              <w:right w:val="single" w:color="auto" w:sz="4" w:space="0"/>
            </w:tcBorders>
            <w:shd w:val="clear" w:color="auto" w:fill="auto"/>
            <w:noWrap/>
            <w:vAlign w:val="center"/>
          </w:tcPr>
          <w:p w14:paraId="50554801">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其他商品和服务支出</w:t>
            </w:r>
          </w:p>
        </w:tc>
        <w:tc>
          <w:tcPr>
            <w:tcW w:w="1154" w:type="dxa"/>
            <w:tcBorders>
              <w:top w:val="nil"/>
              <w:left w:val="nil"/>
              <w:bottom w:val="single" w:color="auto" w:sz="4" w:space="0"/>
              <w:right w:val="single" w:color="auto" w:sz="4" w:space="0"/>
            </w:tcBorders>
            <w:shd w:val="clear" w:color="auto" w:fill="auto"/>
            <w:noWrap/>
            <w:vAlign w:val="center"/>
          </w:tcPr>
          <w:p w14:paraId="13C744A6">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716" w:type="dxa"/>
            <w:tcBorders>
              <w:top w:val="nil"/>
              <w:left w:val="nil"/>
              <w:bottom w:val="single" w:color="auto" w:sz="4" w:space="0"/>
              <w:right w:val="single" w:color="auto" w:sz="4" w:space="0"/>
            </w:tcBorders>
            <w:shd w:val="clear" w:color="auto" w:fill="auto"/>
            <w:noWrap/>
            <w:vAlign w:val="center"/>
          </w:tcPr>
          <w:p w14:paraId="02DE64B3">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709" w:type="dxa"/>
            <w:tcBorders>
              <w:top w:val="nil"/>
              <w:left w:val="nil"/>
              <w:bottom w:val="single" w:color="auto" w:sz="4" w:space="0"/>
              <w:right w:val="single" w:color="auto" w:sz="4" w:space="0"/>
            </w:tcBorders>
            <w:shd w:val="clear" w:color="auto" w:fill="auto"/>
            <w:noWrap/>
            <w:vAlign w:val="center"/>
          </w:tcPr>
          <w:p w14:paraId="1A7BFFF2">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435" w:type="dxa"/>
            <w:tcBorders>
              <w:top w:val="nil"/>
              <w:left w:val="nil"/>
              <w:bottom w:val="single" w:color="auto" w:sz="4" w:space="0"/>
              <w:right w:val="single" w:color="auto" w:sz="8" w:space="0"/>
            </w:tcBorders>
            <w:shd w:val="clear" w:color="auto" w:fill="auto"/>
            <w:noWrap/>
            <w:vAlign w:val="center"/>
          </w:tcPr>
          <w:p w14:paraId="437969F6">
            <w:pPr>
              <w:widowControl/>
              <w:jc w:val="right"/>
              <w:rPr>
                <w:rFonts w:ascii="Arial" w:hAnsi="Arial" w:cs="Arial"/>
                <w:color w:val="000000"/>
                <w:kern w:val="0"/>
                <w:sz w:val="20"/>
                <w:szCs w:val="20"/>
              </w:rPr>
            </w:pP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5802B75C">
            <w:pPr>
              <w:widowControl/>
              <w:jc w:val="left"/>
              <w:rPr>
                <w:rFonts w:ascii="Arial" w:hAnsi="Arial" w:cs="Arial"/>
                <w:color w:val="000000"/>
                <w:kern w:val="0"/>
                <w:sz w:val="20"/>
                <w:szCs w:val="20"/>
              </w:rPr>
            </w:pPr>
          </w:p>
        </w:tc>
      </w:tr>
      <w:tr w14:paraId="3379B34D">
        <w:tblPrEx>
          <w:tblCellMar>
            <w:top w:w="0" w:type="dxa"/>
            <w:left w:w="108" w:type="dxa"/>
            <w:bottom w:w="0" w:type="dxa"/>
            <w:right w:w="108" w:type="dxa"/>
          </w:tblCellMar>
        </w:tblPrEx>
        <w:trPr>
          <w:trHeight w:val="300" w:hRule="atLeast"/>
        </w:trPr>
        <w:tc>
          <w:tcPr>
            <w:tcW w:w="4155" w:type="dxa"/>
            <w:gridSpan w:val="2"/>
            <w:tcBorders>
              <w:top w:val="single" w:color="auto" w:sz="4" w:space="0"/>
              <w:left w:val="single" w:color="auto" w:sz="8" w:space="0"/>
              <w:bottom w:val="single" w:color="auto" w:sz="8" w:space="0"/>
              <w:right w:val="single" w:color="auto" w:sz="4" w:space="0"/>
            </w:tcBorders>
            <w:shd w:val="clear" w:color="auto" w:fill="auto"/>
            <w:noWrap/>
            <w:vAlign w:val="center"/>
          </w:tcPr>
          <w:p w14:paraId="0B93379E">
            <w:pPr>
              <w:widowControl/>
              <w:jc w:val="center"/>
              <w:rPr>
                <w:rFonts w:ascii="宋体" w:hAnsi="宋体" w:cs="宋体"/>
                <w:color w:val="000000"/>
                <w:kern w:val="0"/>
                <w:sz w:val="20"/>
                <w:szCs w:val="20"/>
              </w:rPr>
            </w:pPr>
            <w:r>
              <w:rPr>
                <w:rFonts w:hint="eastAsia" w:ascii="宋体" w:hAnsi="宋体" w:cs="宋体"/>
                <w:color w:val="000000"/>
                <w:kern w:val="0"/>
                <w:sz w:val="20"/>
                <w:szCs w:val="20"/>
              </w:rPr>
              <w:t>人员经费合计</w:t>
            </w:r>
          </w:p>
        </w:tc>
        <w:tc>
          <w:tcPr>
            <w:tcW w:w="1260" w:type="dxa"/>
            <w:tcBorders>
              <w:top w:val="nil"/>
              <w:left w:val="nil"/>
              <w:bottom w:val="single" w:color="auto" w:sz="8" w:space="0"/>
              <w:right w:val="single" w:color="auto" w:sz="4" w:space="0"/>
            </w:tcBorders>
            <w:shd w:val="clear" w:color="auto" w:fill="auto"/>
            <w:noWrap/>
            <w:vAlign w:val="center"/>
          </w:tcPr>
          <w:p w14:paraId="558D2FDC">
            <w:pPr>
              <w:widowControl/>
              <w:jc w:val="right"/>
              <w:rPr>
                <w:rFonts w:ascii="Arial" w:hAnsi="Arial" w:cs="Arial"/>
                <w:color w:val="000000"/>
                <w:kern w:val="0"/>
                <w:sz w:val="20"/>
                <w:szCs w:val="20"/>
              </w:rPr>
            </w:pPr>
            <w:r>
              <w:rPr>
                <w:rFonts w:hint="eastAsia" w:ascii="Arial" w:hAnsi="Arial" w:cs="Arial"/>
                <w:color w:val="000000"/>
                <w:kern w:val="0"/>
                <w:sz w:val="20"/>
                <w:szCs w:val="20"/>
              </w:rPr>
              <w:t>1318.16</w:t>
            </w:r>
            <w:r>
              <w:rPr>
                <w:rFonts w:ascii="Arial" w:hAnsi="Arial" w:cs="Arial"/>
                <w:color w:val="000000"/>
                <w:kern w:val="0"/>
                <w:sz w:val="20"/>
                <w:szCs w:val="20"/>
              </w:rPr>
              <w:t>　</w:t>
            </w:r>
          </w:p>
        </w:tc>
        <w:tc>
          <w:tcPr>
            <w:tcW w:w="7565" w:type="dxa"/>
            <w:gridSpan w:val="5"/>
            <w:tcBorders>
              <w:top w:val="single" w:color="auto" w:sz="4" w:space="0"/>
              <w:left w:val="nil"/>
              <w:bottom w:val="single" w:color="auto" w:sz="8" w:space="0"/>
              <w:right w:val="single" w:color="auto" w:sz="4" w:space="0"/>
            </w:tcBorders>
            <w:shd w:val="clear" w:color="auto" w:fill="auto"/>
            <w:noWrap/>
            <w:vAlign w:val="center"/>
          </w:tcPr>
          <w:p w14:paraId="353533BF">
            <w:pPr>
              <w:widowControl/>
              <w:jc w:val="center"/>
              <w:rPr>
                <w:rFonts w:ascii="宋体" w:hAnsi="宋体" w:cs="宋体"/>
                <w:color w:val="000000"/>
                <w:kern w:val="0"/>
                <w:sz w:val="20"/>
                <w:szCs w:val="20"/>
              </w:rPr>
            </w:pPr>
            <w:r>
              <w:rPr>
                <w:rFonts w:hint="eastAsia" w:ascii="宋体" w:hAnsi="宋体" w:cs="宋体"/>
                <w:color w:val="000000"/>
                <w:kern w:val="0"/>
                <w:sz w:val="20"/>
                <w:szCs w:val="20"/>
              </w:rPr>
              <w:t>公用经费合计</w:t>
            </w:r>
          </w:p>
        </w:tc>
        <w:tc>
          <w:tcPr>
            <w:tcW w:w="1435" w:type="dxa"/>
            <w:tcBorders>
              <w:top w:val="nil"/>
              <w:left w:val="nil"/>
              <w:bottom w:val="single" w:color="auto" w:sz="8" w:space="0"/>
              <w:right w:val="single" w:color="auto" w:sz="8" w:space="0"/>
            </w:tcBorders>
            <w:shd w:val="clear" w:color="auto" w:fill="auto"/>
            <w:noWrap/>
            <w:vAlign w:val="center"/>
          </w:tcPr>
          <w:p w14:paraId="6E59DF9C">
            <w:pPr>
              <w:widowControl/>
              <w:jc w:val="right"/>
              <w:rPr>
                <w:rFonts w:ascii="Arial" w:hAnsi="Arial" w:cs="Arial"/>
                <w:color w:val="000000"/>
                <w:kern w:val="0"/>
                <w:sz w:val="20"/>
                <w:szCs w:val="20"/>
              </w:rPr>
            </w:pPr>
            <w:r>
              <w:rPr>
                <w:rFonts w:hint="eastAsia" w:ascii="Arial" w:hAnsi="Arial" w:cs="Arial"/>
                <w:color w:val="000000"/>
                <w:kern w:val="0"/>
                <w:sz w:val="20"/>
                <w:szCs w:val="20"/>
              </w:rPr>
              <w:t>309.02</w:t>
            </w:r>
            <w:r>
              <w:rPr>
                <w:rFonts w:ascii="Arial" w:hAnsi="Arial" w:cs="Arial"/>
                <w:color w:val="000000"/>
                <w:kern w:val="0"/>
                <w:sz w:val="20"/>
                <w:szCs w:val="20"/>
              </w:rPr>
              <w:t>　</w:t>
            </w:r>
          </w:p>
        </w:tc>
        <w:tc>
          <w:tcPr>
            <w:tcW w:w="1020" w:type="dxa"/>
            <w:tcBorders>
              <w:top w:val="nil"/>
              <w:left w:val="nil"/>
              <w:bottom w:val="nil"/>
              <w:right w:val="nil"/>
            </w:tcBorders>
            <w:shd w:val="clear" w:color="auto" w:fill="auto"/>
            <w:noWrap/>
            <w:vAlign w:val="center"/>
          </w:tcPr>
          <w:p w14:paraId="647B0729">
            <w:pPr>
              <w:widowControl/>
              <w:jc w:val="left"/>
              <w:rPr>
                <w:rFonts w:ascii="Arial" w:hAnsi="Arial" w:cs="Arial"/>
                <w:color w:val="000000"/>
                <w:kern w:val="0"/>
                <w:sz w:val="20"/>
                <w:szCs w:val="20"/>
              </w:rPr>
            </w:pPr>
          </w:p>
        </w:tc>
      </w:tr>
      <w:tr w14:paraId="239854D9">
        <w:tblPrEx>
          <w:tblCellMar>
            <w:top w:w="0" w:type="dxa"/>
            <w:left w:w="108" w:type="dxa"/>
            <w:bottom w:w="0" w:type="dxa"/>
            <w:right w:w="108" w:type="dxa"/>
          </w:tblCellMar>
        </w:tblPrEx>
        <w:trPr>
          <w:trHeight w:val="390" w:hRule="atLeast"/>
        </w:trPr>
        <w:tc>
          <w:tcPr>
            <w:tcW w:w="14415" w:type="dxa"/>
            <w:gridSpan w:val="9"/>
            <w:tcBorders>
              <w:top w:val="nil"/>
              <w:left w:val="nil"/>
              <w:bottom w:val="nil"/>
              <w:right w:val="nil"/>
            </w:tcBorders>
            <w:shd w:val="clear" w:color="auto" w:fill="auto"/>
            <w:noWrap/>
            <w:vAlign w:val="center"/>
          </w:tcPr>
          <w:p w14:paraId="45AD4C7C">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注:本表反映部门本年度一般公共预算财政拨款基本支出明细情况。</w:t>
            </w:r>
          </w:p>
        </w:tc>
        <w:tc>
          <w:tcPr>
            <w:tcW w:w="1020" w:type="dxa"/>
            <w:tcBorders>
              <w:top w:val="nil"/>
              <w:left w:val="nil"/>
              <w:bottom w:val="nil"/>
              <w:right w:val="nil"/>
            </w:tcBorders>
            <w:shd w:val="clear" w:color="auto" w:fill="auto"/>
            <w:noWrap/>
            <w:vAlign w:val="bottom"/>
          </w:tcPr>
          <w:p w14:paraId="2FD8A7C0">
            <w:pPr>
              <w:widowControl/>
              <w:jc w:val="left"/>
              <w:rPr>
                <w:rFonts w:ascii="Arial" w:hAnsi="Arial" w:cs="Arial"/>
                <w:color w:val="000000"/>
                <w:kern w:val="0"/>
                <w:sz w:val="20"/>
                <w:szCs w:val="20"/>
              </w:rPr>
            </w:pPr>
          </w:p>
        </w:tc>
      </w:tr>
      <w:tr w14:paraId="5A4A50E0">
        <w:tblPrEx>
          <w:tblCellMar>
            <w:top w:w="0" w:type="dxa"/>
            <w:left w:w="108" w:type="dxa"/>
            <w:bottom w:w="0" w:type="dxa"/>
            <w:right w:w="108" w:type="dxa"/>
          </w:tblCellMar>
        </w:tblPrEx>
        <w:trPr>
          <w:trHeight w:val="390" w:hRule="atLeast"/>
        </w:trPr>
        <w:tc>
          <w:tcPr>
            <w:tcW w:w="14415" w:type="dxa"/>
            <w:gridSpan w:val="9"/>
            <w:tcBorders>
              <w:top w:val="nil"/>
              <w:left w:val="nil"/>
              <w:bottom w:val="nil"/>
              <w:right w:val="nil"/>
            </w:tcBorders>
            <w:shd w:val="clear" w:color="auto" w:fill="auto"/>
            <w:noWrap/>
            <w:vAlign w:val="center"/>
          </w:tcPr>
          <w:p w14:paraId="7E72A8EB">
            <w:pPr>
              <w:widowControl/>
              <w:jc w:val="left"/>
              <w:rPr>
                <w:rFonts w:ascii="宋体" w:hAnsi="宋体" w:cs="宋体"/>
                <w:color w:val="000000"/>
                <w:kern w:val="0"/>
                <w:szCs w:val="21"/>
              </w:rPr>
            </w:pPr>
          </w:p>
        </w:tc>
        <w:tc>
          <w:tcPr>
            <w:tcW w:w="1020" w:type="dxa"/>
            <w:tcBorders>
              <w:top w:val="nil"/>
              <w:left w:val="nil"/>
              <w:bottom w:val="nil"/>
              <w:right w:val="nil"/>
            </w:tcBorders>
            <w:shd w:val="clear" w:color="auto" w:fill="auto"/>
            <w:noWrap/>
            <w:vAlign w:val="bottom"/>
          </w:tcPr>
          <w:p w14:paraId="455CEC7B">
            <w:pPr>
              <w:widowControl/>
              <w:jc w:val="left"/>
              <w:rPr>
                <w:rFonts w:ascii="Arial" w:hAnsi="Arial" w:cs="Arial"/>
                <w:color w:val="000000"/>
                <w:kern w:val="0"/>
                <w:sz w:val="20"/>
                <w:szCs w:val="20"/>
              </w:rPr>
            </w:pPr>
          </w:p>
        </w:tc>
      </w:tr>
    </w:tbl>
    <w:p w14:paraId="7CFED6C1">
      <w:pPr>
        <w:jc w:val="center"/>
        <w:rPr>
          <w:rFonts w:ascii="黑体" w:eastAsia="黑体"/>
          <w:b/>
          <w:sz w:val="30"/>
          <w:szCs w:val="30"/>
        </w:rPr>
      </w:pPr>
    </w:p>
    <w:p w14:paraId="13E56F56">
      <w:pPr>
        <w:jc w:val="center"/>
        <w:rPr>
          <w:rFonts w:ascii="黑体" w:eastAsia="黑体"/>
          <w:b/>
          <w:sz w:val="30"/>
          <w:szCs w:val="30"/>
        </w:rPr>
      </w:pPr>
    </w:p>
    <w:p w14:paraId="00235F2D">
      <w:pPr>
        <w:jc w:val="center"/>
        <w:rPr>
          <w:rFonts w:ascii="黑体" w:eastAsia="黑体"/>
          <w:b/>
          <w:sz w:val="30"/>
          <w:szCs w:val="30"/>
        </w:rPr>
      </w:pPr>
    </w:p>
    <w:p w14:paraId="4BC2AB2E">
      <w:pPr>
        <w:jc w:val="center"/>
        <w:rPr>
          <w:rFonts w:ascii="黑体" w:eastAsia="黑体"/>
          <w:b/>
          <w:sz w:val="30"/>
          <w:szCs w:val="30"/>
        </w:rPr>
      </w:pPr>
    </w:p>
    <w:p w14:paraId="13274729">
      <w:pPr>
        <w:jc w:val="center"/>
        <w:rPr>
          <w:rFonts w:ascii="黑体" w:eastAsia="黑体"/>
          <w:b/>
          <w:sz w:val="30"/>
          <w:szCs w:val="30"/>
        </w:rPr>
      </w:pPr>
    </w:p>
    <w:p w14:paraId="57785FCC">
      <w:pPr>
        <w:jc w:val="center"/>
        <w:rPr>
          <w:rFonts w:ascii="黑体" w:eastAsia="黑体"/>
          <w:b/>
          <w:sz w:val="30"/>
          <w:szCs w:val="30"/>
        </w:rPr>
      </w:pPr>
    </w:p>
    <w:p w14:paraId="056DAD29">
      <w:pPr>
        <w:jc w:val="center"/>
        <w:rPr>
          <w:rFonts w:ascii="仿宋_GB2312" w:hAnsi="宋体" w:eastAsia="仿宋_GB2312" w:cs="宋体"/>
          <w:b/>
          <w:kern w:val="0"/>
          <w:sz w:val="30"/>
          <w:szCs w:val="30"/>
        </w:rPr>
      </w:pPr>
      <w:r>
        <w:rPr>
          <w:rFonts w:hint="eastAsia" w:ascii="仿宋_GB2312" w:hAnsi="宋体" w:eastAsia="仿宋_GB2312" w:cs="宋体"/>
          <w:b/>
          <w:kern w:val="0"/>
          <w:sz w:val="30"/>
          <w:szCs w:val="30"/>
        </w:rPr>
        <w:t>政府性基金预算财政拨款收入支出决算表</w:t>
      </w:r>
    </w:p>
    <w:p w14:paraId="3D39BD97">
      <w:pPr>
        <w:spacing w:line="380" w:lineRule="exact"/>
        <w:jc w:val="right"/>
        <w:rPr>
          <w:rFonts w:ascii="仿宋_GB2312" w:eastAsia="仿宋_GB2312"/>
          <w:szCs w:val="21"/>
        </w:rPr>
      </w:pPr>
      <w:r>
        <w:rPr>
          <w:rFonts w:hint="eastAsia" w:ascii="黑体" w:eastAsia="黑体"/>
          <w:b/>
          <w:sz w:val="30"/>
          <w:szCs w:val="30"/>
        </w:rPr>
        <w:t xml:space="preserve">                                                                                    </w:t>
      </w:r>
      <w:r>
        <w:rPr>
          <w:rFonts w:hint="eastAsia" w:ascii="仿宋_GB2312" w:eastAsia="仿宋_GB2312"/>
          <w:szCs w:val="21"/>
        </w:rPr>
        <w:t>公开07表</w:t>
      </w:r>
    </w:p>
    <w:p w14:paraId="00865ACB">
      <w:pPr>
        <w:spacing w:line="380" w:lineRule="exact"/>
        <w:ind w:firstLine="600" w:firstLineChars="200"/>
        <w:jc w:val="right"/>
        <w:rPr>
          <w:rFonts w:ascii="仿宋_GB2312" w:hAnsi="宋体" w:eastAsia="仿宋_GB2312" w:cs="宋体"/>
          <w:kern w:val="0"/>
          <w:szCs w:val="21"/>
        </w:rPr>
      </w:pPr>
      <w:r>
        <w:rPr>
          <w:rFonts w:hint="eastAsia" w:ascii="黑体" w:eastAsia="黑体"/>
          <w:sz w:val="30"/>
          <w:szCs w:val="30"/>
        </w:rPr>
        <w:t xml:space="preserve"> </w:t>
      </w:r>
      <w:r>
        <w:rPr>
          <w:rFonts w:hint="eastAsia" w:ascii="黑体" w:eastAsia="黑体"/>
          <w:b/>
          <w:sz w:val="30"/>
          <w:szCs w:val="30"/>
        </w:rPr>
        <w:t xml:space="preserve">                                                                              </w:t>
      </w:r>
      <w:r>
        <w:rPr>
          <w:rFonts w:hint="eastAsia" w:ascii="仿宋_GB2312" w:hAnsi="宋体" w:eastAsia="仿宋_GB2312" w:cs="宋体"/>
          <w:kern w:val="0"/>
          <w:szCs w:val="21"/>
        </w:rPr>
        <w:t>单位：万元</w:t>
      </w:r>
    </w:p>
    <w:tbl>
      <w:tblPr>
        <w:tblStyle w:val="6"/>
        <w:tblpPr w:leftFromText="180" w:rightFromText="180" w:vertAnchor="text" w:tblpY="1"/>
        <w:tblOverlap w:val="never"/>
        <w:tblW w:w="13875" w:type="dxa"/>
        <w:tblInd w:w="93" w:type="dxa"/>
        <w:tblLayout w:type="autofit"/>
        <w:tblCellMar>
          <w:top w:w="0" w:type="dxa"/>
          <w:left w:w="108" w:type="dxa"/>
          <w:bottom w:w="0" w:type="dxa"/>
          <w:right w:w="108" w:type="dxa"/>
        </w:tblCellMar>
      </w:tblPr>
      <w:tblGrid>
        <w:gridCol w:w="580"/>
        <w:gridCol w:w="515"/>
        <w:gridCol w:w="540"/>
        <w:gridCol w:w="1620"/>
        <w:gridCol w:w="1620"/>
        <w:gridCol w:w="1620"/>
        <w:gridCol w:w="1620"/>
        <w:gridCol w:w="1980"/>
        <w:gridCol w:w="1800"/>
        <w:gridCol w:w="1980"/>
      </w:tblGrid>
      <w:tr w14:paraId="65FE95E7">
        <w:tblPrEx>
          <w:tblCellMar>
            <w:top w:w="0" w:type="dxa"/>
            <w:left w:w="108" w:type="dxa"/>
            <w:bottom w:w="0" w:type="dxa"/>
            <w:right w:w="108" w:type="dxa"/>
          </w:tblCellMar>
        </w:tblPrEx>
        <w:trPr>
          <w:trHeight w:val="453" w:hRule="atLeast"/>
        </w:trPr>
        <w:tc>
          <w:tcPr>
            <w:tcW w:w="1635" w:type="dxa"/>
            <w:gridSpan w:val="3"/>
            <w:vMerge w:val="restart"/>
            <w:tcBorders>
              <w:top w:val="single" w:color="auto" w:sz="4" w:space="0"/>
              <w:left w:val="single" w:color="auto" w:sz="4" w:space="0"/>
              <w:right w:val="single" w:color="auto" w:sz="4" w:space="0"/>
            </w:tcBorders>
            <w:shd w:val="clear" w:color="auto" w:fill="auto"/>
            <w:noWrap/>
            <w:vAlign w:val="center"/>
          </w:tcPr>
          <w:p w14:paraId="7364733C">
            <w:pPr>
              <w:widowControl/>
              <w:jc w:val="center"/>
              <w:rPr>
                <w:rFonts w:ascii="宋体" w:hAnsi="宋体" w:cs="宋体"/>
                <w:kern w:val="0"/>
                <w:sz w:val="20"/>
                <w:szCs w:val="20"/>
              </w:rPr>
            </w:pPr>
            <w:r>
              <w:rPr>
                <w:rFonts w:hint="eastAsia" w:ascii="宋体" w:hAnsi="宋体" w:cs="宋体"/>
                <w:kern w:val="0"/>
                <w:sz w:val="20"/>
                <w:szCs w:val="20"/>
              </w:rPr>
              <w:t>科目编码</w:t>
            </w:r>
          </w:p>
        </w:tc>
        <w:tc>
          <w:tcPr>
            <w:tcW w:w="1620" w:type="dxa"/>
            <w:vMerge w:val="restart"/>
            <w:tcBorders>
              <w:top w:val="single" w:color="auto" w:sz="4" w:space="0"/>
              <w:left w:val="single" w:color="auto" w:sz="4" w:space="0"/>
              <w:right w:val="single" w:color="auto" w:sz="4" w:space="0"/>
            </w:tcBorders>
            <w:shd w:val="clear" w:color="auto" w:fill="auto"/>
            <w:vAlign w:val="center"/>
          </w:tcPr>
          <w:p w14:paraId="5EF2C028">
            <w:pPr>
              <w:widowControl/>
              <w:jc w:val="center"/>
              <w:rPr>
                <w:rFonts w:ascii="宋体" w:hAnsi="宋体" w:cs="宋体"/>
                <w:kern w:val="0"/>
                <w:sz w:val="20"/>
                <w:szCs w:val="20"/>
              </w:rPr>
            </w:pPr>
            <w:r>
              <w:rPr>
                <w:rFonts w:hint="eastAsia" w:ascii="宋体" w:hAnsi="宋体" w:cs="宋体"/>
                <w:kern w:val="0"/>
                <w:sz w:val="20"/>
                <w:szCs w:val="20"/>
              </w:rPr>
              <w:t>科目名称</w:t>
            </w:r>
          </w:p>
        </w:tc>
        <w:tc>
          <w:tcPr>
            <w:tcW w:w="1620" w:type="dxa"/>
            <w:vMerge w:val="restart"/>
            <w:tcBorders>
              <w:top w:val="single" w:color="auto" w:sz="4" w:space="0"/>
              <w:left w:val="single" w:color="auto" w:sz="4" w:space="0"/>
              <w:right w:val="single" w:color="auto" w:sz="4" w:space="0"/>
            </w:tcBorders>
            <w:shd w:val="clear" w:color="auto" w:fill="auto"/>
            <w:vAlign w:val="center"/>
          </w:tcPr>
          <w:p w14:paraId="3978A657">
            <w:pPr>
              <w:widowControl/>
              <w:jc w:val="center"/>
              <w:rPr>
                <w:rFonts w:ascii="宋体" w:hAnsi="宋体" w:cs="宋体"/>
                <w:kern w:val="0"/>
                <w:sz w:val="20"/>
                <w:szCs w:val="20"/>
              </w:rPr>
            </w:pPr>
            <w:r>
              <w:rPr>
                <w:rFonts w:hint="eastAsia" w:ascii="宋体" w:hAnsi="宋体" w:cs="宋体"/>
                <w:kern w:val="0"/>
                <w:sz w:val="20"/>
                <w:szCs w:val="20"/>
              </w:rPr>
              <w:t>上年结转和结余</w:t>
            </w:r>
          </w:p>
        </w:tc>
        <w:tc>
          <w:tcPr>
            <w:tcW w:w="1620" w:type="dxa"/>
            <w:vMerge w:val="restart"/>
            <w:tcBorders>
              <w:top w:val="single" w:color="auto" w:sz="4" w:space="0"/>
              <w:left w:val="nil"/>
              <w:right w:val="single" w:color="auto" w:sz="4" w:space="0"/>
            </w:tcBorders>
            <w:shd w:val="clear" w:color="auto" w:fill="auto"/>
            <w:noWrap/>
            <w:vAlign w:val="center"/>
          </w:tcPr>
          <w:p w14:paraId="65EE2BBA">
            <w:pPr>
              <w:jc w:val="center"/>
              <w:rPr>
                <w:rFonts w:ascii="宋体" w:hAnsi="宋体" w:cs="宋体"/>
                <w:kern w:val="0"/>
                <w:sz w:val="20"/>
                <w:szCs w:val="20"/>
              </w:rPr>
            </w:pPr>
            <w:r>
              <w:rPr>
                <w:rFonts w:hint="eastAsia" w:ascii="宋体" w:hAnsi="宋体" w:cs="宋体"/>
                <w:kern w:val="0"/>
                <w:sz w:val="20"/>
                <w:szCs w:val="20"/>
              </w:rPr>
              <w:t>本年收入</w:t>
            </w:r>
          </w:p>
        </w:tc>
        <w:tc>
          <w:tcPr>
            <w:tcW w:w="5400" w:type="dxa"/>
            <w:gridSpan w:val="3"/>
            <w:tcBorders>
              <w:top w:val="single" w:color="auto" w:sz="4" w:space="0"/>
              <w:left w:val="nil"/>
              <w:bottom w:val="single" w:color="auto" w:sz="4" w:space="0"/>
              <w:right w:val="single" w:color="auto" w:sz="4" w:space="0"/>
            </w:tcBorders>
            <w:shd w:val="clear" w:color="auto" w:fill="auto"/>
            <w:vAlign w:val="center"/>
          </w:tcPr>
          <w:p w14:paraId="0FC2C05B">
            <w:pPr>
              <w:jc w:val="center"/>
              <w:rPr>
                <w:rFonts w:ascii="宋体" w:hAnsi="宋体" w:cs="宋体"/>
                <w:kern w:val="0"/>
                <w:sz w:val="20"/>
                <w:szCs w:val="20"/>
              </w:rPr>
            </w:pPr>
            <w:r>
              <w:rPr>
                <w:rFonts w:hint="eastAsia" w:ascii="宋体" w:hAnsi="宋体" w:cs="宋体"/>
                <w:kern w:val="0"/>
                <w:sz w:val="20"/>
                <w:szCs w:val="20"/>
              </w:rPr>
              <w:t>本年支出</w:t>
            </w:r>
          </w:p>
        </w:tc>
        <w:tc>
          <w:tcPr>
            <w:tcW w:w="1980" w:type="dxa"/>
            <w:vMerge w:val="restart"/>
            <w:tcBorders>
              <w:top w:val="single" w:color="auto" w:sz="4" w:space="0"/>
              <w:left w:val="nil"/>
              <w:right w:val="single" w:color="auto" w:sz="4" w:space="0"/>
            </w:tcBorders>
            <w:shd w:val="clear" w:color="auto" w:fill="auto"/>
            <w:vAlign w:val="center"/>
          </w:tcPr>
          <w:p w14:paraId="3289DC89">
            <w:pPr>
              <w:jc w:val="center"/>
              <w:rPr>
                <w:rFonts w:ascii="宋体" w:hAnsi="宋体" w:cs="宋体"/>
                <w:kern w:val="0"/>
                <w:sz w:val="20"/>
                <w:szCs w:val="20"/>
              </w:rPr>
            </w:pPr>
            <w:r>
              <w:rPr>
                <w:rFonts w:hint="eastAsia" w:ascii="宋体" w:hAnsi="宋体" w:cs="宋体"/>
                <w:kern w:val="0"/>
                <w:sz w:val="20"/>
                <w:szCs w:val="20"/>
              </w:rPr>
              <w:t>年末结转和结余</w:t>
            </w:r>
          </w:p>
        </w:tc>
      </w:tr>
      <w:tr w14:paraId="594DCEA7">
        <w:tblPrEx>
          <w:tblCellMar>
            <w:top w:w="0" w:type="dxa"/>
            <w:left w:w="108" w:type="dxa"/>
            <w:bottom w:w="0" w:type="dxa"/>
            <w:right w:w="108" w:type="dxa"/>
          </w:tblCellMar>
        </w:tblPrEx>
        <w:trPr>
          <w:trHeight w:val="599" w:hRule="atLeast"/>
        </w:trPr>
        <w:tc>
          <w:tcPr>
            <w:tcW w:w="1635" w:type="dxa"/>
            <w:gridSpan w:val="3"/>
            <w:vMerge w:val="continue"/>
            <w:tcBorders>
              <w:left w:val="single" w:color="auto" w:sz="4" w:space="0"/>
              <w:bottom w:val="single" w:color="auto" w:sz="4" w:space="0"/>
              <w:right w:val="single" w:color="auto" w:sz="4" w:space="0"/>
            </w:tcBorders>
            <w:shd w:val="clear" w:color="auto" w:fill="auto"/>
            <w:noWrap/>
            <w:vAlign w:val="center"/>
          </w:tcPr>
          <w:p w14:paraId="7E2E38EF">
            <w:pPr>
              <w:widowControl/>
              <w:jc w:val="center"/>
              <w:rPr>
                <w:rFonts w:ascii="宋体" w:hAnsi="宋体" w:cs="宋体"/>
                <w:kern w:val="0"/>
                <w:sz w:val="20"/>
                <w:szCs w:val="20"/>
              </w:rPr>
            </w:pPr>
          </w:p>
        </w:tc>
        <w:tc>
          <w:tcPr>
            <w:tcW w:w="1620" w:type="dxa"/>
            <w:vMerge w:val="continue"/>
            <w:tcBorders>
              <w:left w:val="single" w:color="auto" w:sz="4" w:space="0"/>
              <w:bottom w:val="single" w:color="auto" w:sz="4" w:space="0"/>
              <w:right w:val="single" w:color="auto" w:sz="4" w:space="0"/>
            </w:tcBorders>
            <w:shd w:val="clear" w:color="auto" w:fill="auto"/>
            <w:vAlign w:val="center"/>
          </w:tcPr>
          <w:p w14:paraId="4CB62F97">
            <w:pPr>
              <w:widowControl/>
              <w:jc w:val="center"/>
              <w:rPr>
                <w:rFonts w:ascii="宋体" w:hAnsi="宋体" w:cs="宋体"/>
                <w:kern w:val="0"/>
                <w:sz w:val="20"/>
                <w:szCs w:val="20"/>
              </w:rPr>
            </w:pPr>
          </w:p>
        </w:tc>
        <w:tc>
          <w:tcPr>
            <w:tcW w:w="1620" w:type="dxa"/>
            <w:vMerge w:val="continue"/>
            <w:tcBorders>
              <w:left w:val="single" w:color="auto" w:sz="4" w:space="0"/>
              <w:bottom w:val="single" w:color="auto" w:sz="4" w:space="0"/>
              <w:right w:val="single" w:color="auto" w:sz="4" w:space="0"/>
            </w:tcBorders>
            <w:shd w:val="clear" w:color="auto" w:fill="auto"/>
            <w:vAlign w:val="center"/>
          </w:tcPr>
          <w:p w14:paraId="51CF90F7">
            <w:pPr>
              <w:widowControl/>
              <w:jc w:val="center"/>
              <w:rPr>
                <w:rFonts w:ascii="宋体" w:hAnsi="宋体" w:cs="宋体"/>
                <w:kern w:val="0"/>
                <w:sz w:val="20"/>
                <w:szCs w:val="20"/>
              </w:rPr>
            </w:pPr>
          </w:p>
        </w:tc>
        <w:tc>
          <w:tcPr>
            <w:tcW w:w="1620" w:type="dxa"/>
            <w:vMerge w:val="continue"/>
            <w:tcBorders>
              <w:left w:val="nil"/>
              <w:bottom w:val="single" w:color="auto" w:sz="4" w:space="0"/>
              <w:right w:val="single" w:color="auto" w:sz="4" w:space="0"/>
            </w:tcBorders>
            <w:shd w:val="clear" w:color="auto" w:fill="auto"/>
            <w:noWrap/>
            <w:vAlign w:val="center"/>
          </w:tcPr>
          <w:p w14:paraId="48540119">
            <w:pPr>
              <w:jc w:val="center"/>
              <w:rPr>
                <w:rFonts w:ascii="宋体" w:hAnsi="宋体" w:cs="宋体"/>
                <w:kern w:val="0"/>
                <w:sz w:val="20"/>
                <w:szCs w:val="20"/>
              </w:rPr>
            </w:pPr>
          </w:p>
        </w:tc>
        <w:tc>
          <w:tcPr>
            <w:tcW w:w="1620" w:type="dxa"/>
            <w:tcBorders>
              <w:top w:val="single" w:color="auto" w:sz="4" w:space="0"/>
              <w:left w:val="nil"/>
              <w:bottom w:val="single" w:color="auto" w:sz="4" w:space="0"/>
              <w:right w:val="single" w:color="auto" w:sz="4" w:space="0"/>
            </w:tcBorders>
            <w:shd w:val="clear" w:color="auto" w:fill="auto"/>
            <w:vAlign w:val="center"/>
          </w:tcPr>
          <w:p w14:paraId="58120BFA">
            <w:pPr>
              <w:jc w:val="center"/>
              <w:rPr>
                <w:rFonts w:ascii="宋体" w:hAnsi="宋体" w:cs="宋体"/>
                <w:kern w:val="0"/>
                <w:sz w:val="20"/>
                <w:szCs w:val="20"/>
              </w:rPr>
            </w:pPr>
            <w:r>
              <w:rPr>
                <w:rFonts w:hint="eastAsia" w:ascii="宋体" w:hAnsi="宋体" w:cs="宋体"/>
                <w:kern w:val="0"/>
                <w:sz w:val="20"/>
                <w:szCs w:val="20"/>
              </w:rPr>
              <w:t>小计</w:t>
            </w:r>
          </w:p>
        </w:tc>
        <w:tc>
          <w:tcPr>
            <w:tcW w:w="1980" w:type="dxa"/>
            <w:tcBorders>
              <w:top w:val="single" w:color="auto" w:sz="4" w:space="0"/>
              <w:left w:val="nil"/>
              <w:bottom w:val="single" w:color="auto" w:sz="4" w:space="0"/>
              <w:right w:val="single" w:color="auto" w:sz="4" w:space="0"/>
            </w:tcBorders>
            <w:shd w:val="clear" w:color="auto" w:fill="auto"/>
            <w:vAlign w:val="center"/>
          </w:tcPr>
          <w:p w14:paraId="10860CF6">
            <w:pPr>
              <w:jc w:val="center"/>
              <w:rPr>
                <w:rFonts w:ascii="宋体" w:hAnsi="宋体" w:cs="宋体"/>
                <w:kern w:val="0"/>
                <w:sz w:val="20"/>
                <w:szCs w:val="20"/>
              </w:rPr>
            </w:pPr>
            <w:r>
              <w:rPr>
                <w:rFonts w:hint="eastAsia" w:ascii="宋体" w:hAnsi="宋体" w:cs="宋体"/>
                <w:kern w:val="0"/>
                <w:sz w:val="20"/>
                <w:szCs w:val="20"/>
              </w:rPr>
              <w:t>基本支出</w:t>
            </w:r>
          </w:p>
        </w:tc>
        <w:tc>
          <w:tcPr>
            <w:tcW w:w="1800" w:type="dxa"/>
            <w:tcBorders>
              <w:top w:val="single" w:color="auto" w:sz="4" w:space="0"/>
              <w:left w:val="nil"/>
              <w:bottom w:val="single" w:color="auto" w:sz="4" w:space="0"/>
              <w:right w:val="single" w:color="auto" w:sz="4" w:space="0"/>
            </w:tcBorders>
            <w:shd w:val="clear" w:color="auto" w:fill="auto"/>
            <w:vAlign w:val="center"/>
          </w:tcPr>
          <w:p w14:paraId="30EABA01">
            <w:pPr>
              <w:jc w:val="center"/>
              <w:rPr>
                <w:rFonts w:ascii="宋体" w:hAnsi="宋体" w:cs="宋体"/>
                <w:kern w:val="0"/>
                <w:sz w:val="20"/>
                <w:szCs w:val="20"/>
              </w:rPr>
            </w:pPr>
            <w:r>
              <w:rPr>
                <w:rFonts w:hint="eastAsia" w:ascii="宋体" w:hAnsi="宋体" w:cs="宋体"/>
                <w:kern w:val="0"/>
                <w:sz w:val="20"/>
                <w:szCs w:val="20"/>
              </w:rPr>
              <w:t>项目支出</w:t>
            </w:r>
          </w:p>
        </w:tc>
        <w:tc>
          <w:tcPr>
            <w:tcW w:w="1980" w:type="dxa"/>
            <w:vMerge w:val="continue"/>
            <w:tcBorders>
              <w:left w:val="nil"/>
              <w:bottom w:val="single" w:color="auto" w:sz="4" w:space="0"/>
              <w:right w:val="single" w:color="auto" w:sz="4" w:space="0"/>
            </w:tcBorders>
            <w:shd w:val="clear" w:color="auto" w:fill="auto"/>
            <w:vAlign w:val="center"/>
          </w:tcPr>
          <w:p w14:paraId="45348AFA">
            <w:pPr>
              <w:jc w:val="center"/>
              <w:rPr>
                <w:rFonts w:ascii="宋体" w:hAnsi="宋体" w:cs="宋体"/>
                <w:kern w:val="0"/>
                <w:sz w:val="20"/>
                <w:szCs w:val="20"/>
              </w:rPr>
            </w:pPr>
          </w:p>
        </w:tc>
      </w:tr>
      <w:tr w14:paraId="67687BA8">
        <w:tblPrEx>
          <w:tblCellMar>
            <w:top w:w="0" w:type="dxa"/>
            <w:left w:w="108" w:type="dxa"/>
            <w:bottom w:w="0" w:type="dxa"/>
            <w:right w:w="108" w:type="dxa"/>
          </w:tblCellMar>
        </w:tblPrEx>
        <w:trPr>
          <w:trHeight w:val="368" w:hRule="atLeast"/>
        </w:trPr>
        <w:tc>
          <w:tcPr>
            <w:tcW w:w="580" w:type="dxa"/>
            <w:tcBorders>
              <w:left w:val="single" w:color="auto" w:sz="4" w:space="0"/>
              <w:bottom w:val="single" w:color="auto" w:sz="4" w:space="0"/>
              <w:right w:val="single" w:color="auto" w:sz="4" w:space="0"/>
            </w:tcBorders>
            <w:shd w:val="clear" w:color="auto" w:fill="auto"/>
            <w:noWrap/>
            <w:vAlign w:val="center"/>
          </w:tcPr>
          <w:p w14:paraId="4D09907B">
            <w:pPr>
              <w:widowControl/>
              <w:jc w:val="center"/>
              <w:rPr>
                <w:rFonts w:ascii="宋体" w:hAnsi="宋体" w:cs="宋体"/>
                <w:kern w:val="0"/>
                <w:sz w:val="20"/>
                <w:szCs w:val="20"/>
              </w:rPr>
            </w:pPr>
            <w:r>
              <w:rPr>
                <w:rFonts w:hint="eastAsia" w:ascii="宋体" w:hAnsi="宋体" w:cs="宋体"/>
                <w:kern w:val="0"/>
                <w:sz w:val="20"/>
                <w:szCs w:val="20"/>
              </w:rPr>
              <w:t>类</w:t>
            </w:r>
          </w:p>
        </w:tc>
        <w:tc>
          <w:tcPr>
            <w:tcW w:w="515" w:type="dxa"/>
            <w:tcBorders>
              <w:left w:val="nil"/>
              <w:bottom w:val="single" w:color="auto" w:sz="4" w:space="0"/>
              <w:right w:val="single" w:color="auto" w:sz="4" w:space="0"/>
            </w:tcBorders>
            <w:shd w:val="clear" w:color="auto" w:fill="auto"/>
            <w:noWrap/>
            <w:vAlign w:val="center"/>
          </w:tcPr>
          <w:p w14:paraId="6767FD0E">
            <w:pPr>
              <w:widowControl/>
              <w:jc w:val="center"/>
              <w:rPr>
                <w:rFonts w:ascii="宋体" w:hAnsi="宋体" w:cs="宋体"/>
                <w:kern w:val="0"/>
                <w:sz w:val="20"/>
                <w:szCs w:val="20"/>
              </w:rPr>
            </w:pPr>
            <w:r>
              <w:rPr>
                <w:rFonts w:hint="eastAsia" w:ascii="宋体" w:hAnsi="宋体" w:cs="宋体"/>
                <w:kern w:val="0"/>
                <w:sz w:val="20"/>
                <w:szCs w:val="20"/>
              </w:rPr>
              <w:t>款</w:t>
            </w:r>
          </w:p>
        </w:tc>
        <w:tc>
          <w:tcPr>
            <w:tcW w:w="540" w:type="dxa"/>
            <w:tcBorders>
              <w:left w:val="nil"/>
              <w:bottom w:val="single" w:color="auto" w:sz="4" w:space="0"/>
              <w:right w:val="single" w:color="auto" w:sz="4" w:space="0"/>
            </w:tcBorders>
            <w:shd w:val="clear" w:color="auto" w:fill="auto"/>
            <w:noWrap/>
            <w:vAlign w:val="center"/>
          </w:tcPr>
          <w:p w14:paraId="7712FC5D">
            <w:pPr>
              <w:widowControl/>
              <w:jc w:val="center"/>
              <w:rPr>
                <w:rFonts w:ascii="宋体" w:hAnsi="宋体" w:cs="宋体"/>
                <w:kern w:val="0"/>
                <w:sz w:val="20"/>
                <w:szCs w:val="20"/>
              </w:rPr>
            </w:pPr>
            <w:r>
              <w:rPr>
                <w:rFonts w:hint="eastAsia" w:ascii="宋体" w:hAnsi="宋体" w:cs="宋体"/>
                <w:kern w:val="0"/>
                <w:sz w:val="20"/>
                <w:szCs w:val="20"/>
              </w:rPr>
              <w:t>项</w:t>
            </w:r>
          </w:p>
        </w:tc>
        <w:tc>
          <w:tcPr>
            <w:tcW w:w="1620" w:type="dxa"/>
            <w:tcBorders>
              <w:top w:val="nil"/>
              <w:left w:val="nil"/>
              <w:bottom w:val="single" w:color="auto" w:sz="4" w:space="0"/>
              <w:right w:val="single" w:color="auto" w:sz="4" w:space="0"/>
            </w:tcBorders>
            <w:shd w:val="clear" w:color="auto" w:fill="auto"/>
            <w:noWrap/>
            <w:vAlign w:val="center"/>
          </w:tcPr>
          <w:p w14:paraId="0CD976FB">
            <w:pPr>
              <w:widowControl/>
              <w:jc w:val="center"/>
              <w:rPr>
                <w:rFonts w:ascii="宋体" w:hAnsi="宋体" w:cs="宋体"/>
                <w:kern w:val="0"/>
                <w:sz w:val="20"/>
                <w:szCs w:val="20"/>
              </w:rPr>
            </w:pPr>
            <w:r>
              <w:rPr>
                <w:rFonts w:hint="eastAsia" w:ascii="宋体" w:hAnsi="宋体" w:cs="宋体"/>
                <w:kern w:val="0"/>
                <w:sz w:val="20"/>
                <w:szCs w:val="20"/>
              </w:rPr>
              <w:t>合  计</w:t>
            </w:r>
          </w:p>
        </w:tc>
        <w:tc>
          <w:tcPr>
            <w:tcW w:w="1620" w:type="dxa"/>
            <w:tcBorders>
              <w:top w:val="nil"/>
              <w:left w:val="nil"/>
              <w:bottom w:val="single" w:color="auto" w:sz="4" w:space="0"/>
              <w:right w:val="single" w:color="auto" w:sz="4" w:space="0"/>
            </w:tcBorders>
            <w:shd w:val="clear" w:color="auto" w:fill="auto"/>
            <w:vAlign w:val="center"/>
          </w:tcPr>
          <w:p w14:paraId="144D0219">
            <w:pPr>
              <w:widowControl/>
              <w:jc w:val="center"/>
              <w:rPr>
                <w:rFonts w:ascii="宋体" w:hAnsi="宋体" w:cs="宋体"/>
                <w:kern w:val="0"/>
                <w:sz w:val="20"/>
                <w:szCs w:val="20"/>
              </w:rPr>
            </w:pPr>
          </w:p>
        </w:tc>
        <w:tc>
          <w:tcPr>
            <w:tcW w:w="1620" w:type="dxa"/>
            <w:tcBorders>
              <w:top w:val="nil"/>
              <w:left w:val="nil"/>
              <w:bottom w:val="single" w:color="auto" w:sz="4" w:space="0"/>
              <w:right w:val="single" w:color="auto" w:sz="4" w:space="0"/>
            </w:tcBorders>
            <w:shd w:val="clear" w:color="auto" w:fill="auto"/>
            <w:noWrap/>
            <w:vAlign w:val="center"/>
          </w:tcPr>
          <w:p w14:paraId="3974AB9B">
            <w:pPr>
              <w:widowControl/>
              <w:jc w:val="center"/>
              <w:rPr>
                <w:rFonts w:ascii="宋体" w:hAnsi="宋体" w:cs="宋体"/>
                <w:kern w:val="0"/>
                <w:sz w:val="20"/>
                <w:szCs w:val="20"/>
              </w:rPr>
            </w:pPr>
          </w:p>
        </w:tc>
        <w:tc>
          <w:tcPr>
            <w:tcW w:w="1620" w:type="dxa"/>
            <w:tcBorders>
              <w:top w:val="nil"/>
              <w:left w:val="nil"/>
              <w:bottom w:val="single" w:color="auto" w:sz="4" w:space="0"/>
              <w:right w:val="single" w:color="auto" w:sz="4" w:space="0"/>
            </w:tcBorders>
            <w:shd w:val="clear" w:color="auto" w:fill="auto"/>
            <w:vAlign w:val="center"/>
          </w:tcPr>
          <w:p w14:paraId="7F69234B">
            <w:pPr>
              <w:widowControl/>
              <w:jc w:val="center"/>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noWrap/>
            <w:vAlign w:val="center"/>
          </w:tcPr>
          <w:p w14:paraId="04CE5996">
            <w:pPr>
              <w:widowControl/>
              <w:jc w:val="center"/>
              <w:rPr>
                <w:rFonts w:ascii="宋体" w:hAnsi="宋体" w:cs="宋体"/>
                <w:kern w:val="0"/>
                <w:sz w:val="20"/>
                <w:szCs w:val="20"/>
              </w:rPr>
            </w:pPr>
          </w:p>
        </w:tc>
        <w:tc>
          <w:tcPr>
            <w:tcW w:w="1800" w:type="dxa"/>
            <w:tcBorders>
              <w:top w:val="nil"/>
              <w:left w:val="nil"/>
              <w:bottom w:val="single" w:color="auto" w:sz="4" w:space="0"/>
              <w:right w:val="single" w:color="auto" w:sz="4" w:space="0"/>
            </w:tcBorders>
            <w:shd w:val="clear" w:color="auto" w:fill="auto"/>
            <w:noWrap/>
            <w:vAlign w:val="center"/>
          </w:tcPr>
          <w:p w14:paraId="2AFA99E0">
            <w:pPr>
              <w:widowControl/>
              <w:jc w:val="center"/>
              <w:rPr>
                <w:rFonts w:ascii="宋体" w:hAnsi="宋体" w:cs="宋体"/>
                <w:kern w:val="0"/>
                <w:sz w:val="20"/>
                <w:szCs w:val="20"/>
              </w:rPr>
            </w:pPr>
          </w:p>
        </w:tc>
        <w:tc>
          <w:tcPr>
            <w:tcW w:w="1980" w:type="dxa"/>
            <w:tcBorders>
              <w:top w:val="nil"/>
              <w:left w:val="nil"/>
              <w:bottom w:val="single" w:color="auto" w:sz="4" w:space="0"/>
              <w:right w:val="single" w:color="auto" w:sz="4" w:space="0"/>
            </w:tcBorders>
            <w:shd w:val="clear" w:color="auto" w:fill="auto"/>
            <w:vAlign w:val="center"/>
          </w:tcPr>
          <w:p w14:paraId="6E0FEAB9">
            <w:pPr>
              <w:widowControl/>
              <w:jc w:val="center"/>
              <w:rPr>
                <w:rFonts w:ascii="宋体" w:hAnsi="宋体" w:cs="宋体"/>
                <w:kern w:val="0"/>
                <w:sz w:val="20"/>
                <w:szCs w:val="20"/>
              </w:rPr>
            </w:pPr>
          </w:p>
        </w:tc>
      </w:tr>
      <w:tr w14:paraId="6F3E1F56">
        <w:tblPrEx>
          <w:tblCellMar>
            <w:top w:w="0" w:type="dxa"/>
            <w:left w:w="108" w:type="dxa"/>
            <w:bottom w:w="0" w:type="dxa"/>
            <w:right w:w="108" w:type="dxa"/>
          </w:tblCellMar>
        </w:tblPrEx>
        <w:trPr>
          <w:trHeight w:val="315" w:hRule="atLeast"/>
        </w:trPr>
        <w:tc>
          <w:tcPr>
            <w:tcW w:w="1635" w:type="dxa"/>
            <w:gridSpan w:val="3"/>
            <w:tcBorders>
              <w:top w:val="nil"/>
              <w:left w:val="single" w:color="auto" w:sz="4" w:space="0"/>
              <w:bottom w:val="single" w:color="auto" w:sz="4" w:space="0"/>
              <w:right w:val="single" w:color="auto" w:sz="4" w:space="0"/>
            </w:tcBorders>
            <w:shd w:val="clear" w:color="auto" w:fill="auto"/>
            <w:vAlign w:val="center"/>
          </w:tcPr>
          <w:p w14:paraId="35478A5F">
            <w:pPr>
              <w:widowControl/>
              <w:jc w:val="left"/>
              <w:rPr>
                <w:rFonts w:ascii="宋体" w:hAnsi="宋体" w:cs="宋体"/>
                <w:kern w:val="0"/>
                <w:sz w:val="18"/>
                <w:szCs w:val="18"/>
              </w:rPr>
            </w:pPr>
            <w:r>
              <w:rPr>
                <w:rFonts w:hint="eastAsia" w:ascii="宋体" w:hAnsi="宋体" w:cs="宋体"/>
                <w:kern w:val="0"/>
                <w:sz w:val="18"/>
                <w:szCs w:val="18"/>
              </w:rPr>
              <w:t>　无</w:t>
            </w:r>
          </w:p>
        </w:tc>
        <w:tc>
          <w:tcPr>
            <w:tcW w:w="1620" w:type="dxa"/>
            <w:tcBorders>
              <w:top w:val="nil"/>
              <w:left w:val="nil"/>
              <w:bottom w:val="single" w:color="auto" w:sz="4" w:space="0"/>
              <w:right w:val="single" w:color="auto" w:sz="4" w:space="0"/>
            </w:tcBorders>
            <w:shd w:val="clear" w:color="auto" w:fill="auto"/>
            <w:vAlign w:val="center"/>
          </w:tcPr>
          <w:p w14:paraId="0A8DD203">
            <w:pPr>
              <w:widowControl/>
              <w:jc w:val="left"/>
              <w:rPr>
                <w:rFonts w:ascii="宋体" w:hAnsi="宋体" w:cs="宋体"/>
                <w:kern w:val="0"/>
                <w:sz w:val="18"/>
                <w:szCs w:val="18"/>
              </w:rPr>
            </w:pPr>
            <w:r>
              <w:rPr>
                <w:rFonts w:hint="eastAsia" w:ascii="宋体" w:hAnsi="宋体" w:cs="宋体"/>
                <w:kern w:val="0"/>
                <w:sz w:val="18"/>
                <w:szCs w:val="18"/>
              </w:rPr>
              <w:t>　无</w:t>
            </w:r>
          </w:p>
        </w:tc>
        <w:tc>
          <w:tcPr>
            <w:tcW w:w="1620" w:type="dxa"/>
            <w:tcBorders>
              <w:top w:val="nil"/>
              <w:left w:val="nil"/>
              <w:bottom w:val="single" w:color="auto" w:sz="4" w:space="0"/>
              <w:right w:val="single" w:color="auto" w:sz="4" w:space="0"/>
            </w:tcBorders>
            <w:shd w:val="clear" w:color="auto" w:fill="auto"/>
            <w:vAlign w:val="center"/>
          </w:tcPr>
          <w:p w14:paraId="7C453B92">
            <w:pPr>
              <w:widowControl/>
              <w:jc w:val="left"/>
              <w:rPr>
                <w:rFonts w:ascii="宋体" w:hAnsi="宋体" w:cs="宋体"/>
                <w:kern w:val="0"/>
                <w:sz w:val="18"/>
                <w:szCs w:val="18"/>
              </w:rPr>
            </w:pPr>
            <w:r>
              <w:rPr>
                <w:rFonts w:hint="eastAsia" w:ascii="宋体" w:hAnsi="宋体" w:cs="宋体"/>
                <w:kern w:val="0"/>
                <w:sz w:val="18"/>
                <w:szCs w:val="18"/>
              </w:rPr>
              <w:t>无</w:t>
            </w:r>
          </w:p>
        </w:tc>
        <w:tc>
          <w:tcPr>
            <w:tcW w:w="1620" w:type="dxa"/>
            <w:tcBorders>
              <w:top w:val="nil"/>
              <w:left w:val="nil"/>
              <w:bottom w:val="single" w:color="auto" w:sz="4" w:space="0"/>
              <w:right w:val="single" w:color="auto" w:sz="4" w:space="0"/>
            </w:tcBorders>
            <w:shd w:val="clear" w:color="auto" w:fill="auto"/>
            <w:vAlign w:val="center"/>
          </w:tcPr>
          <w:p w14:paraId="58053A57">
            <w:pPr>
              <w:widowControl/>
              <w:jc w:val="right"/>
              <w:rPr>
                <w:rFonts w:ascii="宋体" w:hAnsi="宋体" w:cs="宋体"/>
                <w:kern w:val="0"/>
                <w:sz w:val="18"/>
                <w:szCs w:val="18"/>
              </w:rPr>
            </w:pPr>
            <w:r>
              <w:rPr>
                <w:rFonts w:hint="eastAsia" w:ascii="宋体" w:hAnsi="宋体" w:cs="宋体"/>
                <w:kern w:val="0"/>
                <w:sz w:val="18"/>
                <w:szCs w:val="18"/>
              </w:rPr>
              <w:t>无</w:t>
            </w:r>
          </w:p>
        </w:tc>
        <w:tc>
          <w:tcPr>
            <w:tcW w:w="1620" w:type="dxa"/>
            <w:tcBorders>
              <w:top w:val="nil"/>
              <w:left w:val="nil"/>
              <w:bottom w:val="single" w:color="auto" w:sz="4" w:space="0"/>
              <w:right w:val="single" w:color="auto" w:sz="4" w:space="0"/>
            </w:tcBorders>
            <w:shd w:val="clear" w:color="auto" w:fill="auto"/>
            <w:vAlign w:val="center"/>
          </w:tcPr>
          <w:p w14:paraId="010759A3">
            <w:pPr>
              <w:jc w:val="right"/>
              <w:rPr>
                <w:rFonts w:ascii="宋体" w:hAnsi="宋体" w:cs="宋体"/>
                <w:kern w:val="0"/>
                <w:sz w:val="18"/>
                <w:szCs w:val="18"/>
              </w:rPr>
            </w:pPr>
            <w:r>
              <w:rPr>
                <w:rFonts w:hint="eastAsia" w:ascii="宋体" w:hAnsi="宋体" w:cs="宋体"/>
                <w:kern w:val="0"/>
                <w:sz w:val="18"/>
                <w:szCs w:val="18"/>
              </w:rPr>
              <w:t>无　</w:t>
            </w:r>
          </w:p>
        </w:tc>
        <w:tc>
          <w:tcPr>
            <w:tcW w:w="1980" w:type="dxa"/>
            <w:tcBorders>
              <w:top w:val="nil"/>
              <w:left w:val="nil"/>
              <w:bottom w:val="single" w:color="auto" w:sz="4" w:space="0"/>
              <w:right w:val="single" w:color="auto" w:sz="4" w:space="0"/>
            </w:tcBorders>
            <w:shd w:val="clear" w:color="auto" w:fill="auto"/>
            <w:vAlign w:val="center"/>
          </w:tcPr>
          <w:p w14:paraId="3B0EAEB5">
            <w:pPr>
              <w:widowControl/>
              <w:jc w:val="right"/>
              <w:rPr>
                <w:rFonts w:ascii="宋体" w:hAnsi="宋体" w:cs="宋体"/>
                <w:kern w:val="0"/>
                <w:sz w:val="18"/>
                <w:szCs w:val="18"/>
              </w:rPr>
            </w:pPr>
            <w:r>
              <w:rPr>
                <w:rFonts w:hint="eastAsia" w:ascii="宋体" w:hAnsi="宋体" w:cs="宋体"/>
                <w:kern w:val="0"/>
                <w:sz w:val="18"/>
                <w:szCs w:val="18"/>
              </w:rPr>
              <w:t>无　</w:t>
            </w:r>
          </w:p>
        </w:tc>
        <w:tc>
          <w:tcPr>
            <w:tcW w:w="1800" w:type="dxa"/>
            <w:tcBorders>
              <w:top w:val="nil"/>
              <w:left w:val="nil"/>
              <w:bottom w:val="single" w:color="auto" w:sz="4" w:space="0"/>
              <w:right w:val="single" w:color="auto" w:sz="4" w:space="0"/>
            </w:tcBorders>
            <w:shd w:val="clear" w:color="auto" w:fill="auto"/>
            <w:vAlign w:val="center"/>
          </w:tcPr>
          <w:p w14:paraId="5F708ACB">
            <w:pPr>
              <w:widowControl/>
              <w:jc w:val="right"/>
              <w:rPr>
                <w:rFonts w:ascii="宋体" w:hAnsi="宋体" w:cs="宋体"/>
                <w:kern w:val="0"/>
                <w:sz w:val="18"/>
                <w:szCs w:val="18"/>
              </w:rPr>
            </w:pPr>
            <w:r>
              <w:rPr>
                <w:rFonts w:hint="eastAsia" w:ascii="宋体" w:hAnsi="宋体" w:cs="宋体"/>
                <w:kern w:val="0"/>
                <w:sz w:val="18"/>
                <w:szCs w:val="18"/>
              </w:rPr>
              <w:t>无</w:t>
            </w:r>
          </w:p>
        </w:tc>
        <w:tc>
          <w:tcPr>
            <w:tcW w:w="1980" w:type="dxa"/>
            <w:tcBorders>
              <w:top w:val="nil"/>
              <w:left w:val="nil"/>
              <w:bottom w:val="single" w:color="auto" w:sz="4" w:space="0"/>
              <w:right w:val="single" w:color="auto" w:sz="4" w:space="0"/>
            </w:tcBorders>
            <w:shd w:val="clear" w:color="auto" w:fill="auto"/>
            <w:vAlign w:val="center"/>
          </w:tcPr>
          <w:p w14:paraId="70323638">
            <w:pPr>
              <w:jc w:val="right"/>
              <w:rPr>
                <w:rFonts w:ascii="宋体" w:hAnsi="宋体" w:cs="宋体"/>
                <w:kern w:val="0"/>
                <w:sz w:val="18"/>
                <w:szCs w:val="18"/>
              </w:rPr>
            </w:pPr>
            <w:r>
              <w:rPr>
                <w:rFonts w:hint="eastAsia" w:ascii="宋体" w:hAnsi="宋体" w:cs="宋体"/>
                <w:kern w:val="0"/>
                <w:sz w:val="18"/>
                <w:szCs w:val="18"/>
              </w:rPr>
              <w:t>无　</w:t>
            </w:r>
          </w:p>
        </w:tc>
      </w:tr>
      <w:tr w14:paraId="099BE79B">
        <w:tblPrEx>
          <w:tblCellMar>
            <w:top w:w="0" w:type="dxa"/>
            <w:left w:w="108" w:type="dxa"/>
            <w:bottom w:w="0" w:type="dxa"/>
            <w:right w:w="108" w:type="dxa"/>
          </w:tblCellMar>
        </w:tblPrEx>
        <w:trPr>
          <w:trHeight w:val="315" w:hRule="atLeast"/>
        </w:trPr>
        <w:tc>
          <w:tcPr>
            <w:tcW w:w="1635" w:type="dxa"/>
            <w:gridSpan w:val="3"/>
            <w:tcBorders>
              <w:top w:val="nil"/>
              <w:left w:val="single" w:color="auto" w:sz="4" w:space="0"/>
              <w:bottom w:val="single" w:color="auto" w:sz="4" w:space="0"/>
              <w:right w:val="single" w:color="auto" w:sz="4" w:space="0"/>
            </w:tcBorders>
            <w:shd w:val="clear" w:color="auto" w:fill="auto"/>
            <w:vAlign w:val="center"/>
          </w:tcPr>
          <w:p w14:paraId="6F7F6318">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7CE76D10">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2F1548F2">
            <w:pPr>
              <w:widowControl/>
              <w:jc w:val="lef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329EC25E">
            <w:pPr>
              <w:widowControl/>
              <w:jc w:val="righ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41AF44E5">
            <w:pPr>
              <w:jc w:val="right"/>
              <w:rPr>
                <w:rFonts w:ascii="宋体" w:hAnsi="宋体" w:cs="宋体"/>
                <w:kern w:val="0"/>
                <w:sz w:val="18"/>
                <w:szCs w:val="18"/>
              </w:rPr>
            </w:pPr>
            <w:r>
              <w:rPr>
                <w:rFonts w:hint="eastAsia" w:ascii="宋体" w:hAnsi="宋体" w:cs="宋体"/>
                <w:kern w:val="0"/>
                <w:sz w:val="18"/>
                <w:szCs w:val="18"/>
              </w:rPr>
              <w:t>　</w:t>
            </w:r>
          </w:p>
        </w:tc>
        <w:tc>
          <w:tcPr>
            <w:tcW w:w="1980" w:type="dxa"/>
            <w:tcBorders>
              <w:top w:val="nil"/>
              <w:left w:val="nil"/>
              <w:bottom w:val="single" w:color="auto" w:sz="4" w:space="0"/>
              <w:right w:val="single" w:color="auto" w:sz="4" w:space="0"/>
            </w:tcBorders>
            <w:shd w:val="clear" w:color="auto" w:fill="auto"/>
            <w:vAlign w:val="center"/>
          </w:tcPr>
          <w:p w14:paraId="2F397BCC">
            <w:pPr>
              <w:widowControl/>
              <w:jc w:val="right"/>
              <w:rPr>
                <w:rFonts w:ascii="宋体" w:hAnsi="宋体" w:cs="宋体"/>
                <w:kern w:val="0"/>
                <w:sz w:val="18"/>
                <w:szCs w:val="18"/>
              </w:rPr>
            </w:pPr>
            <w:r>
              <w:rPr>
                <w:rFonts w:hint="eastAsia" w:ascii="宋体" w:hAnsi="宋体" w:cs="宋体"/>
                <w:kern w:val="0"/>
                <w:sz w:val="18"/>
                <w:szCs w:val="18"/>
              </w:rPr>
              <w:t>　</w:t>
            </w:r>
          </w:p>
        </w:tc>
        <w:tc>
          <w:tcPr>
            <w:tcW w:w="1800" w:type="dxa"/>
            <w:tcBorders>
              <w:top w:val="nil"/>
              <w:left w:val="nil"/>
              <w:bottom w:val="single" w:color="auto" w:sz="4" w:space="0"/>
              <w:right w:val="single" w:color="auto" w:sz="4" w:space="0"/>
            </w:tcBorders>
            <w:shd w:val="clear" w:color="auto" w:fill="auto"/>
            <w:vAlign w:val="center"/>
          </w:tcPr>
          <w:p w14:paraId="6FAC92BB">
            <w:pPr>
              <w:widowControl/>
              <w:jc w:val="right"/>
              <w:rPr>
                <w:rFonts w:ascii="宋体" w:hAnsi="宋体" w:cs="宋体"/>
                <w:kern w:val="0"/>
                <w:sz w:val="18"/>
                <w:szCs w:val="18"/>
              </w:rPr>
            </w:pPr>
          </w:p>
        </w:tc>
        <w:tc>
          <w:tcPr>
            <w:tcW w:w="1980" w:type="dxa"/>
            <w:tcBorders>
              <w:top w:val="nil"/>
              <w:left w:val="nil"/>
              <w:bottom w:val="single" w:color="auto" w:sz="4" w:space="0"/>
              <w:right w:val="single" w:color="auto" w:sz="4" w:space="0"/>
            </w:tcBorders>
            <w:shd w:val="clear" w:color="auto" w:fill="auto"/>
            <w:vAlign w:val="center"/>
          </w:tcPr>
          <w:p w14:paraId="1792D8C6">
            <w:pPr>
              <w:jc w:val="right"/>
              <w:rPr>
                <w:rFonts w:ascii="宋体" w:hAnsi="宋体" w:cs="宋体"/>
                <w:kern w:val="0"/>
                <w:sz w:val="18"/>
                <w:szCs w:val="18"/>
              </w:rPr>
            </w:pPr>
            <w:r>
              <w:rPr>
                <w:rFonts w:hint="eastAsia" w:ascii="宋体" w:hAnsi="宋体" w:cs="宋体"/>
                <w:kern w:val="0"/>
                <w:sz w:val="18"/>
                <w:szCs w:val="18"/>
              </w:rPr>
              <w:t>　</w:t>
            </w:r>
          </w:p>
        </w:tc>
      </w:tr>
      <w:tr w14:paraId="1111428A">
        <w:tblPrEx>
          <w:tblCellMar>
            <w:top w:w="0" w:type="dxa"/>
            <w:left w:w="108" w:type="dxa"/>
            <w:bottom w:w="0" w:type="dxa"/>
            <w:right w:w="108" w:type="dxa"/>
          </w:tblCellMar>
        </w:tblPrEx>
        <w:trPr>
          <w:trHeight w:val="315" w:hRule="atLeast"/>
        </w:trPr>
        <w:tc>
          <w:tcPr>
            <w:tcW w:w="1635" w:type="dxa"/>
            <w:gridSpan w:val="3"/>
            <w:tcBorders>
              <w:top w:val="nil"/>
              <w:left w:val="single" w:color="auto" w:sz="4" w:space="0"/>
              <w:bottom w:val="single" w:color="auto" w:sz="4" w:space="0"/>
              <w:right w:val="single" w:color="auto" w:sz="4" w:space="0"/>
            </w:tcBorders>
            <w:shd w:val="clear" w:color="auto" w:fill="auto"/>
            <w:vAlign w:val="center"/>
          </w:tcPr>
          <w:p w14:paraId="2250F656">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0B00AB43">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700DB111">
            <w:pPr>
              <w:widowControl/>
              <w:jc w:val="lef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2859B8F4">
            <w:pPr>
              <w:widowControl/>
              <w:jc w:val="righ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7F9ED066">
            <w:pPr>
              <w:jc w:val="right"/>
              <w:rPr>
                <w:rFonts w:ascii="宋体" w:hAnsi="宋体" w:cs="宋体"/>
                <w:kern w:val="0"/>
                <w:sz w:val="18"/>
                <w:szCs w:val="18"/>
              </w:rPr>
            </w:pPr>
            <w:r>
              <w:rPr>
                <w:rFonts w:hint="eastAsia" w:ascii="宋体" w:hAnsi="宋体" w:cs="宋体"/>
                <w:kern w:val="0"/>
                <w:sz w:val="18"/>
                <w:szCs w:val="18"/>
              </w:rPr>
              <w:t>　</w:t>
            </w:r>
          </w:p>
        </w:tc>
        <w:tc>
          <w:tcPr>
            <w:tcW w:w="1980" w:type="dxa"/>
            <w:tcBorders>
              <w:top w:val="single" w:color="auto" w:sz="4" w:space="0"/>
              <w:left w:val="nil"/>
              <w:bottom w:val="single" w:color="auto" w:sz="4" w:space="0"/>
              <w:right w:val="single" w:color="auto" w:sz="4" w:space="0"/>
            </w:tcBorders>
            <w:shd w:val="clear" w:color="auto" w:fill="auto"/>
            <w:vAlign w:val="center"/>
          </w:tcPr>
          <w:p w14:paraId="48A95D0A">
            <w:pPr>
              <w:widowControl/>
              <w:jc w:val="right"/>
              <w:rPr>
                <w:rFonts w:ascii="宋体" w:hAnsi="宋体" w:cs="宋体"/>
                <w:kern w:val="0"/>
                <w:sz w:val="18"/>
                <w:szCs w:val="18"/>
              </w:rPr>
            </w:pPr>
            <w:r>
              <w:rPr>
                <w:rFonts w:hint="eastAsia" w:ascii="宋体" w:hAnsi="宋体" w:cs="宋体"/>
                <w:kern w:val="0"/>
                <w:sz w:val="18"/>
                <w:szCs w:val="18"/>
              </w:rPr>
              <w:t>　</w:t>
            </w:r>
          </w:p>
        </w:tc>
        <w:tc>
          <w:tcPr>
            <w:tcW w:w="1800" w:type="dxa"/>
            <w:tcBorders>
              <w:top w:val="nil"/>
              <w:left w:val="nil"/>
              <w:bottom w:val="single" w:color="auto" w:sz="4" w:space="0"/>
              <w:right w:val="single" w:color="auto" w:sz="4" w:space="0"/>
            </w:tcBorders>
            <w:shd w:val="clear" w:color="auto" w:fill="auto"/>
            <w:vAlign w:val="center"/>
          </w:tcPr>
          <w:p w14:paraId="3615E400">
            <w:pPr>
              <w:widowControl/>
              <w:jc w:val="right"/>
              <w:rPr>
                <w:rFonts w:ascii="宋体" w:hAnsi="宋体" w:cs="宋体"/>
                <w:kern w:val="0"/>
                <w:sz w:val="18"/>
                <w:szCs w:val="18"/>
              </w:rPr>
            </w:pPr>
          </w:p>
        </w:tc>
        <w:tc>
          <w:tcPr>
            <w:tcW w:w="1980" w:type="dxa"/>
            <w:tcBorders>
              <w:top w:val="nil"/>
              <w:left w:val="nil"/>
              <w:bottom w:val="single" w:color="auto" w:sz="4" w:space="0"/>
              <w:right w:val="single" w:color="auto" w:sz="4" w:space="0"/>
            </w:tcBorders>
            <w:shd w:val="clear" w:color="auto" w:fill="auto"/>
            <w:vAlign w:val="center"/>
          </w:tcPr>
          <w:p w14:paraId="0BF3BD3B">
            <w:pPr>
              <w:jc w:val="right"/>
              <w:rPr>
                <w:rFonts w:ascii="宋体" w:hAnsi="宋体" w:cs="宋体"/>
                <w:kern w:val="0"/>
                <w:sz w:val="18"/>
                <w:szCs w:val="18"/>
              </w:rPr>
            </w:pPr>
            <w:r>
              <w:rPr>
                <w:rFonts w:hint="eastAsia" w:ascii="宋体" w:hAnsi="宋体" w:cs="宋体"/>
                <w:kern w:val="0"/>
                <w:sz w:val="18"/>
                <w:szCs w:val="18"/>
              </w:rPr>
              <w:t>　</w:t>
            </w:r>
          </w:p>
        </w:tc>
      </w:tr>
      <w:tr w14:paraId="5B806BF9">
        <w:tblPrEx>
          <w:tblCellMar>
            <w:top w:w="0" w:type="dxa"/>
            <w:left w:w="108" w:type="dxa"/>
            <w:bottom w:w="0" w:type="dxa"/>
            <w:right w:w="108" w:type="dxa"/>
          </w:tblCellMar>
        </w:tblPrEx>
        <w:trPr>
          <w:trHeight w:val="315" w:hRule="atLeast"/>
        </w:trPr>
        <w:tc>
          <w:tcPr>
            <w:tcW w:w="1635" w:type="dxa"/>
            <w:gridSpan w:val="3"/>
            <w:tcBorders>
              <w:top w:val="nil"/>
              <w:left w:val="single" w:color="auto" w:sz="4" w:space="0"/>
              <w:bottom w:val="single" w:color="auto" w:sz="4" w:space="0"/>
              <w:right w:val="single" w:color="auto" w:sz="4" w:space="0"/>
            </w:tcBorders>
            <w:shd w:val="clear" w:color="auto" w:fill="auto"/>
            <w:vAlign w:val="center"/>
          </w:tcPr>
          <w:p w14:paraId="2DAC93EE">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6182DCC9">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7F2A49E5">
            <w:pPr>
              <w:widowControl/>
              <w:jc w:val="lef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7BC1B192">
            <w:pPr>
              <w:widowControl/>
              <w:jc w:val="righ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6D2E29DD">
            <w:pPr>
              <w:jc w:val="right"/>
              <w:rPr>
                <w:rFonts w:ascii="宋体" w:hAnsi="宋体" w:cs="宋体"/>
                <w:kern w:val="0"/>
                <w:sz w:val="18"/>
                <w:szCs w:val="18"/>
              </w:rPr>
            </w:pPr>
            <w:r>
              <w:rPr>
                <w:rFonts w:hint="eastAsia" w:ascii="宋体" w:hAnsi="宋体" w:cs="宋体"/>
                <w:kern w:val="0"/>
                <w:sz w:val="18"/>
                <w:szCs w:val="18"/>
              </w:rPr>
              <w:t>　</w:t>
            </w:r>
          </w:p>
        </w:tc>
        <w:tc>
          <w:tcPr>
            <w:tcW w:w="1980" w:type="dxa"/>
            <w:tcBorders>
              <w:top w:val="nil"/>
              <w:left w:val="nil"/>
              <w:bottom w:val="single" w:color="auto" w:sz="4" w:space="0"/>
              <w:right w:val="single" w:color="auto" w:sz="4" w:space="0"/>
            </w:tcBorders>
            <w:shd w:val="clear" w:color="auto" w:fill="auto"/>
            <w:vAlign w:val="center"/>
          </w:tcPr>
          <w:p w14:paraId="46919202">
            <w:pPr>
              <w:widowControl/>
              <w:jc w:val="right"/>
              <w:rPr>
                <w:rFonts w:ascii="宋体" w:hAnsi="宋体" w:cs="宋体"/>
                <w:kern w:val="0"/>
                <w:sz w:val="18"/>
                <w:szCs w:val="18"/>
              </w:rPr>
            </w:pPr>
            <w:r>
              <w:rPr>
                <w:rFonts w:hint="eastAsia" w:ascii="宋体" w:hAnsi="宋体" w:cs="宋体"/>
                <w:kern w:val="0"/>
                <w:sz w:val="18"/>
                <w:szCs w:val="18"/>
              </w:rPr>
              <w:t>　</w:t>
            </w:r>
          </w:p>
        </w:tc>
        <w:tc>
          <w:tcPr>
            <w:tcW w:w="1800" w:type="dxa"/>
            <w:tcBorders>
              <w:top w:val="nil"/>
              <w:left w:val="nil"/>
              <w:bottom w:val="single" w:color="auto" w:sz="4" w:space="0"/>
              <w:right w:val="single" w:color="auto" w:sz="4" w:space="0"/>
            </w:tcBorders>
            <w:shd w:val="clear" w:color="auto" w:fill="auto"/>
            <w:vAlign w:val="center"/>
          </w:tcPr>
          <w:p w14:paraId="5BFCEA25">
            <w:pPr>
              <w:widowControl/>
              <w:jc w:val="right"/>
              <w:rPr>
                <w:rFonts w:ascii="宋体" w:hAnsi="宋体" w:cs="宋体"/>
                <w:kern w:val="0"/>
                <w:sz w:val="18"/>
                <w:szCs w:val="18"/>
              </w:rPr>
            </w:pPr>
          </w:p>
        </w:tc>
        <w:tc>
          <w:tcPr>
            <w:tcW w:w="1980" w:type="dxa"/>
            <w:tcBorders>
              <w:top w:val="nil"/>
              <w:left w:val="nil"/>
              <w:bottom w:val="single" w:color="auto" w:sz="4" w:space="0"/>
              <w:right w:val="single" w:color="auto" w:sz="4" w:space="0"/>
            </w:tcBorders>
            <w:shd w:val="clear" w:color="auto" w:fill="auto"/>
            <w:vAlign w:val="center"/>
          </w:tcPr>
          <w:p w14:paraId="5660B9B5">
            <w:pPr>
              <w:jc w:val="right"/>
              <w:rPr>
                <w:rFonts w:ascii="宋体" w:hAnsi="宋体" w:cs="宋体"/>
                <w:kern w:val="0"/>
                <w:sz w:val="18"/>
                <w:szCs w:val="18"/>
              </w:rPr>
            </w:pPr>
            <w:r>
              <w:rPr>
                <w:rFonts w:hint="eastAsia" w:ascii="宋体" w:hAnsi="宋体" w:cs="宋体"/>
                <w:kern w:val="0"/>
                <w:sz w:val="18"/>
                <w:szCs w:val="18"/>
              </w:rPr>
              <w:t>　</w:t>
            </w:r>
          </w:p>
        </w:tc>
      </w:tr>
      <w:tr w14:paraId="202D47D2">
        <w:tblPrEx>
          <w:tblCellMar>
            <w:top w:w="0" w:type="dxa"/>
            <w:left w:w="108" w:type="dxa"/>
            <w:bottom w:w="0" w:type="dxa"/>
            <w:right w:w="108" w:type="dxa"/>
          </w:tblCellMar>
        </w:tblPrEx>
        <w:trPr>
          <w:trHeight w:val="315" w:hRule="atLeast"/>
        </w:trPr>
        <w:tc>
          <w:tcPr>
            <w:tcW w:w="1635" w:type="dxa"/>
            <w:gridSpan w:val="3"/>
            <w:tcBorders>
              <w:top w:val="nil"/>
              <w:left w:val="single" w:color="auto" w:sz="4" w:space="0"/>
              <w:bottom w:val="single" w:color="auto" w:sz="4" w:space="0"/>
              <w:right w:val="single" w:color="auto" w:sz="4" w:space="0"/>
            </w:tcBorders>
            <w:shd w:val="clear" w:color="auto" w:fill="auto"/>
            <w:vAlign w:val="center"/>
          </w:tcPr>
          <w:p w14:paraId="5FDAAE69">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0B426541">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2F4BDA8D">
            <w:pPr>
              <w:widowControl/>
              <w:jc w:val="lef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7E07D91C">
            <w:pPr>
              <w:widowControl/>
              <w:jc w:val="righ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03C3C6C0">
            <w:pPr>
              <w:jc w:val="right"/>
              <w:rPr>
                <w:rFonts w:ascii="宋体" w:hAnsi="宋体" w:cs="宋体"/>
                <w:kern w:val="0"/>
                <w:sz w:val="18"/>
                <w:szCs w:val="18"/>
              </w:rPr>
            </w:pPr>
            <w:r>
              <w:rPr>
                <w:rFonts w:hint="eastAsia" w:ascii="宋体" w:hAnsi="宋体" w:cs="宋体"/>
                <w:kern w:val="0"/>
                <w:sz w:val="18"/>
                <w:szCs w:val="18"/>
              </w:rPr>
              <w:t>　</w:t>
            </w:r>
          </w:p>
        </w:tc>
        <w:tc>
          <w:tcPr>
            <w:tcW w:w="1980" w:type="dxa"/>
            <w:tcBorders>
              <w:top w:val="nil"/>
              <w:left w:val="nil"/>
              <w:bottom w:val="single" w:color="auto" w:sz="4" w:space="0"/>
              <w:right w:val="single" w:color="auto" w:sz="4" w:space="0"/>
            </w:tcBorders>
            <w:shd w:val="clear" w:color="auto" w:fill="auto"/>
            <w:vAlign w:val="center"/>
          </w:tcPr>
          <w:p w14:paraId="5377ADA9">
            <w:pPr>
              <w:widowControl/>
              <w:jc w:val="right"/>
              <w:rPr>
                <w:rFonts w:ascii="宋体" w:hAnsi="宋体" w:cs="宋体"/>
                <w:kern w:val="0"/>
                <w:sz w:val="18"/>
                <w:szCs w:val="18"/>
              </w:rPr>
            </w:pPr>
            <w:r>
              <w:rPr>
                <w:rFonts w:hint="eastAsia" w:ascii="宋体" w:hAnsi="宋体" w:cs="宋体"/>
                <w:kern w:val="0"/>
                <w:sz w:val="18"/>
                <w:szCs w:val="18"/>
              </w:rPr>
              <w:t>　</w:t>
            </w:r>
          </w:p>
        </w:tc>
        <w:tc>
          <w:tcPr>
            <w:tcW w:w="1800" w:type="dxa"/>
            <w:tcBorders>
              <w:top w:val="nil"/>
              <w:left w:val="nil"/>
              <w:bottom w:val="single" w:color="auto" w:sz="4" w:space="0"/>
              <w:right w:val="single" w:color="auto" w:sz="4" w:space="0"/>
            </w:tcBorders>
            <w:shd w:val="clear" w:color="auto" w:fill="auto"/>
            <w:vAlign w:val="center"/>
          </w:tcPr>
          <w:p w14:paraId="7296EAF1">
            <w:pPr>
              <w:widowControl/>
              <w:jc w:val="right"/>
              <w:rPr>
                <w:rFonts w:ascii="宋体" w:hAnsi="宋体" w:cs="宋体"/>
                <w:kern w:val="0"/>
                <w:sz w:val="18"/>
                <w:szCs w:val="18"/>
              </w:rPr>
            </w:pPr>
          </w:p>
        </w:tc>
        <w:tc>
          <w:tcPr>
            <w:tcW w:w="1980" w:type="dxa"/>
            <w:tcBorders>
              <w:top w:val="nil"/>
              <w:left w:val="nil"/>
              <w:bottom w:val="single" w:color="auto" w:sz="4" w:space="0"/>
              <w:right w:val="single" w:color="auto" w:sz="4" w:space="0"/>
            </w:tcBorders>
            <w:shd w:val="clear" w:color="auto" w:fill="auto"/>
            <w:vAlign w:val="center"/>
          </w:tcPr>
          <w:p w14:paraId="62CB5519">
            <w:pPr>
              <w:jc w:val="right"/>
              <w:rPr>
                <w:rFonts w:ascii="宋体" w:hAnsi="宋体" w:cs="宋体"/>
                <w:kern w:val="0"/>
                <w:sz w:val="18"/>
                <w:szCs w:val="18"/>
              </w:rPr>
            </w:pPr>
            <w:r>
              <w:rPr>
                <w:rFonts w:hint="eastAsia" w:ascii="宋体" w:hAnsi="宋体" w:cs="宋体"/>
                <w:kern w:val="0"/>
                <w:sz w:val="18"/>
                <w:szCs w:val="18"/>
              </w:rPr>
              <w:t>　</w:t>
            </w:r>
          </w:p>
        </w:tc>
      </w:tr>
      <w:tr w14:paraId="49B2F576">
        <w:tblPrEx>
          <w:tblCellMar>
            <w:top w:w="0" w:type="dxa"/>
            <w:left w:w="108" w:type="dxa"/>
            <w:bottom w:w="0" w:type="dxa"/>
            <w:right w:w="108" w:type="dxa"/>
          </w:tblCellMar>
        </w:tblPrEx>
        <w:trPr>
          <w:trHeight w:val="315" w:hRule="atLeast"/>
        </w:trPr>
        <w:tc>
          <w:tcPr>
            <w:tcW w:w="1635" w:type="dxa"/>
            <w:gridSpan w:val="3"/>
            <w:tcBorders>
              <w:top w:val="nil"/>
              <w:left w:val="single" w:color="auto" w:sz="4" w:space="0"/>
              <w:bottom w:val="single" w:color="auto" w:sz="4" w:space="0"/>
              <w:right w:val="single" w:color="auto" w:sz="4" w:space="0"/>
            </w:tcBorders>
            <w:shd w:val="clear" w:color="auto" w:fill="auto"/>
            <w:vAlign w:val="center"/>
          </w:tcPr>
          <w:p w14:paraId="1DA16963">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2D64940E">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28A69B3E">
            <w:pPr>
              <w:widowControl/>
              <w:jc w:val="lef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68F3DA64">
            <w:pPr>
              <w:widowControl/>
              <w:jc w:val="righ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49F5561A">
            <w:pPr>
              <w:jc w:val="right"/>
              <w:rPr>
                <w:rFonts w:ascii="宋体" w:hAnsi="宋体" w:cs="宋体"/>
                <w:kern w:val="0"/>
                <w:sz w:val="18"/>
                <w:szCs w:val="18"/>
              </w:rPr>
            </w:pPr>
            <w:r>
              <w:rPr>
                <w:rFonts w:hint="eastAsia" w:ascii="宋体" w:hAnsi="宋体" w:cs="宋体"/>
                <w:kern w:val="0"/>
                <w:sz w:val="18"/>
                <w:szCs w:val="18"/>
              </w:rPr>
              <w:t>　</w:t>
            </w:r>
          </w:p>
        </w:tc>
        <w:tc>
          <w:tcPr>
            <w:tcW w:w="1980" w:type="dxa"/>
            <w:tcBorders>
              <w:top w:val="nil"/>
              <w:left w:val="nil"/>
              <w:bottom w:val="single" w:color="auto" w:sz="4" w:space="0"/>
              <w:right w:val="single" w:color="auto" w:sz="4" w:space="0"/>
            </w:tcBorders>
            <w:shd w:val="clear" w:color="auto" w:fill="auto"/>
            <w:vAlign w:val="center"/>
          </w:tcPr>
          <w:p w14:paraId="258DF4CF">
            <w:pPr>
              <w:widowControl/>
              <w:jc w:val="right"/>
              <w:rPr>
                <w:rFonts w:ascii="宋体" w:hAnsi="宋体" w:cs="宋体"/>
                <w:kern w:val="0"/>
                <w:sz w:val="18"/>
                <w:szCs w:val="18"/>
              </w:rPr>
            </w:pPr>
            <w:r>
              <w:rPr>
                <w:rFonts w:hint="eastAsia" w:ascii="宋体" w:hAnsi="宋体" w:cs="宋体"/>
                <w:kern w:val="0"/>
                <w:sz w:val="18"/>
                <w:szCs w:val="18"/>
              </w:rPr>
              <w:t>　</w:t>
            </w:r>
          </w:p>
        </w:tc>
        <w:tc>
          <w:tcPr>
            <w:tcW w:w="1800" w:type="dxa"/>
            <w:tcBorders>
              <w:top w:val="nil"/>
              <w:left w:val="nil"/>
              <w:bottom w:val="single" w:color="auto" w:sz="4" w:space="0"/>
              <w:right w:val="single" w:color="auto" w:sz="4" w:space="0"/>
            </w:tcBorders>
            <w:shd w:val="clear" w:color="auto" w:fill="auto"/>
            <w:vAlign w:val="center"/>
          </w:tcPr>
          <w:p w14:paraId="6A21F182">
            <w:pPr>
              <w:widowControl/>
              <w:jc w:val="right"/>
              <w:rPr>
                <w:rFonts w:ascii="宋体" w:hAnsi="宋体" w:cs="宋体"/>
                <w:kern w:val="0"/>
                <w:sz w:val="18"/>
                <w:szCs w:val="18"/>
              </w:rPr>
            </w:pPr>
          </w:p>
        </w:tc>
        <w:tc>
          <w:tcPr>
            <w:tcW w:w="1980" w:type="dxa"/>
            <w:tcBorders>
              <w:top w:val="nil"/>
              <w:left w:val="nil"/>
              <w:bottom w:val="single" w:color="auto" w:sz="4" w:space="0"/>
              <w:right w:val="single" w:color="auto" w:sz="4" w:space="0"/>
            </w:tcBorders>
            <w:shd w:val="clear" w:color="auto" w:fill="auto"/>
            <w:vAlign w:val="center"/>
          </w:tcPr>
          <w:p w14:paraId="556BCB35">
            <w:pPr>
              <w:jc w:val="right"/>
              <w:rPr>
                <w:rFonts w:ascii="宋体" w:hAnsi="宋体" w:cs="宋体"/>
                <w:kern w:val="0"/>
                <w:sz w:val="18"/>
                <w:szCs w:val="18"/>
              </w:rPr>
            </w:pPr>
            <w:r>
              <w:rPr>
                <w:rFonts w:hint="eastAsia" w:ascii="宋体" w:hAnsi="宋体" w:cs="宋体"/>
                <w:kern w:val="0"/>
                <w:sz w:val="18"/>
                <w:szCs w:val="18"/>
              </w:rPr>
              <w:t>　</w:t>
            </w:r>
          </w:p>
        </w:tc>
      </w:tr>
      <w:tr w14:paraId="0045ADA9">
        <w:tblPrEx>
          <w:tblCellMar>
            <w:top w:w="0" w:type="dxa"/>
            <w:left w:w="108" w:type="dxa"/>
            <w:bottom w:w="0" w:type="dxa"/>
            <w:right w:w="108" w:type="dxa"/>
          </w:tblCellMar>
        </w:tblPrEx>
        <w:trPr>
          <w:trHeight w:val="315" w:hRule="atLeast"/>
        </w:trPr>
        <w:tc>
          <w:tcPr>
            <w:tcW w:w="1635" w:type="dxa"/>
            <w:gridSpan w:val="3"/>
            <w:tcBorders>
              <w:top w:val="nil"/>
              <w:left w:val="single" w:color="auto" w:sz="4" w:space="0"/>
              <w:bottom w:val="single" w:color="auto" w:sz="4" w:space="0"/>
              <w:right w:val="single" w:color="auto" w:sz="4" w:space="0"/>
            </w:tcBorders>
            <w:shd w:val="clear" w:color="auto" w:fill="auto"/>
            <w:vAlign w:val="center"/>
          </w:tcPr>
          <w:p w14:paraId="12AE9CD3">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51CCDA75">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39A496BD">
            <w:pPr>
              <w:widowControl/>
              <w:jc w:val="lef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5A08CA56">
            <w:pPr>
              <w:widowControl/>
              <w:jc w:val="righ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1CAC466B">
            <w:pPr>
              <w:jc w:val="right"/>
              <w:rPr>
                <w:rFonts w:ascii="宋体" w:hAnsi="宋体" w:cs="宋体"/>
                <w:kern w:val="0"/>
                <w:sz w:val="18"/>
                <w:szCs w:val="18"/>
              </w:rPr>
            </w:pPr>
            <w:r>
              <w:rPr>
                <w:rFonts w:hint="eastAsia" w:ascii="宋体" w:hAnsi="宋体" w:cs="宋体"/>
                <w:kern w:val="0"/>
                <w:sz w:val="18"/>
                <w:szCs w:val="18"/>
              </w:rPr>
              <w:t>　</w:t>
            </w:r>
          </w:p>
        </w:tc>
        <w:tc>
          <w:tcPr>
            <w:tcW w:w="1980" w:type="dxa"/>
            <w:tcBorders>
              <w:top w:val="nil"/>
              <w:left w:val="nil"/>
              <w:bottom w:val="single" w:color="auto" w:sz="4" w:space="0"/>
              <w:right w:val="single" w:color="auto" w:sz="4" w:space="0"/>
            </w:tcBorders>
            <w:shd w:val="clear" w:color="auto" w:fill="auto"/>
            <w:vAlign w:val="center"/>
          </w:tcPr>
          <w:p w14:paraId="1D3697CB">
            <w:pPr>
              <w:widowControl/>
              <w:jc w:val="right"/>
              <w:rPr>
                <w:rFonts w:ascii="宋体" w:hAnsi="宋体" w:cs="宋体"/>
                <w:kern w:val="0"/>
                <w:sz w:val="18"/>
                <w:szCs w:val="18"/>
              </w:rPr>
            </w:pPr>
            <w:r>
              <w:rPr>
                <w:rFonts w:hint="eastAsia" w:ascii="宋体" w:hAnsi="宋体" w:cs="宋体"/>
                <w:kern w:val="0"/>
                <w:sz w:val="18"/>
                <w:szCs w:val="18"/>
              </w:rPr>
              <w:t>　</w:t>
            </w:r>
          </w:p>
        </w:tc>
        <w:tc>
          <w:tcPr>
            <w:tcW w:w="1800" w:type="dxa"/>
            <w:tcBorders>
              <w:top w:val="nil"/>
              <w:left w:val="nil"/>
              <w:bottom w:val="single" w:color="auto" w:sz="4" w:space="0"/>
              <w:right w:val="single" w:color="auto" w:sz="4" w:space="0"/>
            </w:tcBorders>
            <w:shd w:val="clear" w:color="auto" w:fill="auto"/>
            <w:vAlign w:val="center"/>
          </w:tcPr>
          <w:p w14:paraId="1D4E80BC">
            <w:pPr>
              <w:widowControl/>
              <w:jc w:val="right"/>
              <w:rPr>
                <w:rFonts w:ascii="宋体" w:hAnsi="宋体" w:cs="宋体"/>
                <w:kern w:val="0"/>
                <w:sz w:val="18"/>
                <w:szCs w:val="18"/>
              </w:rPr>
            </w:pPr>
          </w:p>
        </w:tc>
        <w:tc>
          <w:tcPr>
            <w:tcW w:w="1980" w:type="dxa"/>
            <w:tcBorders>
              <w:top w:val="nil"/>
              <w:left w:val="nil"/>
              <w:bottom w:val="single" w:color="auto" w:sz="4" w:space="0"/>
              <w:right w:val="single" w:color="auto" w:sz="4" w:space="0"/>
            </w:tcBorders>
            <w:shd w:val="clear" w:color="auto" w:fill="auto"/>
            <w:vAlign w:val="center"/>
          </w:tcPr>
          <w:p w14:paraId="446434B6">
            <w:pPr>
              <w:jc w:val="right"/>
              <w:rPr>
                <w:rFonts w:ascii="宋体" w:hAnsi="宋体" w:cs="宋体"/>
                <w:kern w:val="0"/>
                <w:sz w:val="18"/>
                <w:szCs w:val="18"/>
              </w:rPr>
            </w:pPr>
            <w:r>
              <w:rPr>
                <w:rFonts w:hint="eastAsia" w:ascii="宋体" w:hAnsi="宋体" w:cs="宋体"/>
                <w:kern w:val="0"/>
                <w:sz w:val="18"/>
                <w:szCs w:val="18"/>
              </w:rPr>
              <w:t>　</w:t>
            </w:r>
          </w:p>
        </w:tc>
      </w:tr>
      <w:tr w14:paraId="3C775B70">
        <w:tblPrEx>
          <w:tblCellMar>
            <w:top w:w="0" w:type="dxa"/>
            <w:left w:w="108" w:type="dxa"/>
            <w:bottom w:w="0" w:type="dxa"/>
            <w:right w:w="108" w:type="dxa"/>
          </w:tblCellMar>
        </w:tblPrEx>
        <w:trPr>
          <w:trHeight w:val="315" w:hRule="atLeast"/>
        </w:trPr>
        <w:tc>
          <w:tcPr>
            <w:tcW w:w="1635" w:type="dxa"/>
            <w:gridSpan w:val="3"/>
            <w:tcBorders>
              <w:top w:val="nil"/>
              <w:left w:val="single" w:color="auto" w:sz="4" w:space="0"/>
              <w:bottom w:val="single" w:color="auto" w:sz="4" w:space="0"/>
              <w:right w:val="single" w:color="auto" w:sz="4" w:space="0"/>
            </w:tcBorders>
            <w:shd w:val="clear" w:color="auto" w:fill="auto"/>
            <w:vAlign w:val="center"/>
          </w:tcPr>
          <w:p w14:paraId="7F1CC15C">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44B4C453">
            <w:pPr>
              <w:widowControl/>
              <w:jc w:val="left"/>
              <w:rPr>
                <w:rFonts w:ascii="宋体" w:hAnsi="宋体" w:cs="宋体"/>
                <w:kern w:val="0"/>
                <w:sz w:val="18"/>
                <w:szCs w:val="18"/>
              </w:rPr>
            </w:pPr>
            <w:r>
              <w:rPr>
                <w:rFonts w:hint="eastAsia" w:ascii="宋体" w:hAnsi="宋体" w:cs="宋体"/>
                <w:kern w:val="0"/>
                <w:sz w:val="18"/>
                <w:szCs w:val="18"/>
              </w:rPr>
              <w:t>　</w:t>
            </w:r>
          </w:p>
        </w:tc>
        <w:tc>
          <w:tcPr>
            <w:tcW w:w="1620" w:type="dxa"/>
            <w:tcBorders>
              <w:top w:val="nil"/>
              <w:left w:val="nil"/>
              <w:bottom w:val="single" w:color="auto" w:sz="4" w:space="0"/>
              <w:right w:val="single" w:color="auto" w:sz="4" w:space="0"/>
            </w:tcBorders>
            <w:shd w:val="clear" w:color="auto" w:fill="auto"/>
            <w:vAlign w:val="center"/>
          </w:tcPr>
          <w:p w14:paraId="105B3165">
            <w:pPr>
              <w:widowControl/>
              <w:jc w:val="lef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528A6933">
            <w:pPr>
              <w:widowControl/>
              <w:jc w:val="right"/>
              <w:rPr>
                <w:rFonts w:ascii="宋体" w:hAnsi="宋体" w:cs="宋体"/>
                <w:kern w:val="0"/>
                <w:sz w:val="18"/>
                <w:szCs w:val="18"/>
              </w:rPr>
            </w:pPr>
          </w:p>
        </w:tc>
        <w:tc>
          <w:tcPr>
            <w:tcW w:w="1620" w:type="dxa"/>
            <w:tcBorders>
              <w:top w:val="nil"/>
              <w:left w:val="nil"/>
              <w:bottom w:val="single" w:color="auto" w:sz="4" w:space="0"/>
              <w:right w:val="single" w:color="auto" w:sz="4" w:space="0"/>
            </w:tcBorders>
            <w:shd w:val="clear" w:color="auto" w:fill="auto"/>
            <w:vAlign w:val="center"/>
          </w:tcPr>
          <w:p w14:paraId="7BE1C8D7">
            <w:pPr>
              <w:jc w:val="right"/>
              <w:rPr>
                <w:rFonts w:ascii="宋体" w:hAnsi="宋体" w:cs="宋体"/>
                <w:kern w:val="0"/>
                <w:sz w:val="18"/>
                <w:szCs w:val="18"/>
              </w:rPr>
            </w:pPr>
            <w:r>
              <w:rPr>
                <w:rFonts w:hint="eastAsia" w:ascii="宋体" w:hAnsi="宋体" w:cs="宋体"/>
                <w:kern w:val="0"/>
                <w:sz w:val="18"/>
                <w:szCs w:val="18"/>
              </w:rPr>
              <w:t>　</w:t>
            </w:r>
          </w:p>
        </w:tc>
        <w:tc>
          <w:tcPr>
            <w:tcW w:w="1980" w:type="dxa"/>
            <w:tcBorders>
              <w:top w:val="nil"/>
              <w:left w:val="nil"/>
              <w:bottom w:val="single" w:color="auto" w:sz="4" w:space="0"/>
              <w:right w:val="single" w:color="auto" w:sz="4" w:space="0"/>
            </w:tcBorders>
            <w:shd w:val="clear" w:color="auto" w:fill="auto"/>
            <w:vAlign w:val="center"/>
          </w:tcPr>
          <w:p w14:paraId="7D271F42">
            <w:pPr>
              <w:widowControl/>
              <w:jc w:val="right"/>
              <w:rPr>
                <w:rFonts w:ascii="宋体" w:hAnsi="宋体" w:cs="宋体"/>
                <w:kern w:val="0"/>
                <w:sz w:val="18"/>
                <w:szCs w:val="18"/>
              </w:rPr>
            </w:pPr>
            <w:r>
              <w:rPr>
                <w:rFonts w:hint="eastAsia" w:ascii="宋体" w:hAnsi="宋体" w:cs="宋体"/>
                <w:kern w:val="0"/>
                <w:sz w:val="18"/>
                <w:szCs w:val="18"/>
              </w:rPr>
              <w:t>　</w:t>
            </w:r>
          </w:p>
        </w:tc>
        <w:tc>
          <w:tcPr>
            <w:tcW w:w="1800" w:type="dxa"/>
            <w:tcBorders>
              <w:top w:val="nil"/>
              <w:left w:val="nil"/>
              <w:bottom w:val="single" w:color="auto" w:sz="4" w:space="0"/>
              <w:right w:val="single" w:color="auto" w:sz="4" w:space="0"/>
            </w:tcBorders>
            <w:shd w:val="clear" w:color="auto" w:fill="auto"/>
            <w:vAlign w:val="center"/>
          </w:tcPr>
          <w:p w14:paraId="55BC3277">
            <w:pPr>
              <w:widowControl/>
              <w:jc w:val="right"/>
              <w:rPr>
                <w:rFonts w:ascii="宋体" w:hAnsi="宋体" w:cs="宋体"/>
                <w:kern w:val="0"/>
                <w:sz w:val="18"/>
                <w:szCs w:val="18"/>
              </w:rPr>
            </w:pPr>
          </w:p>
        </w:tc>
        <w:tc>
          <w:tcPr>
            <w:tcW w:w="1980" w:type="dxa"/>
            <w:tcBorders>
              <w:top w:val="nil"/>
              <w:left w:val="nil"/>
              <w:bottom w:val="single" w:color="auto" w:sz="4" w:space="0"/>
              <w:right w:val="single" w:color="auto" w:sz="4" w:space="0"/>
            </w:tcBorders>
            <w:shd w:val="clear" w:color="auto" w:fill="auto"/>
            <w:vAlign w:val="center"/>
          </w:tcPr>
          <w:p w14:paraId="05E715EB">
            <w:pPr>
              <w:jc w:val="right"/>
              <w:rPr>
                <w:rFonts w:ascii="宋体" w:hAnsi="宋体" w:cs="宋体"/>
                <w:kern w:val="0"/>
                <w:sz w:val="18"/>
                <w:szCs w:val="18"/>
              </w:rPr>
            </w:pPr>
            <w:r>
              <w:rPr>
                <w:rFonts w:hint="eastAsia" w:ascii="宋体" w:hAnsi="宋体" w:cs="宋体"/>
                <w:kern w:val="0"/>
                <w:sz w:val="18"/>
                <w:szCs w:val="18"/>
              </w:rPr>
              <w:t>　</w:t>
            </w:r>
          </w:p>
        </w:tc>
      </w:tr>
    </w:tbl>
    <w:p w14:paraId="3BCC12C5">
      <w:pPr>
        <w:rPr>
          <w:rFonts w:ascii="仿宋_GB2312" w:hAnsi="宋体" w:eastAsia="仿宋_GB2312" w:cs="宋体"/>
          <w:kern w:val="0"/>
          <w:szCs w:val="21"/>
        </w:rPr>
      </w:pPr>
      <w:r>
        <w:rPr>
          <w:rFonts w:hint="eastAsia" w:ascii="仿宋_GB2312" w:hAnsi="宋体" w:eastAsia="仿宋_GB2312" w:cs="宋体"/>
          <w:kern w:val="0"/>
          <w:szCs w:val="21"/>
        </w:rPr>
        <w:t>注：本表反映部门本年度政府性基金预算财政拨款收入支出及结转和结余情况。</w:t>
      </w:r>
    </w:p>
    <w:p w14:paraId="66C01DBD">
      <w:pPr>
        <w:rPr>
          <w:rFonts w:ascii="仿宋_GB2312" w:hAnsi="宋体" w:eastAsia="仿宋_GB2312" w:cs="宋体"/>
          <w:kern w:val="0"/>
          <w:szCs w:val="21"/>
        </w:rPr>
      </w:pPr>
      <w:r>
        <w:rPr>
          <w:rFonts w:hint="eastAsia" w:ascii="仿宋_GB2312" w:hAnsi="宋体" w:eastAsia="仿宋_GB2312" w:cs="宋体"/>
          <w:kern w:val="0"/>
          <w:szCs w:val="21"/>
        </w:rPr>
        <w:t>说明：威海市文登区食品药品监督管理局</w:t>
      </w:r>
      <w:r>
        <w:rPr>
          <w:rFonts w:hint="eastAsia" w:ascii="仿宋_GB2312" w:eastAsia="仿宋_GB2312"/>
          <w:szCs w:val="21"/>
        </w:rPr>
        <w:t>没有政府性基金收入，也没有使用政府性基金安排的支出，故本表无数据。</w:t>
      </w:r>
    </w:p>
    <w:p w14:paraId="663E5294">
      <w:pPr>
        <w:rPr>
          <w:rFonts w:ascii="仿宋_GB2312" w:hAnsi="宋体" w:eastAsia="仿宋_GB2312" w:cs="宋体"/>
          <w:kern w:val="0"/>
          <w:szCs w:val="21"/>
        </w:rPr>
      </w:pPr>
    </w:p>
    <w:tbl>
      <w:tblPr>
        <w:tblStyle w:val="6"/>
        <w:tblW w:w="14080" w:type="dxa"/>
        <w:tblInd w:w="93" w:type="dxa"/>
        <w:tblLayout w:type="autofit"/>
        <w:tblCellMar>
          <w:top w:w="0" w:type="dxa"/>
          <w:left w:w="108" w:type="dxa"/>
          <w:bottom w:w="0" w:type="dxa"/>
          <w:right w:w="108" w:type="dxa"/>
        </w:tblCellMar>
      </w:tblPr>
      <w:tblGrid>
        <w:gridCol w:w="1280"/>
        <w:gridCol w:w="1280"/>
        <w:gridCol w:w="1280"/>
        <w:gridCol w:w="1280"/>
        <w:gridCol w:w="1280"/>
        <w:gridCol w:w="1280"/>
        <w:gridCol w:w="1280"/>
        <w:gridCol w:w="1280"/>
        <w:gridCol w:w="1280"/>
        <w:gridCol w:w="1280"/>
        <w:gridCol w:w="1280"/>
      </w:tblGrid>
      <w:tr w14:paraId="76F96F51">
        <w:tblPrEx>
          <w:tblCellMar>
            <w:top w:w="0" w:type="dxa"/>
            <w:left w:w="108" w:type="dxa"/>
            <w:bottom w:w="0" w:type="dxa"/>
            <w:right w:w="108" w:type="dxa"/>
          </w:tblCellMar>
        </w:tblPrEx>
        <w:trPr>
          <w:trHeight w:val="435" w:hRule="atLeast"/>
        </w:trPr>
        <w:tc>
          <w:tcPr>
            <w:tcW w:w="14080" w:type="dxa"/>
            <w:gridSpan w:val="11"/>
            <w:tcBorders>
              <w:top w:val="nil"/>
              <w:left w:val="nil"/>
              <w:bottom w:val="nil"/>
              <w:right w:val="nil"/>
            </w:tcBorders>
            <w:shd w:val="clear" w:color="auto" w:fill="FFFFFF"/>
            <w:vAlign w:val="center"/>
          </w:tcPr>
          <w:p w14:paraId="442DBD9D">
            <w:pPr>
              <w:widowControl/>
              <w:jc w:val="center"/>
              <w:rPr>
                <w:rFonts w:ascii="华文中宋" w:hAnsi="华文中宋" w:eastAsia="华文中宋" w:cs="宋体"/>
                <w:kern w:val="0"/>
                <w:sz w:val="32"/>
                <w:szCs w:val="32"/>
              </w:rPr>
            </w:pPr>
          </w:p>
          <w:p w14:paraId="4220DF9E">
            <w:pPr>
              <w:widowControl/>
              <w:jc w:val="center"/>
              <w:rPr>
                <w:rFonts w:ascii="华文中宋" w:hAnsi="华文中宋" w:eastAsia="华文中宋" w:cs="宋体"/>
                <w:kern w:val="0"/>
                <w:sz w:val="32"/>
                <w:szCs w:val="32"/>
              </w:rPr>
            </w:pPr>
          </w:p>
          <w:p w14:paraId="55B59C60">
            <w:pPr>
              <w:widowControl/>
              <w:jc w:val="center"/>
              <w:rPr>
                <w:rFonts w:ascii="华文中宋" w:hAnsi="华文中宋" w:eastAsia="华文中宋" w:cs="宋体"/>
                <w:kern w:val="0"/>
                <w:sz w:val="32"/>
                <w:szCs w:val="32"/>
              </w:rPr>
            </w:pPr>
          </w:p>
          <w:p w14:paraId="4CF11043">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一般公共预算财政拨款“三公”经费支出决算表</w:t>
            </w:r>
          </w:p>
        </w:tc>
      </w:tr>
      <w:tr w14:paraId="50F6AC75">
        <w:tblPrEx>
          <w:tblCellMar>
            <w:top w:w="0" w:type="dxa"/>
            <w:left w:w="108" w:type="dxa"/>
            <w:bottom w:w="0" w:type="dxa"/>
            <w:right w:w="108" w:type="dxa"/>
          </w:tblCellMar>
        </w:tblPrEx>
        <w:trPr>
          <w:trHeight w:val="285" w:hRule="atLeast"/>
        </w:trPr>
        <w:tc>
          <w:tcPr>
            <w:tcW w:w="1280" w:type="dxa"/>
            <w:tcBorders>
              <w:top w:val="nil"/>
              <w:left w:val="nil"/>
              <w:bottom w:val="nil"/>
              <w:right w:val="nil"/>
            </w:tcBorders>
            <w:shd w:val="clear" w:color="auto" w:fill="FFFFFF"/>
            <w:vAlign w:val="center"/>
          </w:tcPr>
          <w:p w14:paraId="61963068">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4589A38E">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41847473">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2FF21123">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1ED0FE9E">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noWrap/>
            <w:vAlign w:val="center"/>
          </w:tcPr>
          <w:p w14:paraId="45B5EA4B">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c>
          <w:tcPr>
            <w:tcW w:w="1280" w:type="dxa"/>
            <w:tcBorders>
              <w:top w:val="nil"/>
              <w:left w:val="nil"/>
              <w:bottom w:val="nil"/>
              <w:right w:val="nil"/>
            </w:tcBorders>
            <w:shd w:val="clear" w:color="auto" w:fill="FFFFFF"/>
            <w:vAlign w:val="center"/>
          </w:tcPr>
          <w:p w14:paraId="31487996">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37106B4B">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5E8E3AA8">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2C402F48">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noWrap/>
            <w:vAlign w:val="center"/>
          </w:tcPr>
          <w:p w14:paraId="43634B94">
            <w:pPr>
              <w:widowControl/>
              <w:jc w:val="right"/>
              <w:rPr>
                <w:rFonts w:ascii="宋体" w:hAnsi="宋体" w:cs="宋体"/>
                <w:color w:val="000000"/>
                <w:kern w:val="0"/>
                <w:sz w:val="20"/>
                <w:szCs w:val="20"/>
              </w:rPr>
            </w:pPr>
            <w:r>
              <w:rPr>
                <w:rFonts w:hint="eastAsia" w:ascii="宋体" w:hAnsi="宋体" w:cs="宋体"/>
                <w:color w:val="000000"/>
                <w:kern w:val="0"/>
                <w:sz w:val="20"/>
                <w:szCs w:val="20"/>
              </w:rPr>
              <w:t>公开08表</w:t>
            </w:r>
          </w:p>
        </w:tc>
      </w:tr>
      <w:tr w14:paraId="54315C40">
        <w:tblPrEx>
          <w:tblCellMar>
            <w:top w:w="0" w:type="dxa"/>
            <w:left w:w="108" w:type="dxa"/>
            <w:bottom w:w="0" w:type="dxa"/>
            <w:right w:w="108" w:type="dxa"/>
          </w:tblCellMar>
        </w:tblPrEx>
        <w:trPr>
          <w:trHeight w:val="300" w:hRule="atLeast"/>
        </w:trPr>
        <w:tc>
          <w:tcPr>
            <w:tcW w:w="1280" w:type="dxa"/>
            <w:tcBorders>
              <w:top w:val="nil"/>
              <w:left w:val="nil"/>
              <w:bottom w:val="nil"/>
              <w:right w:val="nil"/>
            </w:tcBorders>
            <w:shd w:val="clear" w:color="auto" w:fill="FFFFFF"/>
            <w:vAlign w:val="center"/>
          </w:tcPr>
          <w:p w14:paraId="4CC33432">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252B633E">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5359C8AE">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4239FF44">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33A849B1">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noWrap/>
            <w:vAlign w:val="center"/>
          </w:tcPr>
          <w:p w14:paraId="4DD5FED3">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c>
          <w:tcPr>
            <w:tcW w:w="1280" w:type="dxa"/>
            <w:tcBorders>
              <w:top w:val="nil"/>
              <w:left w:val="nil"/>
              <w:bottom w:val="nil"/>
              <w:right w:val="nil"/>
            </w:tcBorders>
            <w:shd w:val="clear" w:color="auto" w:fill="FFFFFF"/>
            <w:vAlign w:val="center"/>
          </w:tcPr>
          <w:p w14:paraId="7083CB35">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75539C40">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1A06C6D8">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vAlign w:val="center"/>
          </w:tcPr>
          <w:p w14:paraId="4A4DB957">
            <w:pPr>
              <w:widowControl/>
              <w:jc w:val="left"/>
              <w:rPr>
                <w:rFonts w:ascii="宋体" w:hAnsi="宋体" w:cs="宋体"/>
                <w:kern w:val="0"/>
                <w:sz w:val="20"/>
                <w:szCs w:val="20"/>
              </w:rPr>
            </w:pPr>
            <w:r>
              <w:rPr>
                <w:rFonts w:hint="eastAsia" w:ascii="宋体" w:hAnsi="宋体" w:cs="宋体"/>
                <w:kern w:val="0"/>
                <w:sz w:val="20"/>
                <w:szCs w:val="20"/>
              </w:rPr>
              <w:t>　</w:t>
            </w:r>
          </w:p>
        </w:tc>
        <w:tc>
          <w:tcPr>
            <w:tcW w:w="1280" w:type="dxa"/>
            <w:tcBorders>
              <w:top w:val="nil"/>
              <w:left w:val="nil"/>
              <w:bottom w:val="nil"/>
              <w:right w:val="nil"/>
            </w:tcBorders>
            <w:shd w:val="clear" w:color="auto" w:fill="FFFFFF"/>
            <w:noWrap/>
            <w:vAlign w:val="center"/>
          </w:tcPr>
          <w:p w14:paraId="7CD5E4FB">
            <w:pPr>
              <w:widowControl/>
              <w:jc w:val="right"/>
              <w:rPr>
                <w:rFonts w:ascii="宋体" w:hAnsi="宋体" w:cs="宋体"/>
                <w:color w:val="000000"/>
                <w:kern w:val="0"/>
                <w:sz w:val="20"/>
                <w:szCs w:val="20"/>
              </w:rPr>
            </w:pPr>
            <w:r>
              <w:rPr>
                <w:rFonts w:hint="eastAsia" w:ascii="宋体" w:hAnsi="宋体" w:cs="宋体"/>
                <w:color w:val="000000"/>
                <w:kern w:val="0"/>
                <w:sz w:val="20"/>
                <w:szCs w:val="20"/>
              </w:rPr>
              <w:t>单位：万元</w:t>
            </w:r>
          </w:p>
        </w:tc>
      </w:tr>
      <w:tr w14:paraId="49A089A8">
        <w:tblPrEx>
          <w:tblCellMar>
            <w:top w:w="0" w:type="dxa"/>
            <w:left w:w="108" w:type="dxa"/>
            <w:bottom w:w="0" w:type="dxa"/>
            <w:right w:w="108" w:type="dxa"/>
          </w:tblCellMar>
        </w:tblPrEx>
        <w:trPr>
          <w:trHeight w:val="855" w:hRule="atLeast"/>
        </w:trPr>
        <w:tc>
          <w:tcPr>
            <w:tcW w:w="7680" w:type="dxa"/>
            <w:gridSpan w:val="6"/>
            <w:tcBorders>
              <w:top w:val="single" w:color="auto" w:sz="8" w:space="0"/>
              <w:left w:val="single" w:color="auto" w:sz="8" w:space="0"/>
              <w:bottom w:val="single" w:color="auto" w:sz="4" w:space="0"/>
              <w:right w:val="single" w:color="auto" w:sz="4" w:space="0"/>
            </w:tcBorders>
            <w:shd w:val="clear" w:color="auto" w:fill="FFFFFF"/>
            <w:vAlign w:val="center"/>
          </w:tcPr>
          <w:p w14:paraId="30BB9588">
            <w:pPr>
              <w:widowControl/>
              <w:jc w:val="center"/>
              <w:rPr>
                <w:rFonts w:ascii="宋体" w:hAnsi="宋体" w:cs="宋体"/>
                <w:kern w:val="0"/>
                <w:sz w:val="22"/>
                <w:szCs w:val="22"/>
              </w:rPr>
            </w:pPr>
            <w:r>
              <w:rPr>
                <w:rFonts w:hint="eastAsia" w:ascii="宋体" w:hAnsi="宋体" w:cs="宋体"/>
                <w:kern w:val="0"/>
                <w:sz w:val="22"/>
                <w:szCs w:val="22"/>
              </w:rPr>
              <w:t>2016年度预算数</w:t>
            </w:r>
          </w:p>
        </w:tc>
        <w:tc>
          <w:tcPr>
            <w:tcW w:w="6400" w:type="dxa"/>
            <w:gridSpan w:val="5"/>
            <w:tcBorders>
              <w:top w:val="single" w:color="auto" w:sz="8" w:space="0"/>
              <w:left w:val="nil"/>
              <w:bottom w:val="single" w:color="auto" w:sz="4" w:space="0"/>
              <w:right w:val="single" w:color="000000" w:sz="8" w:space="0"/>
            </w:tcBorders>
            <w:shd w:val="clear" w:color="auto" w:fill="FFFFFF"/>
            <w:vAlign w:val="center"/>
          </w:tcPr>
          <w:p w14:paraId="75D3DF63">
            <w:pPr>
              <w:widowControl/>
              <w:jc w:val="center"/>
              <w:rPr>
                <w:rFonts w:ascii="宋体" w:hAnsi="宋体" w:cs="宋体"/>
                <w:kern w:val="0"/>
                <w:sz w:val="22"/>
                <w:szCs w:val="22"/>
              </w:rPr>
            </w:pPr>
            <w:r>
              <w:rPr>
                <w:rFonts w:hint="eastAsia" w:ascii="宋体" w:hAnsi="宋体" w:cs="宋体"/>
                <w:kern w:val="0"/>
                <w:sz w:val="22"/>
                <w:szCs w:val="22"/>
              </w:rPr>
              <w:t>2016年度决算数</w:t>
            </w:r>
          </w:p>
        </w:tc>
      </w:tr>
      <w:tr w14:paraId="7AA20376">
        <w:tblPrEx>
          <w:tblCellMar>
            <w:top w:w="0" w:type="dxa"/>
            <w:left w:w="108" w:type="dxa"/>
            <w:bottom w:w="0" w:type="dxa"/>
            <w:right w:w="108" w:type="dxa"/>
          </w:tblCellMar>
        </w:tblPrEx>
        <w:trPr>
          <w:trHeight w:val="855" w:hRule="atLeast"/>
        </w:trPr>
        <w:tc>
          <w:tcPr>
            <w:tcW w:w="1280" w:type="dxa"/>
            <w:vMerge w:val="restart"/>
            <w:tcBorders>
              <w:top w:val="nil"/>
              <w:left w:val="single" w:color="auto" w:sz="8" w:space="0"/>
              <w:bottom w:val="single" w:color="auto" w:sz="4" w:space="0"/>
              <w:right w:val="single" w:color="auto" w:sz="4" w:space="0"/>
            </w:tcBorders>
            <w:shd w:val="clear" w:color="auto" w:fill="auto"/>
            <w:vAlign w:val="center"/>
          </w:tcPr>
          <w:p w14:paraId="7F810C29">
            <w:pPr>
              <w:widowControl/>
              <w:jc w:val="center"/>
              <w:rPr>
                <w:rFonts w:ascii="宋体" w:hAnsi="宋体" w:cs="宋体"/>
                <w:kern w:val="0"/>
                <w:sz w:val="22"/>
                <w:szCs w:val="22"/>
              </w:rPr>
            </w:pPr>
            <w:r>
              <w:rPr>
                <w:rFonts w:hint="eastAsia" w:ascii="宋体" w:hAnsi="宋体" w:cs="宋体"/>
                <w:kern w:val="0"/>
                <w:sz w:val="22"/>
                <w:szCs w:val="22"/>
              </w:rPr>
              <w:t>合计</w:t>
            </w:r>
          </w:p>
        </w:tc>
        <w:tc>
          <w:tcPr>
            <w:tcW w:w="1280" w:type="dxa"/>
            <w:vMerge w:val="restart"/>
            <w:tcBorders>
              <w:top w:val="nil"/>
              <w:left w:val="single" w:color="auto" w:sz="4" w:space="0"/>
              <w:bottom w:val="single" w:color="auto" w:sz="4" w:space="0"/>
              <w:right w:val="single" w:color="auto" w:sz="4" w:space="0"/>
            </w:tcBorders>
            <w:shd w:val="clear" w:color="auto" w:fill="auto"/>
            <w:vAlign w:val="center"/>
          </w:tcPr>
          <w:p w14:paraId="7C3A5E49">
            <w:pPr>
              <w:widowControl/>
              <w:jc w:val="center"/>
              <w:rPr>
                <w:rFonts w:ascii="宋体" w:hAnsi="宋体" w:cs="宋体"/>
                <w:kern w:val="0"/>
                <w:sz w:val="22"/>
                <w:szCs w:val="22"/>
              </w:rPr>
            </w:pPr>
            <w:r>
              <w:rPr>
                <w:rFonts w:hint="eastAsia" w:ascii="宋体" w:hAnsi="宋体" w:cs="宋体"/>
                <w:kern w:val="0"/>
                <w:sz w:val="22"/>
                <w:szCs w:val="22"/>
              </w:rPr>
              <w:t>因公出国（境）费</w:t>
            </w:r>
          </w:p>
        </w:tc>
        <w:tc>
          <w:tcPr>
            <w:tcW w:w="3840" w:type="dxa"/>
            <w:gridSpan w:val="3"/>
            <w:tcBorders>
              <w:top w:val="single" w:color="auto" w:sz="4" w:space="0"/>
              <w:left w:val="nil"/>
              <w:bottom w:val="single" w:color="auto" w:sz="4" w:space="0"/>
              <w:right w:val="single" w:color="auto" w:sz="4" w:space="0"/>
            </w:tcBorders>
            <w:shd w:val="clear" w:color="auto" w:fill="auto"/>
            <w:vAlign w:val="center"/>
          </w:tcPr>
          <w:p w14:paraId="6609BFEA">
            <w:pPr>
              <w:widowControl/>
              <w:jc w:val="center"/>
              <w:rPr>
                <w:rFonts w:ascii="宋体" w:hAnsi="宋体" w:cs="宋体"/>
                <w:kern w:val="0"/>
                <w:sz w:val="22"/>
                <w:szCs w:val="22"/>
              </w:rPr>
            </w:pPr>
            <w:r>
              <w:rPr>
                <w:rFonts w:hint="eastAsia" w:ascii="宋体" w:hAnsi="宋体" w:cs="宋体"/>
                <w:kern w:val="0"/>
                <w:sz w:val="22"/>
                <w:szCs w:val="22"/>
              </w:rPr>
              <w:t>公务用车购置及运行费</w:t>
            </w:r>
          </w:p>
        </w:tc>
        <w:tc>
          <w:tcPr>
            <w:tcW w:w="1280" w:type="dxa"/>
            <w:vMerge w:val="restart"/>
            <w:tcBorders>
              <w:top w:val="nil"/>
              <w:left w:val="single" w:color="auto" w:sz="4" w:space="0"/>
              <w:bottom w:val="single" w:color="auto" w:sz="4" w:space="0"/>
              <w:right w:val="single" w:color="auto" w:sz="4" w:space="0"/>
            </w:tcBorders>
            <w:shd w:val="clear" w:color="auto" w:fill="auto"/>
            <w:vAlign w:val="center"/>
          </w:tcPr>
          <w:p w14:paraId="25DA0CA5">
            <w:pPr>
              <w:widowControl/>
              <w:jc w:val="center"/>
              <w:rPr>
                <w:rFonts w:ascii="宋体" w:hAnsi="宋体" w:cs="宋体"/>
                <w:kern w:val="0"/>
                <w:sz w:val="22"/>
                <w:szCs w:val="22"/>
              </w:rPr>
            </w:pPr>
            <w:r>
              <w:rPr>
                <w:rFonts w:hint="eastAsia" w:ascii="宋体" w:hAnsi="宋体" w:cs="宋体"/>
                <w:kern w:val="0"/>
                <w:sz w:val="22"/>
                <w:szCs w:val="22"/>
              </w:rPr>
              <w:t>公务接待费</w:t>
            </w:r>
          </w:p>
        </w:tc>
        <w:tc>
          <w:tcPr>
            <w:tcW w:w="1280" w:type="dxa"/>
            <w:vMerge w:val="restart"/>
            <w:tcBorders>
              <w:top w:val="nil"/>
              <w:left w:val="single" w:color="auto" w:sz="4" w:space="0"/>
              <w:bottom w:val="single" w:color="auto" w:sz="4" w:space="0"/>
              <w:right w:val="single" w:color="auto" w:sz="4" w:space="0"/>
            </w:tcBorders>
            <w:shd w:val="clear" w:color="auto" w:fill="auto"/>
            <w:vAlign w:val="center"/>
          </w:tcPr>
          <w:p w14:paraId="6C934C07">
            <w:pPr>
              <w:widowControl/>
              <w:jc w:val="center"/>
              <w:rPr>
                <w:rFonts w:ascii="宋体" w:hAnsi="宋体" w:cs="宋体"/>
                <w:kern w:val="0"/>
                <w:sz w:val="22"/>
                <w:szCs w:val="22"/>
              </w:rPr>
            </w:pPr>
            <w:r>
              <w:rPr>
                <w:rFonts w:hint="eastAsia" w:ascii="宋体" w:hAnsi="宋体" w:cs="宋体"/>
                <w:kern w:val="0"/>
                <w:sz w:val="22"/>
                <w:szCs w:val="22"/>
              </w:rPr>
              <w:t>因公出国（境）费</w:t>
            </w:r>
          </w:p>
        </w:tc>
        <w:tc>
          <w:tcPr>
            <w:tcW w:w="3840" w:type="dxa"/>
            <w:gridSpan w:val="3"/>
            <w:tcBorders>
              <w:top w:val="single" w:color="auto" w:sz="4" w:space="0"/>
              <w:left w:val="nil"/>
              <w:bottom w:val="single" w:color="auto" w:sz="4" w:space="0"/>
              <w:right w:val="single" w:color="auto" w:sz="4" w:space="0"/>
            </w:tcBorders>
            <w:shd w:val="clear" w:color="auto" w:fill="auto"/>
            <w:vAlign w:val="center"/>
          </w:tcPr>
          <w:p w14:paraId="32B9FBDD">
            <w:pPr>
              <w:widowControl/>
              <w:jc w:val="center"/>
              <w:rPr>
                <w:rFonts w:ascii="宋体" w:hAnsi="宋体" w:cs="宋体"/>
                <w:kern w:val="0"/>
                <w:sz w:val="22"/>
                <w:szCs w:val="22"/>
              </w:rPr>
            </w:pPr>
            <w:r>
              <w:rPr>
                <w:rFonts w:hint="eastAsia" w:ascii="宋体" w:hAnsi="宋体" w:cs="宋体"/>
                <w:kern w:val="0"/>
                <w:sz w:val="22"/>
                <w:szCs w:val="22"/>
              </w:rPr>
              <w:t>公务用车购置及运行费</w:t>
            </w:r>
          </w:p>
        </w:tc>
        <w:tc>
          <w:tcPr>
            <w:tcW w:w="1280" w:type="dxa"/>
            <w:vMerge w:val="restart"/>
            <w:tcBorders>
              <w:top w:val="nil"/>
              <w:left w:val="single" w:color="auto" w:sz="4" w:space="0"/>
              <w:bottom w:val="single" w:color="auto" w:sz="4" w:space="0"/>
              <w:right w:val="single" w:color="auto" w:sz="8" w:space="0"/>
            </w:tcBorders>
            <w:shd w:val="clear" w:color="auto" w:fill="auto"/>
            <w:vAlign w:val="center"/>
          </w:tcPr>
          <w:p w14:paraId="5CF8BAAB">
            <w:pPr>
              <w:widowControl/>
              <w:jc w:val="center"/>
              <w:rPr>
                <w:rFonts w:ascii="宋体" w:hAnsi="宋体" w:cs="宋体"/>
                <w:kern w:val="0"/>
                <w:sz w:val="22"/>
                <w:szCs w:val="22"/>
              </w:rPr>
            </w:pPr>
            <w:r>
              <w:rPr>
                <w:rFonts w:hint="eastAsia" w:ascii="宋体" w:hAnsi="宋体" w:cs="宋体"/>
                <w:kern w:val="0"/>
                <w:sz w:val="22"/>
                <w:szCs w:val="22"/>
              </w:rPr>
              <w:t>公务接待费</w:t>
            </w:r>
          </w:p>
        </w:tc>
      </w:tr>
      <w:tr w14:paraId="4485DB0C">
        <w:tblPrEx>
          <w:tblCellMar>
            <w:top w:w="0" w:type="dxa"/>
            <w:left w:w="108" w:type="dxa"/>
            <w:bottom w:w="0" w:type="dxa"/>
            <w:right w:w="108" w:type="dxa"/>
          </w:tblCellMar>
        </w:tblPrEx>
        <w:trPr>
          <w:trHeight w:val="855" w:hRule="atLeast"/>
        </w:trPr>
        <w:tc>
          <w:tcPr>
            <w:tcW w:w="1280" w:type="dxa"/>
            <w:vMerge w:val="continue"/>
            <w:tcBorders>
              <w:top w:val="nil"/>
              <w:left w:val="single" w:color="auto" w:sz="8" w:space="0"/>
              <w:bottom w:val="single" w:color="auto" w:sz="4" w:space="0"/>
              <w:right w:val="single" w:color="auto" w:sz="4" w:space="0"/>
            </w:tcBorders>
            <w:shd w:val="clear" w:color="auto" w:fill="auto"/>
            <w:vAlign w:val="center"/>
          </w:tcPr>
          <w:p w14:paraId="6153ECFB">
            <w:pPr>
              <w:widowControl/>
              <w:jc w:val="left"/>
              <w:rPr>
                <w:rFonts w:ascii="宋体" w:hAnsi="宋体" w:cs="宋体"/>
                <w:kern w:val="0"/>
                <w:sz w:val="22"/>
                <w:szCs w:val="22"/>
              </w:rPr>
            </w:pPr>
          </w:p>
        </w:tc>
        <w:tc>
          <w:tcPr>
            <w:tcW w:w="1280" w:type="dxa"/>
            <w:vMerge w:val="continue"/>
            <w:tcBorders>
              <w:top w:val="nil"/>
              <w:left w:val="single" w:color="auto" w:sz="4" w:space="0"/>
              <w:bottom w:val="single" w:color="auto" w:sz="4" w:space="0"/>
              <w:right w:val="single" w:color="auto" w:sz="4" w:space="0"/>
            </w:tcBorders>
            <w:shd w:val="clear" w:color="auto" w:fill="auto"/>
            <w:vAlign w:val="center"/>
          </w:tcPr>
          <w:p w14:paraId="5D29AE60">
            <w:pPr>
              <w:widowControl/>
              <w:jc w:val="left"/>
              <w:rPr>
                <w:rFonts w:ascii="宋体" w:hAnsi="宋体" w:cs="宋体"/>
                <w:kern w:val="0"/>
                <w:sz w:val="22"/>
                <w:szCs w:val="22"/>
              </w:rPr>
            </w:pPr>
          </w:p>
        </w:tc>
        <w:tc>
          <w:tcPr>
            <w:tcW w:w="1280" w:type="dxa"/>
            <w:tcBorders>
              <w:top w:val="nil"/>
              <w:left w:val="nil"/>
              <w:bottom w:val="single" w:color="auto" w:sz="4" w:space="0"/>
              <w:right w:val="single" w:color="auto" w:sz="4" w:space="0"/>
            </w:tcBorders>
            <w:shd w:val="clear" w:color="auto" w:fill="auto"/>
            <w:vAlign w:val="center"/>
          </w:tcPr>
          <w:p w14:paraId="73099FCF">
            <w:pPr>
              <w:widowControl/>
              <w:jc w:val="center"/>
              <w:rPr>
                <w:rFonts w:ascii="宋体" w:hAnsi="宋体" w:cs="宋体"/>
                <w:kern w:val="0"/>
                <w:sz w:val="22"/>
                <w:szCs w:val="22"/>
              </w:rPr>
            </w:pPr>
            <w:r>
              <w:rPr>
                <w:rFonts w:hint="eastAsia" w:ascii="宋体" w:hAnsi="宋体" w:cs="宋体"/>
                <w:kern w:val="0"/>
                <w:sz w:val="22"/>
                <w:szCs w:val="22"/>
              </w:rPr>
              <w:t>小计</w:t>
            </w:r>
          </w:p>
        </w:tc>
        <w:tc>
          <w:tcPr>
            <w:tcW w:w="1280" w:type="dxa"/>
            <w:tcBorders>
              <w:top w:val="nil"/>
              <w:left w:val="nil"/>
              <w:bottom w:val="single" w:color="auto" w:sz="4" w:space="0"/>
              <w:right w:val="single" w:color="auto" w:sz="4" w:space="0"/>
            </w:tcBorders>
            <w:shd w:val="clear" w:color="auto" w:fill="auto"/>
            <w:vAlign w:val="center"/>
          </w:tcPr>
          <w:p w14:paraId="3D7E0780">
            <w:pPr>
              <w:widowControl/>
              <w:jc w:val="center"/>
              <w:rPr>
                <w:rFonts w:ascii="宋体" w:hAnsi="宋体" w:cs="宋体"/>
                <w:kern w:val="0"/>
                <w:sz w:val="22"/>
                <w:szCs w:val="22"/>
              </w:rPr>
            </w:pPr>
            <w:r>
              <w:rPr>
                <w:rFonts w:hint="eastAsia" w:ascii="宋体" w:hAnsi="宋体" w:cs="宋体"/>
                <w:kern w:val="0"/>
                <w:sz w:val="22"/>
                <w:szCs w:val="22"/>
              </w:rPr>
              <w:t>公务用车购置费</w:t>
            </w:r>
          </w:p>
        </w:tc>
        <w:tc>
          <w:tcPr>
            <w:tcW w:w="1280" w:type="dxa"/>
            <w:tcBorders>
              <w:top w:val="nil"/>
              <w:left w:val="nil"/>
              <w:bottom w:val="single" w:color="auto" w:sz="4" w:space="0"/>
              <w:right w:val="single" w:color="auto" w:sz="4" w:space="0"/>
            </w:tcBorders>
            <w:shd w:val="clear" w:color="auto" w:fill="auto"/>
            <w:vAlign w:val="center"/>
          </w:tcPr>
          <w:p w14:paraId="7F1368E6">
            <w:pPr>
              <w:widowControl/>
              <w:jc w:val="center"/>
              <w:rPr>
                <w:rFonts w:ascii="宋体" w:hAnsi="宋体" w:cs="宋体"/>
                <w:kern w:val="0"/>
                <w:sz w:val="22"/>
                <w:szCs w:val="22"/>
              </w:rPr>
            </w:pPr>
            <w:r>
              <w:rPr>
                <w:rFonts w:hint="eastAsia" w:ascii="宋体" w:hAnsi="宋体" w:cs="宋体"/>
                <w:kern w:val="0"/>
                <w:sz w:val="22"/>
                <w:szCs w:val="22"/>
              </w:rPr>
              <w:t>公务用车运行费</w:t>
            </w:r>
          </w:p>
        </w:tc>
        <w:tc>
          <w:tcPr>
            <w:tcW w:w="1280" w:type="dxa"/>
            <w:vMerge w:val="continue"/>
            <w:tcBorders>
              <w:top w:val="nil"/>
              <w:left w:val="single" w:color="auto" w:sz="4" w:space="0"/>
              <w:bottom w:val="single" w:color="auto" w:sz="4" w:space="0"/>
              <w:right w:val="single" w:color="auto" w:sz="4" w:space="0"/>
            </w:tcBorders>
            <w:shd w:val="clear" w:color="auto" w:fill="auto"/>
            <w:vAlign w:val="center"/>
          </w:tcPr>
          <w:p w14:paraId="7CEBAF59">
            <w:pPr>
              <w:widowControl/>
              <w:jc w:val="left"/>
              <w:rPr>
                <w:rFonts w:ascii="宋体" w:hAnsi="宋体" w:cs="宋体"/>
                <w:kern w:val="0"/>
                <w:sz w:val="22"/>
                <w:szCs w:val="22"/>
              </w:rPr>
            </w:pPr>
          </w:p>
        </w:tc>
        <w:tc>
          <w:tcPr>
            <w:tcW w:w="1280" w:type="dxa"/>
            <w:vMerge w:val="continue"/>
            <w:tcBorders>
              <w:top w:val="nil"/>
              <w:left w:val="single" w:color="auto" w:sz="4" w:space="0"/>
              <w:bottom w:val="single" w:color="auto" w:sz="4" w:space="0"/>
              <w:right w:val="single" w:color="auto" w:sz="4" w:space="0"/>
            </w:tcBorders>
            <w:shd w:val="clear" w:color="auto" w:fill="auto"/>
            <w:vAlign w:val="center"/>
          </w:tcPr>
          <w:p w14:paraId="0453396C">
            <w:pPr>
              <w:widowControl/>
              <w:jc w:val="left"/>
              <w:rPr>
                <w:rFonts w:ascii="宋体" w:hAnsi="宋体" w:cs="宋体"/>
                <w:kern w:val="0"/>
                <w:sz w:val="22"/>
                <w:szCs w:val="22"/>
              </w:rPr>
            </w:pPr>
          </w:p>
        </w:tc>
        <w:tc>
          <w:tcPr>
            <w:tcW w:w="1280" w:type="dxa"/>
            <w:tcBorders>
              <w:top w:val="nil"/>
              <w:left w:val="nil"/>
              <w:bottom w:val="single" w:color="auto" w:sz="4" w:space="0"/>
              <w:right w:val="single" w:color="auto" w:sz="4" w:space="0"/>
            </w:tcBorders>
            <w:shd w:val="clear" w:color="auto" w:fill="auto"/>
            <w:vAlign w:val="center"/>
          </w:tcPr>
          <w:p w14:paraId="7B296C70">
            <w:pPr>
              <w:widowControl/>
              <w:jc w:val="center"/>
              <w:rPr>
                <w:rFonts w:ascii="宋体" w:hAnsi="宋体" w:cs="宋体"/>
                <w:kern w:val="0"/>
                <w:sz w:val="22"/>
                <w:szCs w:val="22"/>
              </w:rPr>
            </w:pPr>
            <w:r>
              <w:rPr>
                <w:rFonts w:hint="eastAsia" w:ascii="宋体" w:hAnsi="宋体" w:cs="宋体"/>
                <w:kern w:val="0"/>
                <w:sz w:val="22"/>
                <w:szCs w:val="22"/>
              </w:rPr>
              <w:t>小计</w:t>
            </w:r>
          </w:p>
        </w:tc>
        <w:tc>
          <w:tcPr>
            <w:tcW w:w="1280" w:type="dxa"/>
            <w:tcBorders>
              <w:top w:val="nil"/>
              <w:left w:val="nil"/>
              <w:bottom w:val="single" w:color="auto" w:sz="4" w:space="0"/>
              <w:right w:val="single" w:color="auto" w:sz="4" w:space="0"/>
            </w:tcBorders>
            <w:shd w:val="clear" w:color="auto" w:fill="auto"/>
            <w:vAlign w:val="center"/>
          </w:tcPr>
          <w:p w14:paraId="356F0BAC">
            <w:pPr>
              <w:widowControl/>
              <w:jc w:val="center"/>
              <w:rPr>
                <w:rFonts w:ascii="宋体" w:hAnsi="宋体" w:cs="宋体"/>
                <w:kern w:val="0"/>
                <w:sz w:val="22"/>
                <w:szCs w:val="22"/>
              </w:rPr>
            </w:pPr>
            <w:r>
              <w:rPr>
                <w:rFonts w:hint="eastAsia" w:ascii="宋体" w:hAnsi="宋体" w:cs="宋体"/>
                <w:kern w:val="0"/>
                <w:sz w:val="22"/>
                <w:szCs w:val="22"/>
              </w:rPr>
              <w:t>公务用车购置费</w:t>
            </w:r>
          </w:p>
        </w:tc>
        <w:tc>
          <w:tcPr>
            <w:tcW w:w="1280" w:type="dxa"/>
            <w:tcBorders>
              <w:top w:val="nil"/>
              <w:left w:val="nil"/>
              <w:bottom w:val="single" w:color="auto" w:sz="4" w:space="0"/>
              <w:right w:val="single" w:color="auto" w:sz="4" w:space="0"/>
            </w:tcBorders>
            <w:shd w:val="clear" w:color="auto" w:fill="auto"/>
            <w:vAlign w:val="center"/>
          </w:tcPr>
          <w:p w14:paraId="00172972">
            <w:pPr>
              <w:widowControl/>
              <w:jc w:val="center"/>
              <w:rPr>
                <w:rFonts w:ascii="宋体" w:hAnsi="宋体" w:cs="宋体"/>
                <w:kern w:val="0"/>
                <w:sz w:val="22"/>
                <w:szCs w:val="22"/>
              </w:rPr>
            </w:pPr>
            <w:r>
              <w:rPr>
                <w:rFonts w:hint="eastAsia" w:ascii="宋体" w:hAnsi="宋体" w:cs="宋体"/>
                <w:kern w:val="0"/>
                <w:sz w:val="22"/>
                <w:szCs w:val="22"/>
              </w:rPr>
              <w:t>公务用车运行费</w:t>
            </w:r>
          </w:p>
        </w:tc>
        <w:tc>
          <w:tcPr>
            <w:tcW w:w="1280" w:type="dxa"/>
            <w:vMerge w:val="continue"/>
            <w:tcBorders>
              <w:top w:val="nil"/>
              <w:left w:val="single" w:color="auto" w:sz="4" w:space="0"/>
              <w:bottom w:val="single" w:color="auto" w:sz="4" w:space="0"/>
              <w:right w:val="single" w:color="auto" w:sz="8" w:space="0"/>
            </w:tcBorders>
            <w:shd w:val="clear" w:color="auto" w:fill="auto"/>
            <w:vAlign w:val="center"/>
          </w:tcPr>
          <w:p w14:paraId="47B291AD">
            <w:pPr>
              <w:widowControl/>
              <w:jc w:val="left"/>
              <w:rPr>
                <w:rFonts w:ascii="宋体" w:hAnsi="宋体" w:cs="宋体"/>
                <w:kern w:val="0"/>
                <w:sz w:val="22"/>
                <w:szCs w:val="22"/>
              </w:rPr>
            </w:pPr>
          </w:p>
        </w:tc>
      </w:tr>
      <w:tr w14:paraId="13E58D10">
        <w:tblPrEx>
          <w:tblCellMar>
            <w:top w:w="0" w:type="dxa"/>
            <w:left w:w="108" w:type="dxa"/>
            <w:bottom w:w="0" w:type="dxa"/>
            <w:right w:w="108" w:type="dxa"/>
          </w:tblCellMar>
        </w:tblPrEx>
        <w:trPr>
          <w:trHeight w:val="855" w:hRule="atLeast"/>
        </w:trPr>
        <w:tc>
          <w:tcPr>
            <w:tcW w:w="1280" w:type="dxa"/>
            <w:tcBorders>
              <w:top w:val="nil"/>
              <w:left w:val="single" w:color="auto" w:sz="8" w:space="0"/>
              <w:bottom w:val="single" w:color="auto" w:sz="8" w:space="0"/>
              <w:right w:val="single" w:color="auto" w:sz="4" w:space="0"/>
            </w:tcBorders>
            <w:shd w:val="clear" w:color="auto" w:fill="auto"/>
            <w:vAlign w:val="center"/>
          </w:tcPr>
          <w:p w14:paraId="15D97454">
            <w:pPr>
              <w:widowControl/>
              <w:jc w:val="left"/>
              <w:rPr>
                <w:rFonts w:ascii="宋体" w:hAnsi="宋体" w:cs="宋体"/>
                <w:kern w:val="0"/>
                <w:sz w:val="22"/>
                <w:szCs w:val="22"/>
              </w:rPr>
            </w:pPr>
            <w:r>
              <w:rPr>
                <w:rFonts w:hint="eastAsia" w:ascii="宋体" w:hAnsi="宋体" w:cs="宋体"/>
                <w:kern w:val="0"/>
                <w:sz w:val="22"/>
                <w:szCs w:val="22"/>
              </w:rPr>
              <w:t>　110.7</w:t>
            </w:r>
          </w:p>
        </w:tc>
        <w:tc>
          <w:tcPr>
            <w:tcW w:w="1280" w:type="dxa"/>
            <w:tcBorders>
              <w:top w:val="nil"/>
              <w:left w:val="nil"/>
              <w:bottom w:val="single" w:color="auto" w:sz="8" w:space="0"/>
              <w:right w:val="single" w:color="auto" w:sz="4" w:space="0"/>
            </w:tcBorders>
            <w:shd w:val="clear" w:color="auto" w:fill="auto"/>
            <w:vAlign w:val="center"/>
          </w:tcPr>
          <w:p w14:paraId="5C5B54FD">
            <w:pPr>
              <w:widowControl/>
              <w:jc w:val="left"/>
              <w:rPr>
                <w:rFonts w:ascii="宋体" w:hAnsi="宋体" w:cs="宋体"/>
                <w:kern w:val="0"/>
                <w:sz w:val="22"/>
                <w:szCs w:val="22"/>
              </w:rPr>
            </w:pPr>
            <w:r>
              <w:rPr>
                <w:rFonts w:hint="eastAsia" w:ascii="宋体" w:hAnsi="宋体" w:cs="宋体"/>
                <w:kern w:val="0"/>
                <w:sz w:val="22"/>
                <w:szCs w:val="22"/>
              </w:rPr>
              <w:t>　0</w:t>
            </w:r>
          </w:p>
        </w:tc>
        <w:tc>
          <w:tcPr>
            <w:tcW w:w="1280" w:type="dxa"/>
            <w:tcBorders>
              <w:top w:val="nil"/>
              <w:left w:val="nil"/>
              <w:bottom w:val="single" w:color="auto" w:sz="8" w:space="0"/>
              <w:right w:val="single" w:color="auto" w:sz="4" w:space="0"/>
            </w:tcBorders>
            <w:shd w:val="clear" w:color="auto" w:fill="auto"/>
            <w:vAlign w:val="center"/>
          </w:tcPr>
          <w:p w14:paraId="1F198AA3">
            <w:pPr>
              <w:widowControl/>
              <w:jc w:val="left"/>
              <w:rPr>
                <w:rFonts w:ascii="宋体" w:hAnsi="宋体" w:cs="宋体"/>
                <w:kern w:val="0"/>
                <w:sz w:val="22"/>
                <w:szCs w:val="22"/>
              </w:rPr>
            </w:pPr>
            <w:r>
              <w:rPr>
                <w:rFonts w:hint="eastAsia" w:ascii="宋体" w:hAnsi="宋体" w:cs="宋体"/>
                <w:kern w:val="0"/>
                <w:sz w:val="22"/>
                <w:szCs w:val="22"/>
              </w:rPr>
              <w:t>　107.7</w:t>
            </w:r>
          </w:p>
        </w:tc>
        <w:tc>
          <w:tcPr>
            <w:tcW w:w="1280" w:type="dxa"/>
            <w:tcBorders>
              <w:top w:val="nil"/>
              <w:left w:val="nil"/>
              <w:bottom w:val="single" w:color="auto" w:sz="8" w:space="0"/>
              <w:right w:val="single" w:color="auto" w:sz="4" w:space="0"/>
            </w:tcBorders>
            <w:shd w:val="clear" w:color="auto" w:fill="auto"/>
            <w:vAlign w:val="center"/>
          </w:tcPr>
          <w:p w14:paraId="16F25C0F">
            <w:pPr>
              <w:widowControl/>
              <w:jc w:val="left"/>
              <w:rPr>
                <w:rFonts w:ascii="宋体" w:hAnsi="宋体" w:cs="宋体"/>
                <w:kern w:val="0"/>
                <w:sz w:val="22"/>
                <w:szCs w:val="22"/>
              </w:rPr>
            </w:pPr>
            <w:r>
              <w:rPr>
                <w:rFonts w:hint="eastAsia" w:ascii="宋体" w:hAnsi="宋体" w:cs="宋体"/>
                <w:kern w:val="0"/>
                <w:sz w:val="22"/>
                <w:szCs w:val="22"/>
              </w:rPr>
              <w:t>　88.7</w:t>
            </w:r>
          </w:p>
        </w:tc>
        <w:tc>
          <w:tcPr>
            <w:tcW w:w="1280" w:type="dxa"/>
            <w:tcBorders>
              <w:top w:val="nil"/>
              <w:left w:val="nil"/>
              <w:bottom w:val="single" w:color="auto" w:sz="8" w:space="0"/>
              <w:right w:val="single" w:color="auto" w:sz="4" w:space="0"/>
            </w:tcBorders>
            <w:shd w:val="clear" w:color="auto" w:fill="auto"/>
            <w:vAlign w:val="center"/>
          </w:tcPr>
          <w:p w14:paraId="182E73A5">
            <w:pPr>
              <w:widowControl/>
              <w:jc w:val="left"/>
              <w:rPr>
                <w:rFonts w:ascii="宋体" w:hAnsi="宋体" w:cs="宋体"/>
                <w:kern w:val="0"/>
                <w:sz w:val="22"/>
                <w:szCs w:val="22"/>
              </w:rPr>
            </w:pPr>
            <w:r>
              <w:rPr>
                <w:rFonts w:hint="eastAsia" w:ascii="宋体" w:hAnsi="宋体" w:cs="宋体"/>
                <w:kern w:val="0"/>
                <w:sz w:val="22"/>
                <w:szCs w:val="22"/>
              </w:rPr>
              <w:t>　19</w:t>
            </w:r>
          </w:p>
        </w:tc>
        <w:tc>
          <w:tcPr>
            <w:tcW w:w="1280" w:type="dxa"/>
            <w:tcBorders>
              <w:top w:val="nil"/>
              <w:left w:val="nil"/>
              <w:bottom w:val="single" w:color="auto" w:sz="8" w:space="0"/>
              <w:right w:val="single" w:color="auto" w:sz="4" w:space="0"/>
            </w:tcBorders>
            <w:shd w:val="clear" w:color="auto" w:fill="auto"/>
            <w:vAlign w:val="center"/>
          </w:tcPr>
          <w:p w14:paraId="58DDD2A7">
            <w:pPr>
              <w:widowControl/>
              <w:jc w:val="left"/>
              <w:rPr>
                <w:rFonts w:ascii="宋体" w:hAnsi="宋体" w:cs="宋体"/>
                <w:kern w:val="0"/>
                <w:sz w:val="22"/>
                <w:szCs w:val="22"/>
              </w:rPr>
            </w:pPr>
            <w:r>
              <w:rPr>
                <w:rFonts w:hint="eastAsia" w:ascii="宋体" w:hAnsi="宋体" w:cs="宋体"/>
                <w:kern w:val="0"/>
                <w:sz w:val="22"/>
                <w:szCs w:val="22"/>
              </w:rPr>
              <w:t>　3</w:t>
            </w:r>
          </w:p>
        </w:tc>
        <w:tc>
          <w:tcPr>
            <w:tcW w:w="1280" w:type="dxa"/>
            <w:tcBorders>
              <w:top w:val="nil"/>
              <w:left w:val="nil"/>
              <w:bottom w:val="single" w:color="auto" w:sz="8" w:space="0"/>
              <w:right w:val="single" w:color="auto" w:sz="4" w:space="0"/>
            </w:tcBorders>
            <w:shd w:val="clear" w:color="auto" w:fill="auto"/>
            <w:vAlign w:val="center"/>
          </w:tcPr>
          <w:p w14:paraId="3DA34DE6">
            <w:pPr>
              <w:widowControl/>
              <w:jc w:val="left"/>
              <w:rPr>
                <w:rFonts w:ascii="宋体" w:hAnsi="宋体" w:cs="宋体"/>
                <w:kern w:val="0"/>
                <w:sz w:val="22"/>
                <w:szCs w:val="22"/>
              </w:rPr>
            </w:pPr>
            <w:r>
              <w:rPr>
                <w:rFonts w:hint="eastAsia" w:ascii="宋体" w:hAnsi="宋体" w:cs="宋体"/>
                <w:kern w:val="0"/>
                <w:sz w:val="22"/>
                <w:szCs w:val="22"/>
              </w:rPr>
              <w:t>　0</w:t>
            </w:r>
          </w:p>
        </w:tc>
        <w:tc>
          <w:tcPr>
            <w:tcW w:w="1280" w:type="dxa"/>
            <w:tcBorders>
              <w:top w:val="nil"/>
              <w:left w:val="nil"/>
              <w:bottom w:val="single" w:color="auto" w:sz="8" w:space="0"/>
              <w:right w:val="single" w:color="auto" w:sz="4" w:space="0"/>
            </w:tcBorders>
            <w:shd w:val="clear" w:color="auto" w:fill="auto"/>
            <w:vAlign w:val="center"/>
          </w:tcPr>
          <w:p w14:paraId="2B554027">
            <w:pPr>
              <w:widowControl/>
              <w:jc w:val="left"/>
              <w:rPr>
                <w:rFonts w:ascii="宋体" w:hAnsi="宋体" w:cs="宋体"/>
                <w:kern w:val="0"/>
                <w:sz w:val="22"/>
                <w:szCs w:val="22"/>
              </w:rPr>
            </w:pPr>
            <w:r>
              <w:rPr>
                <w:rFonts w:hint="eastAsia" w:ascii="宋体" w:hAnsi="宋体" w:cs="宋体"/>
                <w:kern w:val="0"/>
                <w:sz w:val="22"/>
                <w:szCs w:val="22"/>
              </w:rPr>
              <w:t>　89.44</w:t>
            </w:r>
          </w:p>
        </w:tc>
        <w:tc>
          <w:tcPr>
            <w:tcW w:w="1280" w:type="dxa"/>
            <w:tcBorders>
              <w:top w:val="nil"/>
              <w:left w:val="nil"/>
              <w:bottom w:val="single" w:color="auto" w:sz="8" w:space="0"/>
              <w:right w:val="single" w:color="auto" w:sz="4" w:space="0"/>
            </w:tcBorders>
            <w:shd w:val="clear" w:color="auto" w:fill="auto"/>
            <w:vAlign w:val="center"/>
          </w:tcPr>
          <w:p w14:paraId="05A1A986">
            <w:pPr>
              <w:widowControl/>
              <w:jc w:val="left"/>
              <w:rPr>
                <w:rFonts w:ascii="宋体" w:hAnsi="宋体" w:cs="宋体"/>
                <w:kern w:val="0"/>
                <w:sz w:val="22"/>
                <w:szCs w:val="22"/>
              </w:rPr>
            </w:pPr>
            <w:r>
              <w:rPr>
                <w:rFonts w:hint="eastAsia" w:ascii="宋体" w:hAnsi="宋体" w:cs="宋体"/>
                <w:kern w:val="0"/>
                <w:sz w:val="22"/>
                <w:szCs w:val="22"/>
              </w:rPr>
              <w:t>　70.44</w:t>
            </w:r>
          </w:p>
        </w:tc>
        <w:tc>
          <w:tcPr>
            <w:tcW w:w="1280" w:type="dxa"/>
            <w:tcBorders>
              <w:top w:val="nil"/>
              <w:left w:val="nil"/>
              <w:bottom w:val="single" w:color="auto" w:sz="8" w:space="0"/>
              <w:right w:val="single" w:color="auto" w:sz="4" w:space="0"/>
            </w:tcBorders>
            <w:shd w:val="clear" w:color="auto" w:fill="auto"/>
            <w:vAlign w:val="center"/>
          </w:tcPr>
          <w:p w14:paraId="55A207B5">
            <w:pPr>
              <w:widowControl/>
              <w:jc w:val="left"/>
              <w:rPr>
                <w:rFonts w:ascii="宋体" w:hAnsi="宋体" w:cs="宋体"/>
                <w:kern w:val="0"/>
                <w:sz w:val="22"/>
                <w:szCs w:val="22"/>
              </w:rPr>
            </w:pPr>
            <w:r>
              <w:rPr>
                <w:rFonts w:hint="eastAsia" w:ascii="宋体" w:hAnsi="宋体" w:cs="宋体"/>
                <w:kern w:val="0"/>
                <w:sz w:val="22"/>
                <w:szCs w:val="22"/>
              </w:rPr>
              <w:t>　19</w:t>
            </w:r>
          </w:p>
        </w:tc>
        <w:tc>
          <w:tcPr>
            <w:tcW w:w="1280" w:type="dxa"/>
            <w:tcBorders>
              <w:top w:val="nil"/>
              <w:left w:val="nil"/>
              <w:bottom w:val="single" w:color="auto" w:sz="8" w:space="0"/>
              <w:right w:val="single" w:color="auto" w:sz="8" w:space="0"/>
            </w:tcBorders>
            <w:shd w:val="clear" w:color="auto" w:fill="auto"/>
            <w:vAlign w:val="center"/>
          </w:tcPr>
          <w:p w14:paraId="06577C09">
            <w:pPr>
              <w:widowControl/>
              <w:jc w:val="left"/>
              <w:rPr>
                <w:rFonts w:ascii="宋体" w:hAnsi="宋体" w:cs="宋体"/>
                <w:kern w:val="0"/>
                <w:sz w:val="22"/>
                <w:szCs w:val="22"/>
              </w:rPr>
            </w:pPr>
            <w:r>
              <w:rPr>
                <w:rFonts w:hint="eastAsia" w:ascii="宋体" w:hAnsi="宋体" w:cs="宋体"/>
                <w:kern w:val="0"/>
                <w:sz w:val="22"/>
                <w:szCs w:val="22"/>
              </w:rPr>
              <w:t>　2.1</w:t>
            </w:r>
          </w:p>
        </w:tc>
      </w:tr>
      <w:tr w14:paraId="5C48027E">
        <w:tblPrEx>
          <w:tblCellMar>
            <w:top w:w="0" w:type="dxa"/>
            <w:left w:w="108" w:type="dxa"/>
            <w:bottom w:w="0" w:type="dxa"/>
            <w:right w:w="108" w:type="dxa"/>
          </w:tblCellMar>
        </w:tblPrEx>
        <w:trPr>
          <w:trHeight w:val="915" w:hRule="atLeast"/>
        </w:trPr>
        <w:tc>
          <w:tcPr>
            <w:tcW w:w="14080" w:type="dxa"/>
            <w:gridSpan w:val="11"/>
            <w:tcBorders>
              <w:top w:val="single" w:color="auto" w:sz="8" w:space="0"/>
              <w:left w:val="nil"/>
              <w:bottom w:val="nil"/>
              <w:right w:val="nil"/>
            </w:tcBorders>
            <w:shd w:val="clear" w:color="auto" w:fill="auto"/>
            <w:vAlign w:val="center"/>
          </w:tcPr>
          <w:p w14:paraId="526DA80C">
            <w:pPr>
              <w:widowControl/>
              <w:jc w:val="left"/>
              <w:rPr>
                <w:rFonts w:ascii="宋体" w:hAnsi="宋体" w:cs="宋体"/>
                <w:kern w:val="0"/>
                <w:sz w:val="22"/>
                <w:szCs w:val="22"/>
              </w:rPr>
            </w:pPr>
            <w:r>
              <w:rPr>
                <w:rFonts w:hint="eastAsia" w:ascii="宋体" w:hAnsi="宋体" w:cs="宋体"/>
                <w:kern w:val="0"/>
                <w:sz w:val="22"/>
                <w:szCs w:val="22"/>
              </w:rPr>
              <w:t xml:space="preserve"> 注：本表反映部门本年度“三公”经费支出预决算情况。其中：2016年度预算数为“三公”经费年初预算数，决算数包括当年一般公共预算财政拨款和以前年度结转资金安排的实际支出。</w:t>
            </w:r>
          </w:p>
        </w:tc>
      </w:tr>
    </w:tbl>
    <w:p w14:paraId="6ACA0A42">
      <w:pPr>
        <w:rPr>
          <w:rFonts w:ascii="黑体" w:eastAsia="黑体"/>
          <w:b/>
          <w:sz w:val="30"/>
          <w:szCs w:val="30"/>
        </w:rPr>
      </w:pPr>
    </w:p>
    <w:p w14:paraId="7BC70795">
      <w:pPr>
        <w:rPr>
          <w:rFonts w:ascii="黑体" w:eastAsia="黑体"/>
          <w:b/>
          <w:sz w:val="30"/>
          <w:szCs w:val="30"/>
        </w:rPr>
        <w:sectPr>
          <w:pgSz w:w="16838" w:h="11906" w:orient="landscape"/>
          <w:pgMar w:top="1797" w:right="1440" w:bottom="1797" w:left="1440" w:header="851" w:footer="992" w:gutter="0"/>
          <w:cols w:space="425" w:num="1"/>
          <w:docGrid w:type="linesAndChars" w:linePitch="312" w:charSpace="0"/>
        </w:sectPr>
      </w:pPr>
    </w:p>
    <w:p w14:paraId="7E4F7140">
      <w:pPr>
        <w:rPr>
          <w:rFonts w:ascii="黑体" w:eastAsia="黑体"/>
          <w:b/>
          <w:sz w:val="48"/>
          <w:szCs w:val="48"/>
        </w:rPr>
      </w:pPr>
    </w:p>
    <w:p w14:paraId="65BEE1D5">
      <w:pPr>
        <w:rPr>
          <w:rFonts w:ascii="黑体" w:eastAsia="黑体"/>
          <w:b/>
          <w:sz w:val="48"/>
          <w:szCs w:val="48"/>
        </w:rPr>
      </w:pPr>
    </w:p>
    <w:p w14:paraId="22AD2B30">
      <w:pPr>
        <w:rPr>
          <w:rFonts w:ascii="黑体" w:eastAsia="黑体"/>
          <w:b/>
          <w:sz w:val="48"/>
          <w:szCs w:val="48"/>
        </w:rPr>
      </w:pPr>
    </w:p>
    <w:p w14:paraId="45E7112C">
      <w:pPr>
        <w:rPr>
          <w:rFonts w:ascii="黑体" w:eastAsia="黑体"/>
          <w:b/>
          <w:sz w:val="52"/>
          <w:szCs w:val="52"/>
        </w:rPr>
      </w:pPr>
    </w:p>
    <w:p w14:paraId="15005095">
      <w:pPr>
        <w:rPr>
          <w:rFonts w:ascii="黑体" w:eastAsia="黑体"/>
          <w:b/>
          <w:sz w:val="52"/>
          <w:szCs w:val="52"/>
        </w:rPr>
      </w:pPr>
    </w:p>
    <w:p w14:paraId="61C0F81C">
      <w:pPr>
        <w:rPr>
          <w:rFonts w:ascii="黑体" w:eastAsia="黑体"/>
          <w:sz w:val="52"/>
          <w:szCs w:val="52"/>
        </w:rPr>
      </w:pPr>
      <w:r>
        <w:rPr>
          <w:rFonts w:hint="eastAsia" w:ascii="黑体" w:eastAsia="黑体"/>
          <w:sz w:val="52"/>
          <w:szCs w:val="52"/>
        </w:rPr>
        <w:t>第三部分</w:t>
      </w:r>
    </w:p>
    <w:p w14:paraId="57620270">
      <w:pPr>
        <w:rPr>
          <w:rFonts w:ascii="黑体" w:eastAsia="黑体"/>
          <w:sz w:val="52"/>
          <w:szCs w:val="52"/>
        </w:rPr>
      </w:pPr>
    </w:p>
    <w:p w14:paraId="781A5454">
      <w:pPr>
        <w:rPr>
          <w:rFonts w:ascii="黑体" w:eastAsia="黑体"/>
          <w:sz w:val="52"/>
          <w:szCs w:val="52"/>
        </w:rPr>
      </w:pPr>
    </w:p>
    <w:p w14:paraId="119E6511">
      <w:pPr>
        <w:rPr>
          <w:rFonts w:ascii="黑体" w:eastAsia="黑体"/>
          <w:sz w:val="52"/>
          <w:szCs w:val="52"/>
        </w:rPr>
      </w:pPr>
    </w:p>
    <w:p w14:paraId="4A06EDA4">
      <w:pPr>
        <w:ind w:left="277" w:leftChars="8" w:hanging="260" w:hangingChars="50"/>
        <w:jc w:val="center"/>
        <w:rPr>
          <w:rFonts w:ascii="黑体" w:eastAsia="黑体"/>
          <w:sz w:val="52"/>
          <w:szCs w:val="52"/>
        </w:rPr>
      </w:pPr>
      <w:r>
        <w:rPr>
          <w:rFonts w:hint="eastAsia" w:ascii="黑体" w:eastAsia="黑体"/>
          <w:sz w:val="52"/>
          <w:szCs w:val="52"/>
        </w:rPr>
        <w:t>2016年度部门决算情况          和重要事项说明</w:t>
      </w:r>
    </w:p>
    <w:p w14:paraId="0BA2165F">
      <w:pPr>
        <w:rPr>
          <w:rFonts w:ascii="黑体" w:eastAsia="黑体"/>
          <w:b/>
          <w:sz w:val="30"/>
          <w:szCs w:val="30"/>
        </w:rPr>
      </w:pPr>
    </w:p>
    <w:p w14:paraId="4F1C435E">
      <w:pPr>
        <w:rPr>
          <w:rFonts w:ascii="黑体" w:eastAsia="黑体"/>
          <w:b/>
          <w:sz w:val="30"/>
          <w:szCs w:val="30"/>
        </w:rPr>
      </w:pPr>
    </w:p>
    <w:p w14:paraId="35364E17">
      <w:pPr>
        <w:rPr>
          <w:rFonts w:ascii="黑体" w:eastAsia="黑体"/>
          <w:b/>
          <w:sz w:val="30"/>
          <w:szCs w:val="30"/>
        </w:rPr>
      </w:pPr>
    </w:p>
    <w:p w14:paraId="1E5893AB">
      <w:pPr>
        <w:rPr>
          <w:rFonts w:ascii="黑体" w:eastAsia="黑体"/>
          <w:b/>
          <w:sz w:val="30"/>
          <w:szCs w:val="30"/>
        </w:rPr>
      </w:pPr>
    </w:p>
    <w:p w14:paraId="5580F29F">
      <w:pPr>
        <w:rPr>
          <w:rFonts w:ascii="黑体" w:eastAsia="黑体"/>
          <w:b/>
          <w:sz w:val="30"/>
          <w:szCs w:val="30"/>
        </w:rPr>
      </w:pPr>
    </w:p>
    <w:p w14:paraId="6F940267">
      <w:pPr>
        <w:rPr>
          <w:rFonts w:ascii="黑体" w:eastAsia="黑体"/>
          <w:b/>
          <w:sz w:val="30"/>
          <w:szCs w:val="30"/>
        </w:rPr>
      </w:pPr>
    </w:p>
    <w:p w14:paraId="209076C8">
      <w:pPr>
        <w:rPr>
          <w:rFonts w:ascii="黑体" w:eastAsia="黑体"/>
          <w:b/>
          <w:sz w:val="30"/>
          <w:szCs w:val="30"/>
        </w:rPr>
      </w:pPr>
    </w:p>
    <w:p w14:paraId="54F25CE2">
      <w:pPr>
        <w:spacing w:line="580" w:lineRule="exact"/>
        <w:ind w:firstLine="640" w:firstLineChars="200"/>
        <w:rPr>
          <w:rFonts w:ascii="黑体" w:hAnsi="黑体" w:eastAsia="黑体"/>
          <w:sz w:val="32"/>
          <w:szCs w:val="32"/>
        </w:rPr>
      </w:pPr>
      <w:r>
        <w:rPr>
          <w:rFonts w:hint="eastAsia" w:ascii="黑体" w:hAnsi="黑体" w:eastAsia="黑体"/>
          <w:sz w:val="32"/>
          <w:szCs w:val="32"/>
        </w:rPr>
        <w:t>一、2016年部门决算情况说明</w:t>
      </w:r>
    </w:p>
    <w:p w14:paraId="3CA80100">
      <w:pPr>
        <w:spacing w:line="580" w:lineRule="exact"/>
        <w:ind w:firstLine="640" w:firstLineChars="200"/>
        <w:rPr>
          <w:rFonts w:ascii="楷体_GB2312" w:eastAsia="楷体_GB2312"/>
          <w:sz w:val="32"/>
          <w:szCs w:val="32"/>
        </w:rPr>
      </w:pPr>
      <w:r>
        <w:rPr>
          <w:rFonts w:hint="eastAsia" w:ascii="楷体_GB2312" w:eastAsia="楷体_GB2312"/>
          <w:sz w:val="32"/>
          <w:szCs w:val="32"/>
        </w:rPr>
        <w:t>（一）收入支出决算总体情况</w:t>
      </w:r>
    </w:p>
    <w:p w14:paraId="607C9F9B">
      <w:pPr>
        <w:spacing w:line="580" w:lineRule="exact"/>
        <w:ind w:firstLine="640" w:firstLineChars="200"/>
        <w:rPr>
          <w:rFonts w:ascii="仿宋_GB2312" w:eastAsia="仿宋_GB2312"/>
          <w:sz w:val="32"/>
          <w:szCs w:val="32"/>
        </w:rPr>
      </w:pPr>
      <w:r>
        <w:rPr>
          <w:rFonts w:hint="eastAsia" w:ascii="仿宋_GB2312" w:eastAsia="仿宋_GB2312"/>
          <w:sz w:val="32"/>
          <w:szCs w:val="32"/>
        </w:rPr>
        <w:t>2016年度收入总计2178.40万元，支出总计2178.40万元。与2015年相比，收、支总计各增加52.65万元，增长    2.48%。</w:t>
      </w:r>
    </w:p>
    <w:p w14:paraId="22CDFA36">
      <w:pPr>
        <w:spacing w:line="580" w:lineRule="exact"/>
        <w:ind w:firstLine="640" w:firstLineChars="200"/>
        <w:rPr>
          <w:rFonts w:ascii="楷体_GB2312" w:eastAsia="楷体_GB2312"/>
          <w:sz w:val="32"/>
          <w:szCs w:val="32"/>
        </w:rPr>
      </w:pPr>
      <w:r>
        <w:rPr>
          <w:rFonts w:hint="eastAsia" w:ascii="楷体_GB2312" w:eastAsia="楷体_GB2312"/>
          <w:sz w:val="32"/>
          <w:szCs w:val="32"/>
        </w:rPr>
        <w:t>（二）收入决算情况</w:t>
      </w:r>
    </w:p>
    <w:p w14:paraId="2A662D60">
      <w:pPr>
        <w:spacing w:line="580" w:lineRule="exact"/>
        <w:ind w:firstLine="640" w:firstLineChars="200"/>
        <w:rPr>
          <w:rFonts w:ascii="仿宋_GB2312" w:eastAsia="仿宋_GB2312"/>
          <w:sz w:val="32"/>
          <w:szCs w:val="32"/>
        </w:rPr>
      </w:pPr>
      <w:r>
        <w:rPr>
          <w:rFonts w:hint="eastAsia" w:ascii="仿宋_GB2312" w:eastAsia="仿宋_GB2312"/>
          <w:sz w:val="32"/>
          <w:szCs w:val="32"/>
        </w:rPr>
        <w:t>2016年度本年收入2107.96万元，其中：财政拨款收入  2107.96万元，占100%。</w:t>
      </w:r>
    </w:p>
    <w:p w14:paraId="4A33BEA3">
      <w:pPr>
        <w:spacing w:line="580" w:lineRule="exact"/>
        <w:ind w:firstLine="640" w:firstLineChars="200"/>
        <w:rPr>
          <w:rFonts w:ascii="楷体_GB2312" w:eastAsia="楷体_GB2312"/>
          <w:sz w:val="32"/>
          <w:szCs w:val="32"/>
        </w:rPr>
      </w:pPr>
      <w:r>
        <w:rPr>
          <w:rFonts w:hint="eastAsia" w:ascii="楷体_GB2312" w:eastAsia="楷体_GB2312"/>
          <w:sz w:val="32"/>
          <w:szCs w:val="32"/>
        </w:rPr>
        <w:t>（三）支出决算情况</w:t>
      </w:r>
    </w:p>
    <w:p w14:paraId="222D741D">
      <w:pPr>
        <w:spacing w:line="580" w:lineRule="exact"/>
        <w:ind w:firstLine="640" w:firstLineChars="200"/>
        <w:rPr>
          <w:rFonts w:ascii="仿宋_GB2312" w:eastAsia="仿宋_GB2312"/>
          <w:sz w:val="32"/>
          <w:szCs w:val="32"/>
        </w:rPr>
      </w:pPr>
      <w:r>
        <w:rPr>
          <w:rFonts w:hint="eastAsia" w:ascii="仿宋_GB2312" w:eastAsia="仿宋_GB2312"/>
          <w:sz w:val="32"/>
          <w:szCs w:val="32"/>
        </w:rPr>
        <w:t>2016年度本年支出2178.40万元，其中：基本支出1627.18万元，占74.70%；项目支出551.22万元，占25.30%。</w:t>
      </w:r>
    </w:p>
    <w:p w14:paraId="676683BA">
      <w:r>
        <w:drawing>
          <wp:inline distT="0" distB="0" distL="0" distR="0">
            <wp:extent cx="5274310" cy="3076575"/>
            <wp:effectExtent l="19050" t="0" r="2159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0F8BFC5">
      <w:pPr>
        <w:spacing w:line="580" w:lineRule="exact"/>
        <w:ind w:firstLine="600"/>
        <w:rPr>
          <w:rFonts w:ascii="楷体_GB2312" w:eastAsia="楷体_GB2312"/>
          <w:sz w:val="32"/>
          <w:szCs w:val="32"/>
        </w:rPr>
      </w:pPr>
      <w:r>
        <w:rPr>
          <w:rFonts w:hint="eastAsia" w:ascii="楷体_GB2312" w:eastAsia="楷体_GB2312"/>
          <w:sz w:val="32"/>
          <w:szCs w:val="32"/>
        </w:rPr>
        <w:t>（四）财政拨款收入支出决算总体情况</w:t>
      </w:r>
    </w:p>
    <w:p w14:paraId="709612EB">
      <w:pPr>
        <w:spacing w:line="580" w:lineRule="exact"/>
        <w:ind w:firstLine="640" w:firstLineChars="200"/>
        <w:rPr>
          <w:rFonts w:ascii="仿宋_GB2312" w:eastAsia="仿宋_GB2312"/>
          <w:sz w:val="32"/>
          <w:szCs w:val="32"/>
        </w:rPr>
      </w:pPr>
      <w:r>
        <w:rPr>
          <w:rFonts w:hint="eastAsia" w:ascii="仿宋_GB2312" w:eastAsia="仿宋_GB2312"/>
          <w:sz w:val="32"/>
          <w:szCs w:val="32"/>
        </w:rPr>
        <w:t>2016年度财政拨款收入决算总计2178.40万元，其中：一般公共预算财政拨款2107.96万元，占96.77%；年初财政拨款结转和结余70.44万元，占3.23%。</w:t>
      </w:r>
    </w:p>
    <w:p w14:paraId="1F9D6CDD">
      <w:r>
        <w:drawing>
          <wp:inline distT="0" distB="0" distL="0" distR="0">
            <wp:extent cx="5274310" cy="3076575"/>
            <wp:effectExtent l="19050" t="0" r="2159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EF1E0BC">
      <w:pPr>
        <w:spacing w:line="580" w:lineRule="exact"/>
        <w:ind w:firstLine="640" w:firstLineChars="200"/>
        <w:rPr>
          <w:rFonts w:ascii="仿宋_GB2312" w:eastAsia="仿宋_GB2312"/>
          <w:sz w:val="32"/>
          <w:szCs w:val="32"/>
        </w:rPr>
      </w:pPr>
      <w:r>
        <w:rPr>
          <w:rFonts w:hint="eastAsia" w:ascii="仿宋_GB2312" w:eastAsia="仿宋_GB2312"/>
          <w:sz w:val="32"/>
          <w:szCs w:val="32"/>
        </w:rPr>
        <w:t>2016年度财政拨款支出决算总计2178.40万元，其中：一般公共服务（类）支出8万元，占0.37%；社会保障和就业支出4.32万元，占0.20%；医疗卫生与计划生育支出2072.55万元，占95.14%；住房保障支出93.53万元，占4.29%。</w:t>
      </w:r>
    </w:p>
    <w:p w14:paraId="10C42C45">
      <w:r>
        <w:drawing>
          <wp:inline distT="0" distB="0" distL="0" distR="0">
            <wp:extent cx="5274310" cy="3076575"/>
            <wp:effectExtent l="19050" t="0" r="21590"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2B4D0F1">
      <w:pPr>
        <w:spacing w:line="580" w:lineRule="exact"/>
        <w:ind w:firstLine="600"/>
        <w:rPr>
          <w:rFonts w:ascii="楷体_GB2312" w:eastAsia="楷体_GB2312"/>
          <w:sz w:val="32"/>
          <w:szCs w:val="32"/>
        </w:rPr>
      </w:pPr>
      <w:r>
        <w:rPr>
          <w:rFonts w:hint="eastAsia" w:ascii="楷体_GB2312" w:eastAsia="楷体_GB2312"/>
          <w:sz w:val="32"/>
          <w:szCs w:val="32"/>
        </w:rPr>
        <w:t>（五）一般公共预算财政拨款支出决算情况</w:t>
      </w:r>
    </w:p>
    <w:p w14:paraId="347DDEAB">
      <w:pPr>
        <w:spacing w:line="580" w:lineRule="exact"/>
        <w:ind w:firstLine="640" w:firstLineChars="200"/>
        <w:rPr>
          <w:rFonts w:ascii="仿宋_GB2312" w:eastAsia="仿宋_GB2312"/>
          <w:sz w:val="32"/>
          <w:szCs w:val="32"/>
        </w:rPr>
      </w:pPr>
      <w:r>
        <w:rPr>
          <w:rFonts w:hint="eastAsia" w:ascii="仿宋_GB2312" w:eastAsia="仿宋_GB2312"/>
          <w:sz w:val="32"/>
          <w:szCs w:val="32"/>
        </w:rPr>
        <w:t>1、一般公共预算财政拨款支出决算总体情况</w:t>
      </w:r>
    </w:p>
    <w:p w14:paraId="661B679D">
      <w:pPr>
        <w:spacing w:line="580" w:lineRule="exact"/>
        <w:ind w:firstLine="640" w:firstLineChars="200"/>
        <w:rPr>
          <w:rFonts w:ascii="仿宋_GB2312" w:eastAsia="仿宋_GB2312"/>
          <w:sz w:val="32"/>
          <w:szCs w:val="32"/>
        </w:rPr>
      </w:pPr>
      <w:r>
        <w:rPr>
          <w:rFonts w:hint="eastAsia" w:ascii="仿宋_GB2312" w:eastAsia="仿宋_GB2312"/>
          <w:sz w:val="32"/>
          <w:szCs w:val="32"/>
        </w:rPr>
        <w:t>2016年度一般公共预算财政拨款支出决算为2178.40万元，占本年支出合计的100%。与2015年相比，一般公共预算财政拨款支出增长123.09万元，增长5.99%。</w:t>
      </w:r>
    </w:p>
    <w:p w14:paraId="5E15A6DC">
      <w:pPr>
        <w:spacing w:line="580" w:lineRule="exact"/>
        <w:ind w:firstLine="640" w:firstLineChars="200"/>
        <w:rPr>
          <w:rFonts w:ascii="仿宋_GB2312" w:eastAsia="仿宋_GB2312"/>
          <w:sz w:val="32"/>
          <w:szCs w:val="32"/>
        </w:rPr>
      </w:pPr>
      <w:r>
        <w:rPr>
          <w:rFonts w:hint="eastAsia" w:ascii="仿宋_GB2312" w:eastAsia="仿宋_GB2312"/>
          <w:sz w:val="32"/>
          <w:szCs w:val="32"/>
        </w:rPr>
        <w:t>2、一般公共预算财政拨款支出决算具体情况</w:t>
      </w:r>
    </w:p>
    <w:p w14:paraId="20464963">
      <w:pPr>
        <w:spacing w:line="580" w:lineRule="exact"/>
        <w:ind w:firstLine="640" w:firstLineChars="200"/>
        <w:rPr>
          <w:rFonts w:ascii="仿宋_GB2312" w:eastAsia="仿宋_GB2312"/>
          <w:sz w:val="32"/>
          <w:szCs w:val="32"/>
        </w:rPr>
      </w:pPr>
      <w:r>
        <w:rPr>
          <w:rFonts w:hint="eastAsia" w:ascii="仿宋_GB2312" w:eastAsia="仿宋_GB2312"/>
          <w:sz w:val="32"/>
          <w:szCs w:val="32"/>
        </w:rPr>
        <w:t>2016年度一般公共预算财政拨款支出年初预算为2178.40万元，支出决算为2178.40万元，完成年初预算的100%。其中：</w:t>
      </w:r>
    </w:p>
    <w:p w14:paraId="19BE60F3">
      <w:pPr>
        <w:spacing w:line="580" w:lineRule="exact"/>
        <w:ind w:firstLine="640" w:firstLineChars="200"/>
        <w:rPr>
          <w:rFonts w:ascii="仿宋_GB2312" w:eastAsia="仿宋_GB2312"/>
          <w:sz w:val="32"/>
          <w:szCs w:val="32"/>
        </w:rPr>
      </w:pPr>
      <w:r>
        <w:rPr>
          <w:rFonts w:hint="eastAsia" w:ascii="仿宋_GB2312" w:eastAsia="仿宋_GB2312"/>
          <w:sz w:val="32"/>
          <w:szCs w:val="32"/>
        </w:rPr>
        <w:t>（1）一般公共服务（类）商贸事务（款）招商引资（项）8万元。主要反映用于招商引资支出。年初预算为8万元，支出决算为8万元，完成年初预算的100%。</w:t>
      </w:r>
    </w:p>
    <w:p w14:paraId="39F647FB">
      <w:pPr>
        <w:spacing w:line="580" w:lineRule="exact"/>
        <w:ind w:firstLine="640" w:firstLineChars="200"/>
        <w:rPr>
          <w:rFonts w:ascii="仿宋_GB2312" w:eastAsia="仿宋_GB2312"/>
          <w:sz w:val="32"/>
          <w:szCs w:val="32"/>
        </w:rPr>
      </w:pPr>
      <w:r>
        <w:rPr>
          <w:rFonts w:hint="eastAsia" w:ascii="仿宋_GB2312" w:eastAsia="仿宋_GB2312"/>
          <w:sz w:val="32"/>
          <w:szCs w:val="32"/>
        </w:rPr>
        <w:t>2、社会保障和就业支出（类）其他社会保障和就业支出（款）其他社会保障和就业支出（项）4.32万元。主要反映用于工伤、生育和失业保险支出。年初预算为4.32万元，支出决算为4.32万元，完成年初预算的100%。</w:t>
      </w:r>
    </w:p>
    <w:p w14:paraId="228BBDE2">
      <w:pPr>
        <w:spacing w:line="580" w:lineRule="exact"/>
        <w:ind w:firstLine="640" w:firstLineChars="200"/>
        <w:rPr>
          <w:rFonts w:ascii="仿宋_GB2312" w:eastAsia="仿宋_GB2312"/>
          <w:sz w:val="32"/>
          <w:szCs w:val="32"/>
        </w:rPr>
      </w:pPr>
      <w:r>
        <w:rPr>
          <w:rFonts w:hint="eastAsia" w:ascii="仿宋_GB2312" w:eastAsia="仿宋_GB2312"/>
          <w:sz w:val="32"/>
          <w:szCs w:val="32"/>
        </w:rPr>
        <w:t>3、医疗卫生与计划生育支出（类）医疗保障（款）行政单位医疗（项）54.45万元。主要反映用于医疗保险支出，年初预算为54.45万元，支出决算为54.45万元，完成年初预算100%。食品和药品监督管理事务（款）行政运行（项）1185.4万元。主要反映用于行政运行事务支出，年初预算为1185.4万元，支出决算为1185.4万元，完成年初预算100%。药品事务（项）8.4万元。主要反映用于药品监督管理事务支出，年初预算为8.4万元，支出决算为8.4万元，完成年初预算100%。医疗器械（项）3.6万元。主要反映用于医疗器械监督管理事务支出，年初预算为3.6万元，支出决算为3.6万元，完成年初预算100%。食品安全事务（项）269.47万元。主要反映用于食品安全监督管理事务支出，年初预算为269.47万元，支出决算为269.47万元，完成年初预算100%。其他食品和药品监督管理事务支出（项）551.22万元。主要反映用于其他食品和药品监督管理事务支出，年初预算为551.22万元，支出决算为551.22万元，完成年初预算100%。</w:t>
      </w:r>
    </w:p>
    <w:p w14:paraId="167B5E6A">
      <w:pPr>
        <w:spacing w:line="580" w:lineRule="exact"/>
        <w:ind w:firstLine="640" w:firstLineChars="200"/>
        <w:rPr>
          <w:rFonts w:ascii="仿宋_GB2312" w:eastAsia="仿宋_GB2312"/>
          <w:sz w:val="32"/>
          <w:szCs w:val="32"/>
        </w:rPr>
      </w:pPr>
      <w:r>
        <w:rPr>
          <w:rFonts w:hint="eastAsia" w:ascii="仿宋_GB2312" w:eastAsia="仿宋_GB2312"/>
          <w:sz w:val="32"/>
          <w:szCs w:val="32"/>
        </w:rPr>
        <w:t>4、住房保障支出（类）住房改革支出（款）住房公积金（项）93.53万元。主要反映用于住房公积金支出，年初预算为93.53万元，支出决算为93.53万元，完成年初预算100%。</w:t>
      </w:r>
    </w:p>
    <w:p w14:paraId="6647DF83">
      <w:pPr>
        <w:spacing w:line="580" w:lineRule="exact"/>
        <w:ind w:firstLine="600"/>
        <w:rPr>
          <w:rFonts w:ascii="楷体_GB2312" w:eastAsia="楷体_GB2312"/>
          <w:sz w:val="32"/>
          <w:szCs w:val="32"/>
        </w:rPr>
      </w:pPr>
      <w:r>
        <w:rPr>
          <w:rFonts w:hint="eastAsia" w:ascii="楷体_GB2312" w:eastAsia="楷体_GB2312"/>
          <w:sz w:val="32"/>
          <w:szCs w:val="32"/>
        </w:rPr>
        <w:t>（六）一般公共预算财政拨款基本支出决算情况</w:t>
      </w:r>
    </w:p>
    <w:p w14:paraId="5FA5804F">
      <w:pPr>
        <w:spacing w:line="580" w:lineRule="exact"/>
        <w:ind w:firstLine="600"/>
        <w:rPr>
          <w:rFonts w:ascii="仿宋_GB2312" w:eastAsia="仿宋_GB2312"/>
          <w:sz w:val="32"/>
          <w:szCs w:val="32"/>
        </w:rPr>
      </w:pPr>
      <w:r>
        <w:rPr>
          <w:rFonts w:hint="eastAsia" w:ascii="仿宋_GB2312" w:eastAsia="仿宋_GB2312"/>
          <w:sz w:val="32"/>
          <w:szCs w:val="32"/>
        </w:rPr>
        <w:t>2016年度一般公共预算财政拨款基本支出决算1627.18万元，包括人员经费和公用经费，支出具体情况如下：</w:t>
      </w:r>
    </w:p>
    <w:p w14:paraId="65800960">
      <w:pPr>
        <w:spacing w:line="580" w:lineRule="exact"/>
        <w:ind w:firstLine="640" w:firstLineChars="200"/>
        <w:rPr>
          <w:rFonts w:ascii="仿宋_GB2312" w:eastAsia="仿宋_GB2312"/>
          <w:b/>
          <w:sz w:val="32"/>
          <w:szCs w:val="32"/>
        </w:rPr>
      </w:pPr>
      <w:r>
        <w:rPr>
          <w:rFonts w:hint="eastAsia" w:ascii="仿宋_GB2312" w:eastAsia="仿宋_GB2312"/>
          <w:sz w:val="32"/>
          <w:szCs w:val="32"/>
        </w:rPr>
        <w:t>人员经费1318.16万元，主要包括：基本工资、津贴补贴、社会保障缴费、绩效工资、生活补助、住房公积金、采暖补贴、其他对个人和家庭的补助支出等。</w:t>
      </w:r>
    </w:p>
    <w:p w14:paraId="7007EE5A">
      <w:pPr>
        <w:spacing w:line="580" w:lineRule="exact"/>
        <w:ind w:firstLine="640" w:firstLineChars="200"/>
        <w:rPr>
          <w:rFonts w:ascii="仿宋_GB2312" w:eastAsia="仿宋_GB2312"/>
          <w:b/>
          <w:sz w:val="32"/>
          <w:szCs w:val="32"/>
        </w:rPr>
      </w:pPr>
      <w:r>
        <w:rPr>
          <w:rFonts w:hint="eastAsia" w:ascii="仿宋_GB2312" w:eastAsia="仿宋_GB2312"/>
          <w:sz w:val="32"/>
          <w:szCs w:val="32"/>
        </w:rPr>
        <w:t>公用经费309.02万元，主要包括：办公费、印刷费、水费、差旅费、维修（护）费、公务接待费、劳务费、委托业务费、公务用车运行维护费、专用设备购置、信息网络及软件购置更新等。</w:t>
      </w:r>
    </w:p>
    <w:p w14:paraId="4D78846E">
      <w:pPr>
        <w:spacing w:line="580" w:lineRule="exact"/>
        <w:ind w:firstLine="600"/>
        <w:rPr>
          <w:rFonts w:ascii="楷体_GB2312" w:eastAsia="楷体_GB2312"/>
          <w:sz w:val="32"/>
          <w:szCs w:val="32"/>
        </w:rPr>
      </w:pPr>
      <w:r>
        <w:rPr>
          <w:rFonts w:hint="eastAsia" w:ascii="楷体_GB2312" w:eastAsia="楷体_GB2312"/>
          <w:sz w:val="32"/>
          <w:szCs w:val="32"/>
        </w:rPr>
        <w:t>（七）一般公共预算财政拨款“三公”经费支出决算情况</w:t>
      </w:r>
    </w:p>
    <w:p w14:paraId="52EAFFAB">
      <w:pPr>
        <w:spacing w:line="580" w:lineRule="exact"/>
        <w:ind w:firstLine="600"/>
        <w:rPr>
          <w:rFonts w:ascii="仿宋_GB2312" w:eastAsia="仿宋_GB2312"/>
          <w:sz w:val="32"/>
          <w:szCs w:val="32"/>
        </w:rPr>
      </w:pPr>
      <w:r>
        <w:rPr>
          <w:rFonts w:hint="eastAsia" w:ascii="仿宋_GB2312" w:eastAsia="仿宋_GB2312"/>
          <w:sz w:val="32"/>
          <w:szCs w:val="32"/>
        </w:rPr>
        <w:t>1、“三公”经费支出情况及增减变动原因</w:t>
      </w:r>
    </w:p>
    <w:p w14:paraId="17E80F93">
      <w:pPr>
        <w:spacing w:line="580" w:lineRule="exact"/>
        <w:ind w:firstLine="600"/>
        <w:rPr>
          <w:rFonts w:ascii="仿宋_GB2312" w:eastAsia="仿宋_GB2312"/>
          <w:sz w:val="32"/>
          <w:szCs w:val="32"/>
        </w:rPr>
      </w:pPr>
      <w:r>
        <w:rPr>
          <w:rFonts w:hint="eastAsia" w:ascii="仿宋_GB2312" w:hAnsi="宋体" w:eastAsia="仿宋_GB2312" w:cs="Courier New"/>
          <w:sz w:val="32"/>
          <w:szCs w:val="32"/>
        </w:rPr>
        <w:t>威海市文登区食品药品监督管理局</w:t>
      </w:r>
      <w:r>
        <w:rPr>
          <w:rFonts w:hint="eastAsia" w:ascii="仿宋_GB2312" w:eastAsia="仿宋_GB2312"/>
          <w:sz w:val="32"/>
          <w:szCs w:val="32"/>
        </w:rPr>
        <w:t>2016年度一般公共预算财政拨款“三公”经费决算数为91.54万元，其中：因公出国（境）费0万元，公务用车购置及运行维护费89.44万元，公务接待费2.1万元。</w:t>
      </w:r>
    </w:p>
    <w:p w14:paraId="4580B024">
      <w:pPr>
        <w:spacing w:line="580" w:lineRule="exact"/>
        <w:ind w:firstLine="592" w:firstLineChars="185"/>
        <w:rPr>
          <w:rFonts w:ascii="仿宋_GB2312" w:eastAsia="仿宋_GB2312"/>
          <w:sz w:val="32"/>
          <w:szCs w:val="32"/>
        </w:rPr>
      </w:pPr>
      <w:r>
        <w:rPr>
          <w:rFonts w:hint="eastAsia" w:ascii="仿宋_GB2312" w:eastAsia="仿宋_GB2312"/>
          <w:sz w:val="32"/>
          <w:szCs w:val="32"/>
        </w:rPr>
        <w:t>2016年“三公”经费决算比年初预算数减少16.16万元，主要原因是减少了公务用车的购置。其中：公务用车购置及运行费减少18.26万元、公务接待费减少0.9万元。公务用车购置及运行费减少的主要原因是减少了公务用车的购置。公务接待费减少的主要原因是严格执行</w:t>
      </w:r>
      <w:r>
        <w:rPr>
          <w:rFonts w:hint="eastAsia" w:ascii="仿宋_GB2312" w:eastAsia="仿宋_GB2312"/>
          <w:sz w:val="32"/>
          <w:szCs w:val="32"/>
          <w:lang w:val="en-US" w:eastAsia="zh-CN"/>
        </w:rPr>
        <w:t>中央</w:t>
      </w:r>
      <w:r>
        <w:rPr>
          <w:rFonts w:hint="eastAsia" w:ascii="仿宋_GB2312" w:eastAsia="仿宋_GB2312"/>
          <w:sz w:val="32"/>
          <w:szCs w:val="32"/>
        </w:rPr>
        <w:t>八项规定</w:t>
      </w:r>
      <w:bookmarkStart w:id="1" w:name="_GoBack"/>
      <w:bookmarkEnd w:id="1"/>
      <w:r>
        <w:rPr>
          <w:rFonts w:hint="eastAsia" w:ascii="仿宋_GB2312" w:eastAsia="仿宋_GB2312"/>
          <w:sz w:val="32"/>
          <w:szCs w:val="32"/>
        </w:rPr>
        <w:t>和厉行节约的有关要求，严格管理，严控公务接待费支出。</w:t>
      </w:r>
    </w:p>
    <w:p w14:paraId="238499CA">
      <w:pPr>
        <w:spacing w:line="580" w:lineRule="exact"/>
        <w:ind w:firstLine="600"/>
        <w:rPr>
          <w:rFonts w:ascii="仿宋_GB2312" w:eastAsia="仿宋_GB2312"/>
          <w:sz w:val="32"/>
          <w:szCs w:val="32"/>
        </w:rPr>
      </w:pPr>
      <w:r>
        <w:rPr>
          <w:rFonts w:hint="eastAsia" w:ascii="仿宋_GB2312" w:eastAsia="仿宋_GB2312"/>
          <w:sz w:val="32"/>
          <w:szCs w:val="32"/>
        </w:rPr>
        <w:t>2、“三公”经费支出相关情况说明</w:t>
      </w:r>
    </w:p>
    <w:p w14:paraId="6732C0DF">
      <w:pPr>
        <w:spacing w:line="580" w:lineRule="exact"/>
        <w:ind w:firstLine="600"/>
        <w:rPr>
          <w:rFonts w:ascii="仿宋_GB2312" w:eastAsia="仿宋_GB2312"/>
          <w:sz w:val="32"/>
          <w:szCs w:val="32"/>
        </w:rPr>
      </w:pPr>
      <w:r>
        <w:rPr>
          <w:rFonts w:hint="eastAsia" w:ascii="仿宋_GB2312" w:eastAsia="仿宋_GB2312"/>
          <w:sz w:val="32"/>
          <w:szCs w:val="32"/>
        </w:rPr>
        <w:t>(1)公务用车购置及运行维护费指单位公务用车购置费（含车辆购置税）及租用费、燃料费、维修费、过路过桥费、保险费等支出。其中：公务用车购置费70.44万元。2016年    威海市文登区食品药品监督管理局使用财政拨款购置公务用车1辆，主要是食品快速检测车1辆及车载食品快速检测仪器1套；公务用车运行维护费19万元。主要用于执法执勤车辆及特种车辆的燃料费、维修费和保险费的支出。2016年威海市文登区食品药品监督管理局财政拨款开支运行维护费的公务用车保有量为 28辆。</w:t>
      </w:r>
    </w:p>
    <w:p w14:paraId="345B34B1">
      <w:pPr>
        <w:spacing w:line="580" w:lineRule="exact"/>
        <w:ind w:firstLine="601"/>
        <w:rPr>
          <w:rFonts w:ascii="仿宋_GB2312" w:eastAsia="仿宋_GB2312"/>
          <w:sz w:val="32"/>
          <w:szCs w:val="32"/>
        </w:rPr>
      </w:pPr>
      <w:r>
        <w:rPr>
          <w:rFonts w:hint="eastAsia" w:ascii="仿宋_GB2312" w:eastAsia="仿宋_GB2312"/>
          <w:sz w:val="32"/>
          <w:szCs w:val="32"/>
        </w:rPr>
        <w:t>(3)公务接待费指单位按规定开支的各类公务接待（含外宾接待）支出。2016年公务接待全部为国内公务接待，主要用于上级有关部门的检查指导和兄弟部门的参观学习，共计接待24批次，252人次。</w:t>
      </w:r>
    </w:p>
    <w:p w14:paraId="0904CF52">
      <w:pPr>
        <w:spacing w:line="580" w:lineRule="exact"/>
        <w:ind w:firstLine="600"/>
        <w:rPr>
          <w:rFonts w:ascii="黑体" w:hAnsi="黑体" w:eastAsia="黑体"/>
          <w:sz w:val="32"/>
          <w:szCs w:val="32"/>
        </w:rPr>
      </w:pPr>
      <w:r>
        <w:rPr>
          <w:rFonts w:hint="eastAsia" w:ascii="黑体" w:hAnsi="黑体" w:eastAsia="黑体"/>
          <w:sz w:val="32"/>
          <w:szCs w:val="32"/>
        </w:rPr>
        <w:t>二、重要事项说明</w:t>
      </w:r>
    </w:p>
    <w:p w14:paraId="5C7052C9">
      <w:pPr>
        <w:spacing w:line="580" w:lineRule="exact"/>
        <w:ind w:firstLine="601"/>
        <w:rPr>
          <w:rFonts w:ascii="楷体_GB2312" w:eastAsia="楷体_GB2312"/>
          <w:sz w:val="32"/>
          <w:szCs w:val="32"/>
        </w:rPr>
      </w:pPr>
      <w:r>
        <w:rPr>
          <w:rFonts w:hint="eastAsia" w:ascii="楷体_GB2312" w:eastAsia="楷体_GB2312"/>
          <w:sz w:val="32"/>
          <w:szCs w:val="32"/>
        </w:rPr>
        <w:t>（一）机关运行经费支出情况说明</w:t>
      </w:r>
    </w:p>
    <w:p w14:paraId="31E84E8D">
      <w:pPr>
        <w:spacing w:line="580" w:lineRule="exact"/>
        <w:ind w:firstLine="601"/>
        <w:rPr>
          <w:rFonts w:ascii="仿宋_GB2312" w:eastAsia="仿宋_GB2312"/>
          <w:sz w:val="32"/>
          <w:szCs w:val="32"/>
        </w:rPr>
      </w:pPr>
      <w:r>
        <w:rPr>
          <w:rFonts w:hint="eastAsia" w:ascii="仿宋_GB2312" w:eastAsia="仿宋_GB2312"/>
          <w:sz w:val="32"/>
          <w:szCs w:val="32"/>
        </w:rPr>
        <w:t>2016年度，威海市文登区食品药品监督管理局机关运行经费支出309.02万元，比2015年增长181.33万元，增长142.01%，增长原因是创建国家食品安全示范城市工作的需要，在执法装备、智慧监管平台建设、食品安全检测等方面投入增加。</w:t>
      </w:r>
    </w:p>
    <w:p w14:paraId="008D932B">
      <w:pPr>
        <w:spacing w:line="580" w:lineRule="exact"/>
        <w:ind w:firstLine="601"/>
        <w:rPr>
          <w:rFonts w:ascii="楷体_GB2312" w:eastAsia="楷体_GB2312"/>
          <w:sz w:val="32"/>
          <w:szCs w:val="32"/>
        </w:rPr>
      </w:pPr>
      <w:r>
        <w:rPr>
          <w:rFonts w:hint="eastAsia" w:ascii="楷体_GB2312" w:eastAsia="楷体_GB2312"/>
          <w:sz w:val="32"/>
          <w:szCs w:val="32"/>
        </w:rPr>
        <w:t>（二）政府采购支出情况说明</w:t>
      </w:r>
    </w:p>
    <w:p w14:paraId="685664D7">
      <w:pPr>
        <w:spacing w:line="580" w:lineRule="exact"/>
        <w:ind w:firstLine="600"/>
        <w:rPr>
          <w:rFonts w:ascii="仿宋_GB2312" w:hAnsi="宋体" w:eastAsia="仿宋_GB2312" w:cs="Courier New"/>
          <w:sz w:val="32"/>
          <w:szCs w:val="32"/>
        </w:rPr>
      </w:pPr>
      <w:r>
        <w:rPr>
          <w:rFonts w:hint="eastAsia" w:ascii="仿宋_GB2312" w:hAnsi="宋体" w:eastAsia="仿宋_GB2312" w:cs="Courier New"/>
          <w:sz w:val="32"/>
          <w:szCs w:val="32"/>
        </w:rPr>
        <w:t>2016年本部门政府采购金额318.97万元，其中：政府采购货物金额205.34万元、政府采购服务金额113.63万元。</w:t>
      </w:r>
    </w:p>
    <w:p w14:paraId="1EFB3B93">
      <w:pPr>
        <w:spacing w:line="580" w:lineRule="exact"/>
        <w:ind w:firstLine="600"/>
        <w:rPr>
          <w:rFonts w:ascii="楷体_GB2312" w:eastAsia="楷体_GB2312"/>
          <w:sz w:val="32"/>
          <w:szCs w:val="32"/>
          <w:highlight w:val="yellow"/>
        </w:rPr>
      </w:pPr>
      <w:r>
        <w:rPr>
          <w:rFonts w:hint="eastAsia" w:ascii="楷体_GB2312" w:eastAsia="楷体_GB2312"/>
          <w:sz w:val="32"/>
          <w:szCs w:val="32"/>
        </w:rPr>
        <w:t>（三）国有资产占用情况说明</w:t>
      </w:r>
    </w:p>
    <w:p w14:paraId="6BDBF9D1">
      <w:pPr>
        <w:spacing w:line="580" w:lineRule="exact"/>
        <w:ind w:firstLine="600"/>
        <w:rPr>
          <w:rFonts w:ascii="仿宋_GB2312" w:hAnsi="宋体" w:eastAsia="仿宋_GB2312" w:cs="Courier New"/>
          <w:sz w:val="32"/>
          <w:szCs w:val="32"/>
        </w:rPr>
      </w:pPr>
      <w:r>
        <w:rPr>
          <w:rFonts w:hint="eastAsia" w:ascii="仿宋_GB2312" w:hAnsi="宋体" w:eastAsia="仿宋_GB2312" w:cs="Courier New"/>
          <w:sz w:val="32"/>
          <w:szCs w:val="32"/>
        </w:rPr>
        <w:t>截至2016年底，本部门共有车辆28辆，其中，公务用车1辆、一般执法执勤用车26辆、特种专业技术用车1辆；单位价值50万元以上通用设备0台（套），单位价值100万元以上专用设备0台（套）。</w:t>
      </w:r>
    </w:p>
    <w:p w14:paraId="74BC07FA">
      <w:pPr>
        <w:spacing w:line="580" w:lineRule="exact"/>
        <w:rPr>
          <w:rFonts w:ascii="楷体_GB2312" w:eastAsia="楷体_GB2312"/>
          <w:sz w:val="32"/>
          <w:szCs w:val="32"/>
        </w:rPr>
      </w:pPr>
      <w:r>
        <w:rPr>
          <w:rFonts w:hint="eastAsia" w:ascii="仿宋_GB2312" w:eastAsia="仿宋_GB2312"/>
          <w:sz w:val="32"/>
          <w:szCs w:val="32"/>
        </w:rPr>
        <w:t xml:space="preserve">    </w:t>
      </w:r>
      <w:r>
        <w:rPr>
          <w:rFonts w:hint="eastAsia" w:ascii="楷体_GB2312" w:eastAsia="楷体_GB2312"/>
          <w:sz w:val="32"/>
          <w:szCs w:val="32"/>
        </w:rPr>
        <w:t>（四）预算绩效管理工作开展情况说明</w:t>
      </w:r>
    </w:p>
    <w:p w14:paraId="6899E1DA">
      <w:pPr>
        <w:rPr>
          <w:rFonts w:ascii="仿宋_GB2312" w:eastAsia="仿宋_GB2312"/>
          <w:sz w:val="32"/>
          <w:szCs w:val="32"/>
        </w:rPr>
      </w:pPr>
      <w:r>
        <w:rPr>
          <w:rFonts w:hint="eastAsia"/>
        </w:rPr>
        <w:t xml:space="preserve">　    </w:t>
      </w:r>
      <w:r>
        <w:rPr>
          <w:rFonts w:hint="eastAsia" w:ascii="仿宋_GB2312" w:eastAsia="仿宋_GB2312"/>
          <w:sz w:val="32"/>
          <w:szCs w:val="32"/>
        </w:rPr>
        <w:t>根据财政预算管理要求，我局组织对2016年度一般公共预算项目支出开展了绩效自评。发现的主要问题及原因：部分项目的前期调研较长使完工日期拖后，导致项目经费支付比较集中在年底。下一步改进措施：是做好全年度的支付计划，避免支付集中。</w:t>
      </w:r>
    </w:p>
    <w:p w14:paraId="7D11A695">
      <w:pPr>
        <w:spacing w:line="580" w:lineRule="exact"/>
        <w:ind w:firstLine="600"/>
        <w:rPr>
          <w:rFonts w:ascii="仿宋_GB2312" w:eastAsia="仿宋_GB2312"/>
          <w:sz w:val="32"/>
          <w:szCs w:val="32"/>
        </w:rPr>
      </w:pPr>
    </w:p>
    <w:p w14:paraId="2B6E319F">
      <w:pPr>
        <w:rPr>
          <w:rFonts w:hint="eastAsia"/>
        </w:rPr>
      </w:pPr>
    </w:p>
    <w:p w14:paraId="76CFA9B2">
      <w:pPr>
        <w:rPr>
          <w:rFonts w:hint="eastAsia"/>
        </w:rPr>
      </w:pPr>
    </w:p>
    <w:p w14:paraId="6335F7DC">
      <w:pPr>
        <w:rPr>
          <w:rFonts w:hint="eastAsia"/>
        </w:rPr>
      </w:pPr>
    </w:p>
    <w:p w14:paraId="5D0302A9">
      <w:pPr>
        <w:rPr>
          <w:rFonts w:hint="eastAsia"/>
        </w:rPr>
      </w:pPr>
    </w:p>
    <w:p w14:paraId="31B180BD">
      <w:pPr>
        <w:rPr>
          <w:rFonts w:hint="eastAsia"/>
        </w:rPr>
      </w:pPr>
    </w:p>
    <w:p w14:paraId="132B3A6C">
      <w:pPr>
        <w:tabs>
          <w:tab w:val="left" w:pos="4200"/>
        </w:tabs>
        <w:rPr>
          <w:rFonts w:hint="eastAsia" w:eastAsia="黑体"/>
          <w:sz w:val="52"/>
          <w:szCs w:val="52"/>
        </w:rPr>
      </w:pPr>
    </w:p>
    <w:p w14:paraId="53CC5474">
      <w:pPr>
        <w:tabs>
          <w:tab w:val="left" w:pos="4200"/>
        </w:tabs>
        <w:rPr>
          <w:rFonts w:hint="eastAsia" w:eastAsia="黑体"/>
          <w:sz w:val="52"/>
          <w:szCs w:val="52"/>
        </w:rPr>
      </w:pPr>
    </w:p>
    <w:p w14:paraId="0A1DFE47">
      <w:pPr>
        <w:tabs>
          <w:tab w:val="left" w:pos="4200"/>
        </w:tabs>
        <w:rPr>
          <w:rFonts w:hint="eastAsia" w:eastAsia="黑体"/>
          <w:sz w:val="52"/>
          <w:szCs w:val="52"/>
        </w:rPr>
      </w:pPr>
    </w:p>
    <w:p w14:paraId="069D3C70">
      <w:pPr>
        <w:tabs>
          <w:tab w:val="left" w:pos="4200"/>
        </w:tabs>
        <w:rPr>
          <w:rFonts w:eastAsia="黑体"/>
          <w:sz w:val="52"/>
          <w:szCs w:val="52"/>
        </w:rPr>
      </w:pPr>
      <w:r>
        <w:rPr>
          <w:rFonts w:eastAsia="黑体"/>
          <w:sz w:val="52"/>
          <w:szCs w:val="52"/>
        </w:rPr>
        <w:t>第四部分</w:t>
      </w:r>
    </w:p>
    <w:p w14:paraId="07717935">
      <w:pPr>
        <w:tabs>
          <w:tab w:val="left" w:pos="4200"/>
        </w:tabs>
        <w:rPr>
          <w:rFonts w:eastAsia="黑体"/>
          <w:sz w:val="52"/>
          <w:szCs w:val="52"/>
        </w:rPr>
      </w:pPr>
    </w:p>
    <w:p w14:paraId="7CFE480C">
      <w:pPr>
        <w:tabs>
          <w:tab w:val="left" w:pos="4200"/>
        </w:tabs>
        <w:rPr>
          <w:rFonts w:eastAsia="黑体"/>
          <w:sz w:val="52"/>
          <w:szCs w:val="52"/>
        </w:rPr>
      </w:pPr>
    </w:p>
    <w:p w14:paraId="7ACCD866">
      <w:pPr>
        <w:tabs>
          <w:tab w:val="left" w:pos="4200"/>
        </w:tabs>
        <w:rPr>
          <w:rFonts w:eastAsia="黑体"/>
          <w:sz w:val="52"/>
          <w:szCs w:val="52"/>
        </w:rPr>
      </w:pPr>
    </w:p>
    <w:p w14:paraId="1897DADF">
      <w:pPr>
        <w:tabs>
          <w:tab w:val="left" w:pos="4200"/>
        </w:tabs>
        <w:jc w:val="center"/>
        <w:rPr>
          <w:rFonts w:eastAsia="黑体"/>
          <w:sz w:val="52"/>
          <w:szCs w:val="52"/>
        </w:rPr>
      </w:pPr>
      <w:r>
        <w:rPr>
          <w:rFonts w:eastAsia="黑体"/>
          <w:sz w:val="52"/>
          <w:szCs w:val="52"/>
        </w:rPr>
        <w:t>名词解释</w:t>
      </w:r>
    </w:p>
    <w:p w14:paraId="6563D485">
      <w:pPr>
        <w:tabs>
          <w:tab w:val="left" w:pos="4200"/>
        </w:tabs>
        <w:rPr>
          <w:rFonts w:eastAsia="黑体"/>
          <w:b/>
          <w:sz w:val="30"/>
          <w:szCs w:val="30"/>
        </w:rPr>
      </w:pPr>
    </w:p>
    <w:p w14:paraId="37913FAF">
      <w:pPr>
        <w:tabs>
          <w:tab w:val="left" w:pos="4200"/>
        </w:tabs>
        <w:rPr>
          <w:rFonts w:eastAsia="黑体"/>
          <w:b/>
          <w:sz w:val="30"/>
          <w:szCs w:val="30"/>
        </w:rPr>
      </w:pPr>
    </w:p>
    <w:p w14:paraId="350FF889">
      <w:pPr>
        <w:tabs>
          <w:tab w:val="left" w:pos="4200"/>
        </w:tabs>
        <w:rPr>
          <w:rFonts w:eastAsia="黑体"/>
          <w:b/>
          <w:sz w:val="30"/>
          <w:szCs w:val="30"/>
        </w:rPr>
      </w:pPr>
    </w:p>
    <w:p w14:paraId="7443DDAC">
      <w:pPr>
        <w:tabs>
          <w:tab w:val="left" w:pos="4200"/>
        </w:tabs>
        <w:rPr>
          <w:rFonts w:eastAsia="黑体"/>
          <w:b/>
          <w:sz w:val="30"/>
          <w:szCs w:val="30"/>
        </w:rPr>
      </w:pPr>
    </w:p>
    <w:p w14:paraId="7EAA6A23">
      <w:pPr>
        <w:tabs>
          <w:tab w:val="left" w:pos="4200"/>
        </w:tabs>
        <w:rPr>
          <w:rFonts w:eastAsia="黑体"/>
          <w:b/>
          <w:sz w:val="30"/>
          <w:szCs w:val="30"/>
        </w:rPr>
      </w:pPr>
    </w:p>
    <w:p w14:paraId="585132C2">
      <w:pPr>
        <w:tabs>
          <w:tab w:val="left" w:pos="4200"/>
        </w:tabs>
        <w:rPr>
          <w:rFonts w:eastAsia="黑体"/>
          <w:b/>
          <w:sz w:val="30"/>
          <w:szCs w:val="30"/>
        </w:rPr>
      </w:pPr>
    </w:p>
    <w:p w14:paraId="62811CAD">
      <w:pPr>
        <w:tabs>
          <w:tab w:val="left" w:pos="4200"/>
        </w:tabs>
        <w:rPr>
          <w:rFonts w:eastAsia="黑体"/>
          <w:b/>
          <w:sz w:val="30"/>
          <w:szCs w:val="30"/>
        </w:rPr>
      </w:pPr>
    </w:p>
    <w:p w14:paraId="771BF0F0">
      <w:pPr>
        <w:tabs>
          <w:tab w:val="left" w:pos="4200"/>
        </w:tabs>
        <w:rPr>
          <w:rFonts w:hint="eastAsia" w:eastAsia="黑体"/>
          <w:b/>
          <w:sz w:val="30"/>
          <w:szCs w:val="30"/>
        </w:rPr>
      </w:pPr>
    </w:p>
    <w:p w14:paraId="1B517F96">
      <w:pPr>
        <w:tabs>
          <w:tab w:val="left" w:pos="4200"/>
        </w:tabs>
        <w:rPr>
          <w:rFonts w:hint="eastAsia" w:eastAsia="黑体"/>
          <w:b/>
          <w:sz w:val="30"/>
          <w:szCs w:val="30"/>
        </w:rPr>
      </w:pPr>
    </w:p>
    <w:p w14:paraId="4CD55EB8">
      <w:pPr>
        <w:tabs>
          <w:tab w:val="left" w:pos="4200"/>
        </w:tabs>
        <w:rPr>
          <w:rFonts w:hint="eastAsia" w:eastAsia="黑体"/>
          <w:b/>
          <w:sz w:val="30"/>
          <w:szCs w:val="30"/>
        </w:rPr>
      </w:pPr>
    </w:p>
    <w:p w14:paraId="250BDEA3">
      <w:pPr>
        <w:tabs>
          <w:tab w:val="left" w:pos="4200"/>
        </w:tabs>
        <w:rPr>
          <w:rFonts w:hint="eastAsia" w:eastAsia="黑体"/>
          <w:b/>
          <w:sz w:val="30"/>
          <w:szCs w:val="30"/>
        </w:rPr>
      </w:pPr>
    </w:p>
    <w:p w14:paraId="7A936C8D">
      <w:pPr>
        <w:tabs>
          <w:tab w:val="left" w:pos="4200"/>
        </w:tabs>
        <w:rPr>
          <w:rFonts w:hint="eastAsia" w:eastAsia="黑体"/>
          <w:b/>
          <w:sz w:val="30"/>
          <w:szCs w:val="30"/>
        </w:rPr>
      </w:pPr>
    </w:p>
    <w:p w14:paraId="07A55832">
      <w:pPr>
        <w:tabs>
          <w:tab w:val="left" w:pos="4200"/>
        </w:tabs>
        <w:rPr>
          <w:rFonts w:eastAsia="黑体"/>
          <w:b/>
          <w:sz w:val="30"/>
          <w:szCs w:val="30"/>
        </w:rPr>
      </w:pPr>
    </w:p>
    <w:p w14:paraId="6DA72E66">
      <w:pPr>
        <w:tabs>
          <w:tab w:val="left" w:pos="4200"/>
        </w:tabs>
        <w:spacing w:line="580" w:lineRule="exact"/>
        <w:ind w:firstLine="600"/>
        <w:rPr>
          <w:rFonts w:eastAsia="仿宋_GB2312"/>
          <w:sz w:val="32"/>
          <w:szCs w:val="32"/>
        </w:rPr>
      </w:pPr>
      <w:r>
        <w:rPr>
          <w:rFonts w:eastAsia="黑体"/>
          <w:color w:val="000000"/>
          <w:sz w:val="32"/>
          <w:szCs w:val="32"/>
        </w:rPr>
        <w:t>一、财政拨款收入：</w:t>
      </w:r>
      <w:r>
        <w:rPr>
          <w:rFonts w:eastAsia="仿宋_GB2312"/>
          <w:sz w:val="32"/>
          <w:szCs w:val="32"/>
        </w:rPr>
        <w:t>指由省级财政当年拨付的资金。按现行管理制度，省级部门决算中反映的财政拨款包括一般公共预算财政拨款和政府性基金财政拨款。</w:t>
      </w:r>
    </w:p>
    <w:p w14:paraId="26816D20">
      <w:pPr>
        <w:tabs>
          <w:tab w:val="left" w:pos="4200"/>
        </w:tabs>
        <w:spacing w:line="580" w:lineRule="exact"/>
        <w:ind w:firstLine="640" w:firstLineChars="200"/>
        <w:rPr>
          <w:rFonts w:eastAsia="仿宋_GB2312"/>
          <w:sz w:val="32"/>
          <w:szCs w:val="32"/>
        </w:rPr>
      </w:pPr>
      <w:r>
        <w:rPr>
          <w:rFonts w:eastAsia="黑体"/>
          <w:sz w:val="32"/>
          <w:szCs w:val="32"/>
        </w:rPr>
        <w:t>二、上级补助收入：</w:t>
      </w:r>
      <w:r>
        <w:rPr>
          <w:rFonts w:eastAsia="仿宋_GB2312"/>
          <w:sz w:val="32"/>
          <w:szCs w:val="32"/>
        </w:rPr>
        <w:t>指事业单位从主管部门和上级单位取得的非财政补助收入。</w:t>
      </w:r>
    </w:p>
    <w:p w14:paraId="6B511D32">
      <w:pPr>
        <w:tabs>
          <w:tab w:val="left" w:pos="4200"/>
        </w:tabs>
        <w:spacing w:line="580" w:lineRule="exact"/>
        <w:ind w:firstLine="600"/>
        <w:rPr>
          <w:rFonts w:eastAsia="仿宋_GB2312"/>
          <w:sz w:val="32"/>
          <w:szCs w:val="32"/>
        </w:rPr>
      </w:pPr>
      <w:r>
        <w:rPr>
          <w:rFonts w:eastAsia="黑体"/>
          <w:sz w:val="32"/>
          <w:szCs w:val="32"/>
        </w:rPr>
        <w:t>三、事业收入：</w:t>
      </w:r>
      <w:r>
        <w:rPr>
          <w:rFonts w:eastAsia="仿宋_GB2312"/>
          <w:sz w:val="32"/>
          <w:szCs w:val="32"/>
        </w:rPr>
        <w:t>指事业单位开展专业业务活动及其辅助活动取得的收入。包括事业单位收到的财政专户实际核拨的教育收费等。</w:t>
      </w:r>
      <w:r>
        <w:rPr>
          <w:rFonts w:eastAsia="仿宋_GB2312"/>
          <w:sz w:val="32"/>
          <w:szCs w:val="32"/>
          <w:highlight w:val="lightGray"/>
        </w:rPr>
        <w:t>如：xx单位开展xx活动取得的xx收入……等。</w:t>
      </w:r>
    </w:p>
    <w:p w14:paraId="1BE330FC">
      <w:pPr>
        <w:tabs>
          <w:tab w:val="left" w:pos="4200"/>
        </w:tabs>
        <w:spacing w:line="580" w:lineRule="exact"/>
        <w:ind w:firstLine="600"/>
        <w:rPr>
          <w:rFonts w:eastAsia="仿宋_GB2312"/>
          <w:sz w:val="32"/>
          <w:szCs w:val="32"/>
        </w:rPr>
      </w:pPr>
      <w:r>
        <w:rPr>
          <w:rFonts w:eastAsia="黑体"/>
          <w:sz w:val="32"/>
          <w:szCs w:val="32"/>
        </w:rPr>
        <w:t>四、经营收入：</w:t>
      </w:r>
      <w:r>
        <w:rPr>
          <w:rFonts w:eastAsia="仿宋_GB2312"/>
          <w:sz w:val="32"/>
          <w:szCs w:val="32"/>
        </w:rPr>
        <w:t>指事业单位在专业业务活动及其辅助活动之外开展非独立核算经营活动取得的收入。</w:t>
      </w:r>
      <w:r>
        <w:rPr>
          <w:rFonts w:eastAsia="仿宋_GB2312"/>
          <w:sz w:val="32"/>
          <w:szCs w:val="32"/>
          <w:highlight w:val="lightGray"/>
        </w:rPr>
        <w:t>如xx单位开展xx活动取得的xx收入……等。</w:t>
      </w:r>
    </w:p>
    <w:p w14:paraId="7B0DB8E5">
      <w:pPr>
        <w:tabs>
          <w:tab w:val="left" w:pos="4200"/>
        </w:tabs>
        <w:spacing w:line="580" w:lineRule="exact"/>
        <w:ind w:firstLine="640" w:firstLineChars="200"/>
        <w:rPr>
          <w:rFonts w:eastAsia="仿宋_GB2312"/>
          <w:sz w:val="32"/>
          <w:szCs w:val="32"/>
        </w:rPr>
      </w:pPr>
      <w:r>
        <w:rPr>
          <w:rFonts w:eastAsia="黑体"/>
          <w:sz w:val="32"/>
          <w:szCs w:val="32"/>
        </w:rPr>
        <w:t>五、附属单位上缴收入：</w:t>
      </w:r>
      <w:r>
        <w:rPr>
          <w:rFonts w:eastAsia="仿宋_GB2312"/>
          <w:sz w:val="32"/>
          <w:szCs w:val="32"/>
        </w:rPr>
        <w:t>指事业单位附属独立核算单位按照有关规定上缴的收入。</w:t>
      </w:r>
    </w:p>
    <w:p w14:paraId="2FBCC293">
      <w:pPr>
        <w:tabs>
          <w:tab w:val="left" w:pos="4200"/>
        </w:tabs>
        <w:spacing w:line="580" w:lineRule="exact"/>
        <w:ind w:firstLine="640" w:firstLineChars="200"/>
        <w:rPr>
          <w:rFonts w:eastAsia="仿宋_GB2312"/>
          <w:sz w:val="32"/>
          <w:szCs w:val="32"/>
        </w:rPr>
      </w:pPr>
      <w:r>
        <w:rPr>
          <w:rFonts w:eastAsia="黑体"/>
          <w:sz w:val="32"/>
          <w:szCs w:val="32"/>
        </w:rPr>
        <w:t>六、其他收入：</w:t>
      </w:r>
      <w:r>
        <w:rPr>
          <w:rFonts w:eastAsia="仿宋_GB2312"/>
          <w:sz w:val="32"/>
          <w:szCs w:val="32"/>
        </w:rPr>
        <w:t>指单位取得的除上述“财政拨款收入”、“上级补助收入”、“事业收入”、“经营收入”、“附属单位上缴收入”等以外的各项收入。</w:t>
      </w:r>
    </w:p>
    <w:p w14:paraId="446C6C26">
      <w:pPr>
        <w:tabs>
          <w:tab w:val="left" w:pos="4200"/>
        </w:tabs>
        <w:spacing w:line="580" w:lineRule="exact"/>
        <w:ind w:firstLine="600"/>
        <w:rPr>
          <w:rFonts w:eastAsia="仿宋_GB2312"/>
          <w:sz w:val="32"/>
          <w:szCs w:val="32"/>
        </w:rPr>
      </w:pPr>
      <w:r>
        <w:rPr>
          <w:rFonts w:eastAsia="黑体"/>
          <w:sz w:val="32"/>
          <w:szCs w:val="32"/>
        </w:rPr>
        <w:t>七、用事业基金弥补收支差额：</w:t>
      </w:r>
      <w:r>
        <w:rPr>
          <w:rFonts w:eastAsia="仿宋_GB2312"/>
          <w:sz w:val="32"/>
          <w:szCs w:val="32"/>
        </w:rPr>
        <w:t>指事业单位在预计用当年的“财政拨款收入”、“财政拨款结转和结余资金”、“事业收入”、“事业单位经营收入”、“其他收入”等不足以安排当年支出的情况下，使用以前年度积累的事业基金（事业单位当年收支相抵后按国家规定提取、用于弥补以后年度收支差额的基金）弥补本年度收支缺口的资金。</w:t>
      </w:r>
    </w:p>
    <w:p w14:paraId="6FE4FF97">
      <w:pPr>
        <w:tabs>
          <w:tab w:val="left" w:pos="4200"/>
        </w:tabs>
        <w:spacing w:line="580" w:lineRule="exact"/>
        <w:ind w:firstLine="600"/>
        <w:rPr>
          <w:rFonts w:eastAsia="仿宋_GB2312"/>
          <w:sz w:val="32"/>
          <w:szCs w:val="32"/>
        </w:rPr>
      </w:pPr>
      <w:r>
        <w:rPr>
          <w:rFonts w:eastAsia="黑体"/>
          <w:sz w:val="32"/>
          <w:szCs w:val="32"/>
        </w:rPr>
        <w:t>八、年初结转和结余：</w:t>
      </w:r>
      <w:r>
        <w:rPr>
          <w:rFonts w:eastAsia="仿宋_GB2312"/>
          <w:sz w:val="32"/>
          <w:szCs w:val="32"/>
        </w:rPr>
        <w:t>指以前年度尚未完成、结转到本年仍按原规定用途继续使用的资金，或项目已完成等产生的结余资金。</w:t>
      </w:r>
    </w:p>
    <w:p w14:paraId="4471666F">
      <w:pPr>
        <w:tabs>
          <w:tab w:val="left" w:pos="4200"/>
        </w:tabs>
        <w:spacing w:line="580" w:lineRule="exact"/>
        <w:ind w:firstLine="640" w:firstLineChars="200"/>
        <w:rPr>
          <w:rFonts w:eastAsia="仿宋_GB2312"/>
          <w:sz w:val="32"/>
          <w:szCs w:val="32"/>
        </w:rPr>
      </w:pPr>
      <w:r>
        <w:rPr>
          <w:rFonts w:eastAsia="黑体"/>
          <w:sz w:val="32"/>
          <w:szCs w:val="32"/>
        </w:rPr>
        <w:t>九、结余分配：</w:t>
      </w:r>
      <w:r>
        <w:rPr>
          <w:rFonts w:eastAsia="仿宋_GB2312"/>
          <w:sz w:val="32"/>
          <w:szCs w:val="32"/>
        </w:rPr>
        <w:t>指事业单位按照《事业单位会计制度》的规定从非财政补助结余中分配的事业基金和职工福利基金等。</w:t>
      </w:r>
    </w:p>
    <w:p w14:paraId="32730862">
      <w:pPr>
        <w:tabs>
          <w:tab w:val="left" w:pos="4200"/>
        </w:tabs>
        <w:spacing w:line="580" w:lineRule="exact"/>
        <w:ind w:firstLine="640" w:firstLineChars="200"/>
        <w:rPr>
          <w:rFonts w:eastAsia="仿宋_GB2312"/>
          <w:sz w:val="32"/>
          <w:szCs w:val="32"/>
        </w:rPr>
      </w:pPr>
      <w:r>
        <w:rPr>
          <w:rFonts w:eastAsia="黑体"/>
          <w:sz w:val="32"/>
          <w:szCs w:val="32"/>
        </w:rPr>
        <w:t>十、年末结转和结余：</w:t>
      </w:r>
      <w:r>
        <w:rPr>
          <w:rFonts w:eastAsia="仿宋_GB2312"/>
          <w:sz w:val="32"/>
          <w:szCs w:val="32"/>
        </w:rPr>
        <w:t>指单位按照有关规定结转到下年继续使用的资金，或项目已完成等产生的结余资金。</w:t>
      </w:r>
    </w:p>
    <w:p w14:paraId="2BCBE0E7">
      <w:pPr>
        <w:tabs>
          <w:tab w:val="left" w:pos="4200"/>
        </w:tabs>
        <w:spacing w:line="580" w:lineRule="exact"/>
        <w:ind w:firstLine="600"/>
        <w:rPr>
          <w:rFonts w:eastAsia="仿宋_GB2312"/>
          <w:sz w:val="32"/>
          <w:szCs w:val="32"/>
        </w:rPr>
      </w:pPr>
      <w:r>
        <w:rPr>
          <w:rFonts w:eastAsia="黑体"/>
          <w:sz w:val="32"/>
          <w:szCs w:val="32"/>
        </w:rPr>
        <w:t>十一、基本支出：</w:t>
      </w:r>
      <w:r>
        <w:rPr>
          <w:rFonts w:eastAsia="仿宋_GB2312"/>
          <w:sz w:val="32"/>
          <w:szCs w:val="32"/>
        </w:rPr>
        <w:t>指单位为保障其机构正常运转、完成日常工作任务而发生的各项支出。</w:t>
      </w:r>
    </w:p>
    <w:p w14:paraId="2985ECC9">
      <w:pPr>
        <w:tabs>
          <w:tab w:val="left" w:pos="4200"/>
        </w:tabs>
        <w:spacing w:line="580" w:lineRule="exact"/>
        <w:ind w:firstLine="600"/>
        <w:rPr>
          <w:rFonts w:eastAsia="仿宋_GB2312"/>
          <w:sz w:val="32"/>
          <w:szCs w:val="32"/>
        </w:rPr>
      </w:pPr>
      <w:r>
        <w:rPr>
          <w:rFonts w:eastAsia="黑体"/>
          <w:sz w:val="32"/>
          <w:szCs w:val="32"/>
        </w:rPr>
        <w:t>十二、项目支出：</w:t>
      </w:r>
      <w:r>
        <w:rPr>
          <w:rFonts w:eastAsia="仿宋_GB2312"/>
          <w:sz w:val="32"/>
          <w:szCs w:val="32"/>
        </w:rPr>
        <w:t>指单位在基本支出之外为完成特定的工作任务或事业发展目标所发生的支出。</w:t>
      </w:r>
    </w:p>
    <w:p w14:paraId="30724BD1">
      <w:pPr>
        <w:tabs>
          <w:tab w:val="left" w:pos="4200"/>
        </w:tabs>
        <w:spacing w:line="580" w:lineRule="exact"/>
        <w:rPr>
          <w:rFonts w:eastAsia="仿宋_GB2312"/>
          <w:sz w:val="32"/>
          <w:szCs w:val="32"/>
        </w:rPr>
      </w:pPr>
      <w:r>
        <w:rPr>
          <w:rFonts w:eastAsia="仿宋_GB2312"/>
          <w:sz w:val="32"/>
          <w:szCs w:val="32"/>
        </w:rPr>
        <w:t xml:space="preserve">    </w:t>
      </w:r>
      <w:r>
        <w:rPr>
          <w:rFonts w:eastAsia="黑体"/>
          <w:sz w:val="32"/>
          <w:szCs w:val="32"/>
        </w:rPr>
        <w:t>十三、经营支出：</w:t>
      </w:r>
      <w:r>
        <w:rPr>
          <w:rFonts w:eastAsia="仿宋_GB2312"/>
          <w:sz w:val="32"/>
          <w:szCs w:val="32"/>
        </w:rPr>
        <w:t>指事业单位在专业业务活动及其辅助活动之外开展非独立核算经营活动发生的支出。</w:t>
      </w:r>
    </w:p>
    <w:p w14:paraId="77DC20CA">
      <w:pPr>
        <w:tabs>
          <w:tab w:val="left" w:pos="4200"/>
        </w:tabs>
        <w:spacing w:line="580" w:lineRule="exact"/>
        <w:ind w:firstLine="600"/>
        <w:rPr>
          <w:rFonts w:eastAsia="仿宋_GB2312"/>
          <w:sz w:val="32"/>
          <w:szCs w:val="32"/>
        </w:rPr>
      </w:pPr>
      <w:r>
        <w:rPr>
          <w:rFonts w:eastAsia="黑体"/>
          <w:sz w:val="32"/>
          <w:szCs w:val="32"/>
        </w:rPr>
        <w:t>十四、“三公”经费：</w:t>
      </w:r>
      <w:r>
        <w:rPr>
          <w:rFonts w:eastAsia="仿宋_GB2312"/>
          <w:sz w:val="32"/>
          <w:szCs w:val="32"/>
        </w:rPr>
        <w:t>指省级部门用财政拨款安排的因公出国（境）费、公务用车购置及运行费和公务接待费。其中，因公出国（境）费反映单位公务出国（境）的差旅费、伙食补助费、杂费、培训费等支出；公务用车购置及运行费反映单位公务用车购置费（含车辆购置税）及租用费、燃料费、维修费、过路过桥费、保险费等支出；公务接待费反映单位按规定开支的各类公务接待（含外宾接待）支出。</w:t>
      </w:r>
    </w:p>
    <w:p w14:paraId="6911C907">
      <w:pPr>
        <w:tabs>
          <w:tab w:val="left" w:pos="4200"/>
        </w:tabs>
        <w:spacing w:line="580" w:lineRule="exact"/>
        <w:ind w:firstLine="640" w:firstLineChars="200"/>
        <w:rPr>
          <w:rFonts w:eastAsia="仿宋_GB2312"/>
          <w:sz w:val="32"/>
          <w:szCs w:val="32"/>
        </w:rPr>
      </w:pPr>
      <w:r>
        <w:rPr>
          <w:rFonts w:eastAsia="黑体"/>
          <w:sz w:val="32"/>
          <w:szCs w:val="32"/>
        </w:rPr>
        <w:t>十五、机关运行经费：</w:t>
      </w:r>
      <w:r>
        <w:rPr>
          <w:rFonts w:eastAsia="仿宋_GB2312"/>
          <w:sz w:val="32"/>
          <w:szCs w:val="32"/>
        </w:rPr>
        <w:t>为保障行政单位(含参照公务员法管理的事业单位)运行用于购买货物和服务的各项资金，包括办公费、印刷费、咨询费、手续费、水费、电费、邮电费、取暖费、物业管理费、差旅费、因公出国（境）费、维修（护）费、租赁费、会议费、培训费、公务接待费、专用材料费、劳务费、委托业务费、工会经费、福利费、公务用车运行维护费以及其他费用等。</w:t>
      </w:r>
    </w:p>
    <w:p w14:paraId="51C8950E">
      <w:pPr>
        <w:tabs>
          <w:tab w:val="left" w:pos="4200"/>
        </w:tabs>
        <w:spacing w:line="580" w:lineRule="exact"/>
        <w:ind w:firstLine="600"/>
        <w:rPr>
          <w:rFonts w:eastAsia="仿宋_GB2312"/>
          <w:sz w:val="32"/>
          <w:szCs w:val="32"/>
        </w:rPr>
      </w:pPr>
      <w:r>
        <w:rPr>
          <w:rFonts w:eastAsia="黑体"/>
          <w:sz w:val="32"/>
          <w:szCs w:val="32"/>
        </w:rPr>
        <w:t>十六、一般公共服务（类）财政事务（款）行政运行（项）：</w:t>
      </w:r>
      <w:r>
        <w:rPr>
          <w:rFonts w:eastAsia="仿宋_GB2312"/>
          <w:sz w:val="32"/>
          <w:szCs w:val="32"/>
        </w:rPr>
        <w:t>指财政部门行政单位（包括实行公务员管理的事业单位）的基本支出。</w:t>
      </w:r>
    </w:p>
    <w:p w14:paraId="73109BE9">
      <w:pPr>
        <w:tabs>
          <w:tab w:val="left" w:pos="4200"/>
        </w:tabs>
        <w:spacing w:line="580" w:lineRule="exact"/>
        <w:ind w:firstLine="600"/>
        <w:rPr>
          <w:rFonts w:eastAsia="仿宋_GB2312"/>
          <w:sz w:val="32"/>
          <w:szCs w:val="32"/>
        </w:rPr>
      </w:pPr>
      <w:r>
        <w:rPr>
          <w:rFonts w:eastAsia="黑体"/>
          <w:sz w:val="32"/>
          <w:szCs w:val="32"/>
        </w:rPr>
        <w:t>十七、一般公共服务（类）财政事务（款）一般行政管理事务（项）：</w:t>
      </w:r>
      <w:r>
        <w:rPr>
          <w:rFonts w:eastAsia="仿宋_GB2312"/>
          <w:sz w:val="32"/>
          <w:szCs w:val="32"/>
        </w:rPr>
        <w:t>指财政部门行政单位（包括实行公务员管理的事业单位）未单独设置项级科目的其他项目支出。</w:t>
      </w:r>
    </w:p>
    <w:p w14:paraId="47D6F638">
      <w:pPr>
        <w:tabs>
          <w:tab w:val="left" w:pos="4200"/>
        </w:tabs>
        <w:spacing w:line="580" w:lineRule="exact"/>
        <w:ind w:firstLine="640" w:firstLineChars="200"/>
        <w:rPr>
          <w:rFonts w:eastAsia="仿宋_GB2312"/>
          <w:sz w:val="32"/>
          <w:szCs w:val="32"/>
        </w:rPr>
      </w:pPr>
    </w:p>
    <w:p w14:paraId="14C0D3C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文星简大标宋">
    <w:altName w:val="微软雅黑"/>
    <w:panose1 w:val="00000000000000000000"/>
    <w:charset w:val="86"/>
    <w:family w:val="modern"/>
    <w:pitch w:val="default"/>
    <w:sig w:usb0="00000000" w:usb1="00000000" w:usb2="0000001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 w:name="华文中宋">
    <w:altName w:val="宋体"/>
    <w:panose1 w:val="02010600040101010101"/>
    <w:charset w:val="86"/>
    <w:family w:val="auto"/>
    <w:pitch w:val="default"/>
    <w:sig w:usb0="00000000" w:usb1="00000000" w:usb2="00000010" w:usb3="00000000" w:csb0="0004009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D7050">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28</w:t>
    </w:r>
    <w:r>
      <w:rPr>
        <w:rStyle w:val="8"/>
      </w:rPr>
      <w:fldChar w:fldCharType="end"/>
    </w:r>
  </w:p>
  <w:p w14:paraId="7DBEE84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E052F">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705EDC2F">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48601D"/>
    <w:multiLevelType w:val="multilevel"/>
    <w:tmpl w:val="5248601D"/>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A6764"/>
    <w:rsid w:val="0015400F"/>
    <w:rsid w:val="0019336D"/>
    <w:rsid w:val="00426DE7"/>
    <w:rsid w:val="004D3D47"/>
    <w:rsid w:val="005A6764"/>
    <w:rsid w:val="007B4752"/>
    <w:rsid w:val="00F32FA8"/>
    <w:rsid w:val="35A72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qFormat/>
    <w:uiPriority w:val="0"/>
    <w:rPr>
      <w:sz w:val="18"/>
      <w:szCs w:val="18"/>
    </w:rPr>
  </w:style>
  <w:style w:type="paragraph" w:styleId="3">
    <w:name w:val="footer"/>
    <w:basedOn w:val="1"/>
    <w:link w:val="11"/>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styleId="8">
    <w:name w:val="page number"/>
    <w:basedOn w:val="7"/>
    <w:qFormat/>
    <w:uiPriority w:val="0"/>
  </w:style>
  <w:style w:type="paragraph" w:customStyle="1" w:styleId="9">
    <w:name w:val="Char"/>
    <w:basedOn w:val="1"/>
    <w:uiPriority w:val="0"/>
    <w:rPr>
      <w:rFonts w:ascii="Tahoma" w:hAnsi="Tahoma"/>
      <w:sz w:val="24"/>
      <w:szCs w:val="20"/>
    </w:rPr>
  </w:style>
  <w:style w:type="paragraph" w:customStyle="1" w:styleId="10">
    <w:name w:val="Char Char Char Char1 Char Char Char Char Char Char Char Char Char Char Char Char Char Char Char Char Char"/>
    <w:basedOn w:val="1"/>
    <w:autoRedefine/>
    <w:uiPriority w:val="0"/>
    <w:pPr>
      <w:widowControl/>
      <w:spacing w:after="160" w:line="240" w:lineRule="exact"/>
      <w:ind w:firstLine="980" w:firstLineChars="350"/>
      <w:jc w:val="left"/>
    </w:pPr>
    <w:rPr>
      <w:rFonts w:ascii="Verdana" w:hAnsi="Verdana" w:eastAsia="仿宋_GB2312"/>
      <w:kern w:val="0"/>
      <w:sz w:val="28"/>
      <w:szCs w:val="28"/>
      <w:lang w:eastAsia="en-US"/>
    </w:rPr>
  </w:style>
  <w:style w:type="character" w:customStyle="1" w:styleId="11">
    <w:name w:val="页脚 Char"/>
    <w:basedOn w:val="7"/>
    <w:link w:val="3"/>
    <w:uiPriority w:val="0"/>
    <w:rPr>
      <w:rFonts w:ascii="Times New Roman" w:hAnsi="Times New Roman" w:eastAsia="宋体" w:cs="Times New Roman"/>
      <w:sz w:val="18"/>
      <w:szCs w:val="18"/>
    </w:rPr>
  </w:style>
  <w:style w:type="character" w:customStyle="1" w:styleId="12">
    <w:name w:val="页眉 Char"/>
    <w:basedOn w:val="7"/>
    <w:link w:val="4"/>
    <w:uiPriority w:val="0"/>
    <w:rPr>
      <w:rFonts w:ascii="Times New Roman" w:hAnsi="Times New Roman" w:eastAsia="宋体" w:cs="Times New Roman"/>
      <w:sz w:val="18"/>
      <w:szCs w:val="18"/>
    </w:rPr>
  </w:style>
  <w:style w:type="paragraph" w:customStyle="1" w:styleId="13">
    <w:name w:val="Char Char Char Char Char Char Char Char Char Char Char Char Char Char Char Char"/>
    <w:basedOn w:val="1"/>
    <w:autoRedefine/>
    <w:uiPriority w:val="0"/>
    <w:pPr>
      <w:tabs>
        <w:tab w:val="left" w:pos="360"/>
      </w:tabs>
    </w:pPr>
    <w:rPr>
      <w:sz w:val="24"/>
    </w:rPr>
  </w:style>
  <w:style w:type="character" w:customStyle="1" w:styleId="14">
    <w:name w:val="批注框文本 Char"/>
    <w:basedOn w:val="7"/>
    <w:link w:val="2"/>
    <w:semiHidden/>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2016年度本年支出</c:v>
                </c:pt>
              </c:strCache>
            </c:strRef>
          </c:tx>
          <c:explosion val="0"/>
          <c:dPt>
            <c:idx val="0"/>
            <c:bubble3D val="0"/>
            <c:explosion val="26"/>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0.00%</c:formatCode>
                <c:ptCount val="2"/>
                <c:pt idx="0">
                  <c:v>0.747</c:v>
                </c:pt>
                <c:pt idx="1">
                  <c:v>0.253</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c72278d-b7a8-4a99-940c-cadf3b0fa14a}"/>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2016年度财政拨款收入</c:v>
                </c:pt>
              </c:strCache>
            </c:strRef>
          </c:tx>
          <c:explosion val="25"/>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一般公共预算财政拨款</c:v>
                </c:pt>
                <c:pt idx="1">
                  <c:v>年初财政拨款结转和结余</c:v>
                </c:pt>
              </c:strCache>
            </c:strRef>
          </c:cat>
          <c:val>
            <c:numRef>
              <c:f>Sheet1!$B$2:$B$3</c:f>
              <c:numCache>
                <c:formatCode>0.00%</c:formatCode>
                <c:ptCount val="2"/>
                <c:pt idx="0">
                  <c:v>0.9677</c:v>
                </c:pt>
                <c:pt idx="1">
                  <c:v>0.0323</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b98553d-002c-4556-af13-57cc074b927a}"/>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2016年度财政拨款支出</c:v>
                </c:pt>
              </c:strCache>
            </c:strRef>
          </c:tx>
          <c:explosion val="0"/>
          <c:dPt>
            <c:idx val="0"/>
            <c:bubble3D val="0"/>
          </c:dPt>
          <c:dPt>
            <c:idx val="1"/>
            <c:bubble3D val="0"/>
          </c:dPt>
          <c:dPt>
            <c:idx val="2"/>
            <c:bubble3D val="0"/>
          </c:dPt>
          <c:dPt>
            <c:idx val="3"/>
            <c:bubble3D val="0"/>
            <c:explosion val="29"/>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一般公共服务（类）支出</c:v>
                </c:pt>
                <c:pt idx="1">
                  <c:v>社会保障和就业支出</c:v>
                </c:pt>
                <c:pt idx="2">
                  <c:v>医疗卫生与计划生育支出</c:v>
                </c:pt>
                <c:pt idx="3">
                  <c:v>住房保障支出</c:v>
                </c:pt>
              </c:strCache>
            </c:strRef>
          </c:cat>
          <c:val>
            <c:numRef>
              <c:f>Sheet1!$B$2:$B$5</c:f>
              <c:numCache>
                <c:formatCode>0.00%</c:formatCode>
                <c:ptCount val="4"/>
                <c:pt idx="0">
                  <c:v>0.0037</c:v>
                </c:pt>
                <c:pt idx="1">
                  <c:v>0.002</c:v>
                </c:pt>
                <c:pt idx="2">
                  <c:v>0.9514</c:v>
                </c:pt>
                <c:pt idx="3">
                  <c:v>0.0429</c:v>
                </c:pt>
              </c:numCache>
            </c:numRef>
          </c:val>
        </c:ser>
        <c:dLbls>
          <c:showLegendKey val="0"/>
          <c:showVal val="1"/>
          <c:showCatName val="0"/>
          <c:showSerName val="0"/>
          <c:showPercent val="0"/>
          <c:showBubbleSize val="0"/>
          <c:showLeaderLines val="1"/>
        </c:dLbls>
        <c:firstSliceAng val="5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71b935ff-909b-4e1b-9c9a-07a5bfeca06b}"/>
      </c:ext>
    </c:extLst>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1330</Words>
  <Characters>1885</Characters>
  <Lines>79</Lines>
  <Paragraphs>22</Paragraphs>
  <TotalTime>1</TotalTime>
  <ScaleCrop>false</ScaleCrop>
  <LinksUpToDate>false</LinksUpToDate>
  <CharactersWithSpaces>2448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2017-10-31T23:56:00Z</dcterms:created>
  <dc:creator>admin</dc:creator>
  <cp:lastModifiedBy>灰。咖啡</cp:lastModifiedBy>
  <dcterms:modified xsi:type="dcterms:W3CDTF">2025-02-12T09:21:16Z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eyJoZGlkIjoiYjM2YjY1MmUzZTEyYTBiZDYyZWJhMDAyM2Q5MzBlOTkiLCJ1c2VySWQiOiI3MTgzNjU2OTYifQ==</vt:lpwstr>
  </property>
  <property fmtid="{D5CDD505-2E9C-101B-9397-08002B2CF9AE}" pid="3" name="KSOProductBuildVer">
    <vt:lpwstr>2052-12.1.0.19770</vt:lpwstr>
  </property>
  <property fmtid="{D5CDD505-2E9C-101B-9397-08002B2CF9AE}" pid="4" name="ICV">
    <vt:lpwstr>184BC8CF84EC4501BED8CC623617B7BB_12</vt:lpwstr>
  </property>
</Properties>
</file>