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黑体" w:hAnsi="黑体" w:eastAsia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color w:val="000000"/>
          <w:kern w:val="0"/>
          <w:sz w:val="28"/>
          <w:szCs w:val="28"/>
        </w:rPr>
        <w:t>附件</w:t>
      </w:r>
      <w:r>
        <w:rPr>
          <w:rFonts w:hint="eastAsia" w:ascii="黑体" w:hAnsi="黑体" w:eastAsia="黑体" w:cs="黑体"/>
          <w:color w:val="000000"/>
          <w:kern w:val="0"/>
          <w:sz w:val="28"/>
          <w:szCs w:val="28"/>
          <w:lang w:val="en-US" w:eastAsia="zh-CN"/>
        </w:rPr>
        <w:t>2</w:t>
      </w:r>
    </w:p>
    <w:p>
      <w:pPr>
        <w:widowControl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  <w:t>考试人员健康管理信息采集表</w:t>
      </w:r>
    </w:p>
    <w:bookmarkEnd w:id="0"/>
    <w:tbl>
      <w:tblPr>
        <w:tblStyle w:val="4"/>
        <w:tblpPr w:leftFromText="180" w:rightFromText="180" w:vertAnchor="text" w:horzAnchor="page" w:tblpXSpec="center" w:tblpY="2"/>
        <w:tblOverlap w:val="never"/>
        <w:tblW w:w="912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727"/>
        <w:gridCol w:w="465"/>
        <w:gridCol w:w="868"/>
        <w:gridCol w:w="1078"/>
        <w:gridCol w:w="84"/>
        <w:gridCol w:w="996"/>
        <w:gridCol w:w="1827"/>
        <w:gridCol w:w="707"/>
        <w:gridCol w:w="370"/>
        <w:gridCol w:w="11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1588" w:type="dxa"/>
            <w:gridSpan w:val="2"/>
            <w:vMerge w:val="restart"/>
            <w:tcBorders>
              <w:tl2br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ind w:firstLine="840" w:firstLineChars="400"/>
              <w:rPr>
                <w:rFonts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情形</w:t>
            </w:r>
          </w:p>
          <w:p>
            <w:pPr>
              <w:snapToGrid w:val="0"/>
              <w:spacing w:line="240" w:lineRule="exact"/>
              <w:rPr>
                <w:rFonts w:ascii="黑体" w:hAnsi="黑体" w:eastAsia="黑体" w:cs="黑体"/>
                <w:szCs w:val="21"/>
              </w:rPr>
            </w:pPr>
          </w:p>
          <w:p>
            <w:pPr>
              <w:spacing w:line="240" w:lineRule="exact"/>
              <w:rPr>
                <w:rFonts w:ascii="黑体" w:hAnsi="黑体" w:eastAsia="黑体" w:cs="黑体"/>
                <w:szCs w:val="21"/>
              </w:rPr>
            </w:pPr>
          </w:p>
          <w:p>
            <w:pPr>
              <w:snapToGrid w:val="0"/>
              <w:jc w:val="center"/>
              <w:rPr>
                <w:rFonts w:ascii="黑体" w:hAnsi="黑体" w:eastAsia="黑体" w:cs="黑体"/>
                <w:szCs w:val="21"/>
              </w:rPr>
            </w:pPr>
          </w:p>
          <w:p>
            <w:pPr>
              <w:snapToGrid w:val="0"/>
              <w:rPr>
                <w:rFonts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姓名</w:t>
            </w:r>
          </w:p>
          <w:p>
            <w:pPr>
              <w:spacing w:line="240" w:lineRule="exact"/>
              <w:jc w:val="center"/>
              <w:rPr>
                <w:rFonts w:ascii="黑体" w:hAnsi="黑体" w:eastAsia="黑体" w:cs="黑体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黑体" w:hAnsi="黑体" w:eastAsia="黑体" w:cs="黑体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黑体" w:hAnsi="黑体" w:eastAsia="黑体" w:cs="黑体"/>
                <w:szCs w:val="21"/>
              </w:rPr>
            </w:pPr>
          </w:p>
        </w:tc>
        <w:tc>
          <w:tcPr>
            <w:tcW w:w="7541" w:type="dxa"/>
            <w:gridSpan w:val="9"/>
            <w:vAlign w:val="center"/>
          </w:tcPr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3" w:hRule="atLeast"/>
          <w:jc w:val="center"/>
        </w:trPr>
        <w:tc>
          <w:tcPr>
            <w:tcW w:w="1588" w:type="dxa"/>
            <w:gridSpan w:val="2"/>
            <w:vMerge w:val="continue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333" w:type="dxa"/>
            <w:gridSpan w:val="2"/>
            <w:vAlign w:val="center"/>
          </w:tcPr>
          <w:p>
            <w:pPr>
              <w:widowControl/>
              <w:spacing w:line="240" w:lineRule="exact"/>
              <w:jc w:val="left"/>
              <w:rPr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</w:rPr>
              <w:t>21</w:t>
            </w: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天内国内中、高风险等疫情重点地区旅居地（县（市、</w:t>
            </w:r>
            <w:r>
              <w:rPr>
                <w:rFonts w:ascii="黑体" w:hAnsi="宋体" w:eastAsia="黑体" w:cs="黑体"/>
                <w:color w:val="000000"/>
                <w:kern w:val="0"/>
                <w:szCs w:val="21"/>
              </w:rPr>
              <w:t xml:space="preserve"> </w:t>
            </w:r>
          </w:p>
          <w:p>
            <w:pPr>
              <w:widowControl/>
              <w:spacing w:line="240" w:lineRule="exact"/>
              <w:jc w:val="left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区））</w:t>
            </w:r>
            <w:r>
              <w:rPr>
                <w:rFonts w:ascii="黑体" w:hAnsi="宋体" w:eastAsia="黑体" w:cs="黑体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1162" w:type="dxa"/>
            <w:gridSpan w:val="2"/>
            <w:vAlign w:val="center"/>
          </w:tcPr>
          <w:p>
            <w:pPr>
              <w:widowControl/>
              <w:spacing w:line="240" w:lineRule="exact"/>
              <w:jc w:val="left"/>
              <w:rPr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</w:rPr>
              <w:t>28</w:t>
            </w: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天内境外旅居地（国家地区）</w:t>
            </w:r>
            <w:r>
              <w:rPr>
                <w:rFonts w:ascii="黑体" w:hAnsi="宋体" w:eastAsia="黑体" w:cs="黑体"/>
                <w:color w:val="000000"/>
                <w:kern w:val="0"/>
                <w:szCs w:val="21"/>
              </w:rPr>
              <w:t xml:space="preserve"> </w:t>
            </w:r>
          </w:p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996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黑体" w:hAnsi="宋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居住社区</w:t>
            </w:r>
            <w:r>
              <w:rPr>
                <w:rFonts w:ascii="宋体" w:hAnsi="宋体" w:cs="宋体"/>
                <w:color w:val="000000"/>
                <w:kern w:val="0"/>
                <w:szCs w:val="21"/>
              </w:rPr>
              <w:t>21</w:t>
            </w: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天内发生疫情</w:t>
            </w:r>
          </w:p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①是</w:t>
            </w:r>
          </w:p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②否</w:t>
            </w:r>
          </w:p>
        </w:tc>
        <w:tc>
          <w:tcPr>
            <w:tcW w:w="1827" w:type="dxa"/>
            <w:vAlign w:val="center"/>
          </w:tcPr>
          <w:p>
            <w:pPr>
              <w:widowControl/>
              <w:spacing w:line="240" w:lineRule="exact"/>
              <w:jc w:val="left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属于下面哪种情形</w:t>
            </w:r>
            <w:r>
              <w:rPr>
                <w:rFonts w:ascii="黑体" w:hAnsi="宋体" w:eastAsia="黑体" w:cs="黑体"/>
                <w:color w:val="000000"/>
                <w:kern w:val="0"/>
                <w:szCs w:val="21"/>
              </w:rPr>
              <w:t xml:space="preserve"> </w:t>
            </w:r>
          </w:p>
          <w:p>
            <w:pPr>
              <w:widowControl/>
              <w:spacing w:line="240" w:lineRule="exact"/>
              <w:jc w:val="left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①确诊病例</w:t>
            </w:r>
            <w:r>
              <w:rPr>
                <w:rFonts w:ascii="黑体" w:hAnsi="宋体" w:eastAsia="黑体" w:cs="黑体"/>
                <w:color w:val="000000"/>
                <w:kern w:val="0"/>
                <w:szCs w:val="21"/>
              </w:rPr>
              <w:t xml:space="preserve"> </w:t>
            </w:r>
          </w:p>
          <w:p>
            <w:pPr>
              <w:widowControl/>
              <w:spacing w:line="240" w:lineRule="exact"/>
              <w:jc w:val="left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②无症状感染者</w:t>
            </w:r>
            <w:r>
              <w:rPr>
                <w:rFonts w:ascii="黑体" w:hAnsi="宋体" w:eastAsia="黑体" w:cs="黑体"/>
                <w:color w:val="000000"/>
                <w:kern w:val="0"/>
                <w:szCs w:val="21"/>
              </w:rPr>
              <w:t xml:space="preserve"> </w:t>
            </w:r>
          </w:p>
          <w:p>
            <w:pPr>
              <w:widowControl/>
              <w:spacing w:line="240" w:lineRule="exact"/>
              <w:jc w:val="left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③密切接触者</w:t>
            </w:r>
            <w:r>
              <w:rPr>
                <w:rFonts w:ascii="黑体" w:hAnsi="宋体" w:eastAsia="黑体" w:cs="黑体"/>
                <w:color w:val="000000"/>
                <w:kern w:val="0"/>
                <w:szCs w:val="21"/>
              </w:rPr>
              <w:t xml:space="preserve"> </w:t>
            </w:r>
          </w:p>
          <w:p>
            <w:pPr>
              <w:widowControl/>
              <w:spacing w:line="240" w:lineRule="exact"/>
              <w:jc w:val="left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④以上都不是</w:t>
            </w:r>
            <w:r>
              <w:rPr>
                <w:rFonts w:ascii="黑体" w:hAnsi="宋体" w:eastAsia="黑体" w:cs="黑体"/>
                <w:color w:val="000000"/>
                <w:kern w:val="0"/>
                <w:szCs w:val="21"/>
              </w:rPr>
              <w:t xml:space="preserve"> </w:t>
            </w:r>
          </w:p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77" w:type="dxa"/>
            <w:gridSpan w:val="2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黑体" w:hAnsi="宋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是否解除医学隔离观察</w:t>
            </w:r>
          </w:p>
          <w:p>
            <w:pPr>
              <w:widowControl/>
              <w:spacing w:line="240" w:lineRule="exact"/>
              <w:jc w:val="left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①是</w:t>
            </w:r>
            <w:r>
              <w:rPr>
                <w:rFonts w:ascii="黑体" w:hAnsi="宋体" w:eastAsia="黑体" w:cs="黑体"/>
                <w:color w:val="000000"/>
                <w:kern w:val="0"/>
                <w:szCs w:val="21"/>
              </w:rPr>
              <w:t xml:space="preserve"> </w:t>
            </w:r>
          </w:p>
          <w:p>
            <w:pPr>
              <w:widowControl/>
              <w:spacing w:line="240" w:lineRule="exact"/>
              <w:jc w:val="left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②否</w:t>
            </w:r>
            <w:r>
              <w:rPr>
                <w:rFonts w:ascii="黑体" w:hAnsi="宋体" w:eastAsia="黑体" w:cs="黑体"/>
                <w:color w:val="000000"/>
                <w:kern w:val="0"/>
                <w:szCs w:val="21"/>
              </w:rPr>
              <w:t xml:space="preserve"> </w:t>
            </w:r>
          </w:p>
          <w:p>
            <w:pPr>
              <w:widowControl/>
              <w:spacing w:line="240" w:lineRule="exact"/>
              <w:jc w:val="left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③不属于</w:t>
            </w:r>
            <w:r>
              <w:rPr>
                <w:rFonts w:ascii="黑体" w:hAnsi="宋体" w:eastAsia="黑体" w:cs="黑体"/>
                <w:color w:val="000000"/>
                <w:kern w:val="0"/>
                <w:szCs w:val="21"/>
              </w:rPr>
              <w:t xml:space="preserve"> </w:t>
            </w:r>
          </w:p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146" w:type="dxa"/>
            <w:vAlign w:val="center"/>
          </w:tcPr>
          <w:p>
            <w:pPr>
              <w:widowControl/>
              <w:spacing w:line="240" w:lineRule="exact"/>
              <w:jc w:val="left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核酸检测</w:t>
            </w:r>
            <w:r>
              <w:rPr>
                <w:rFonts w:ascii="黑体" w:hAnsi="宋体" w:eastAsia="黑体" w:cs="黑体"/>
                <w:color w:val="000000"/>
                <w:kern w:val="0"/>
                <w:szCs w:val="21"/>
              </w:rPr>
              <w:t xml:space="preserve"> </w:t>
            </w:r>
          </w:p>
          <w:p>
            <w:pPr>
              <w:widowControl/>
              <w:spacing w:line="240" w:lineRule="exact"/>
              <w:jc w:val="left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①阳性</w:t>
            </w:r>
            <w:r>
              <w:rPr>
                <w:rFonts w:ascii="黑体" w:hAnsi="宋体" w:eastAsia="黑体" w:cs="黑体"/>
                <w:color w:val="000000"/>
                <w:kern w:val="0"/>
                <w:szCs w:val="21"/>
              </w:rPr>
              <w:t xml:space="preserve"> </w:t>
            </w:r>
          </w:p>
          <w:p>
            <w:pPr>
              <w:widowControl/>
              <w:spacing w:line="240" w:lineRule="exact"/>
              <w:jc w:val="left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②阴性</w:t>
            </w:r>
            <w:r>
              <w:rPr>
                <w:rFonts w:ascii="黑体" w:hAnsi="宋体" w:eastAsia="黑体" w:cs="黑体"/>
                <w:color w:val="000000"/>
                <w:kern w:val="0"/>
                <w:szCs w:val="21"/>
              </w:rPr>
              <w:t xml:space="preserve"> </w:t>
            </w:r>
          </w:p>
          <w:p>
            <w:pPr>
              <w:widowControl/>
              <w:spacing w:line="240" w:lineRule="exact"/>
              <w:jc w:val="left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③不需要</w:t>
            </w:r>
            <w:r>
              <w:rPr>
                <w:rFonts w:ascii="黑体" w:hAnsi="宋体" w:eastAsia="黑体" w:cs="黑体"/>
                <w:color w:val="000000"/>
                <w:kern w:val="0"/>
                <w:szCs w:val="21"/>
              </w:rPr>
              <w:t xml:space="preserve"> </w:t>
            </w:r>
          </w:p>
          <w:p>
            <w:pPr>
              <w:spacing w:line="24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1588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333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162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996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827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77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146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129" w:type="dxa"/>
            <w:gridSpan w:val="11"/>
            <w:vAlign w:val="center"/>
          </w:tcPr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健康监测（自考前</w:t>
            </w:r>
            <w:r>
              <w:rPr>
                <w:rFonts w:ascii="宋体" w:hAnsi="宋体" w:cs="宋体"/>
                <w:color w:val="000000"/>
                <w:kern w:val="0"/>
                <w:szCs w:val="21"/>
              </w:rPr>
              <w:t>14</w:t>
            </w: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2" w:hRule="atLeast"/>
          <w:jc w:val="center"/>
        </w:trPr>
        <w:tc>
          <w:tcPr>
            <w:tcW w:w="861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天数</w:t>
            </w:r>
          </w:p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19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监测日期</w:t>
            </w:r>
          </w:p>
        </w:tc>
        <w:tc>
          <w:tcPr>
            <w:tcW w:w="868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健康码</w:t>
            </w:r>
          </w:p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①红码</w:t>
            </w:r>
          </w:p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②黄码</w:t>
            </w:r>
          </w:p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③绿码</w:t>
            </w:r>
          </w:p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078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早体温</w:t>
            </w:r>
          </w:p>
        </w:tc>
        <w:tc>
          <w:tcPr>
            <w:tcW w:w="108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晚体温</w:t>
            </w:r>
          </w:p>
        </w:tc>
        <w:tc>
          <w:tcPr>
            <w:tcW w:w="2534" w:type="dxa"/>
            <w:gridSpan w:val="2"/>
            <w:vAlign w:val="center"/>
          </w:tcPr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是否有以下症状</w:t>
            </w:r>
          </w:p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①发热②乏力③咳嗽或打喷嚏④咽痛⑤腹泻⑥呕吐⑦黄疸⑧皮疹⑨结膜充血⑩都没有</w:t>
            </w:r>
          </w:p>
        </w:tc>
        <w:tc>
          <w:tcPr>
            <w:tcW w:w="1516" w:type="dxa"/>
            <w:gridSpan w:val="2"/>
            <w:vAlign w:val="center"/>
          </w:tcPr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如出现以上所列症状，是否排除疑似传染病</w:t>
            </w:r>
          </w:p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①是</w:t>
            </w:r>
            <w:r>
              <w:rPr>
                <w:rFonts w:ascii="黑体" w:hAnsi="宋体" w:eastAsia="黑体" w:cs="黑体"/>
                <w:color w:val="000000"/>
                <w:kern w:val="0"/>
                <w:szCs w:val="21"/>
              </w:rPr>
              <w:t xml:space="preserve">  </w:t>
            </w: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</w:rPr>
              <w:t>②否</w:t>
            </w:r>
          </w:p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61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192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86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7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80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2534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516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61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192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86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7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80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2534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516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61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192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86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7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80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2534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516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61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192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86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7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80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2534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516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61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192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86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7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80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2534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516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61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192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86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7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80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2534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516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61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192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86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7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80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2534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516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61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1192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86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7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80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2534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516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61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1192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86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7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80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2534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516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61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1192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86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7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80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2534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516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61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1192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86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7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80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2534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516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61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1192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86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7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80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2534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516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61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1192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86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7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80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2534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516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61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14</w:t>
            </w:r>
          </w:p>
        </w:tc>
        <w:tc>
          <w:tcPr>
            <w:tcW w:w="1192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86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7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80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2534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516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exact"/>
          <w:jc w:val="center"/>
        </w:trPr>
        <w:tc>
          <w:tcPr>
            <w:tcW w:w="861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考试当天</w:t>
            </w:r>
          </w:p>
        </w:tc>
        <w:tc>
          <w:tcPr>
            <w:tcW w:w="1192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86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78" w:type="dxa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080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2534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  <w:tc>
          <w:tcPr>
            <w:tcW w:w="1516" w:type="dxa"/>
            <w:gridSpan w:val="2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</w:tr>
    </w:tbl>
    <w:p>
      <w:pPr>
        <w:widowControl/>
        <w:jc w:val="left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本人承诺：以上信息属实，如有虚报、瞒报，愿承担责任及后果。</w:t>
      </w:r>
      <w:r>
        <w:rPr>
          <w:rFonts w:ascii="仿宋_GB2312" w:hAnsi="仿宋_GB2312" w:eastAsia="仿宋_GB2312" w:cs="仿宋_GB2312"/>
          <w:color w:val="000000"/>
          <w:kern w:val="0"/>
          <w:sz w:val="28"/>
          <w:szCs w:val="28"/>
        </w:rPr>
        <w:t xml:space="preserve"> </w:t>
      </w:r>
    </w:p>
    <w:p>
      <w:pPr>
        <w:widowControl/>
        <w:jc w:val="left"/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考生签字：</w:t>
      </w:r>
      <w:r>
        <w:rPr>
          <w:rFonts w:ascii="仿宋_GB2312" w:hAnsi="仿宋_GB2312" w:eastAsia="仿宋_GB2312" w:cs="仿宋_GB2312"/>
          <w:color w:val="000000"/>
          <w:kern w:val="0"/>
          <w:sz w:val="28"/>
          <w:szCs w:val="28"/>
        </w:rPr>
        <w:t xml:space="preserve">                         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联系电话</w:t>
      </w:r>
      <w:r>
        <w:rPr>
          <w:rFonts w:hint="eastAsia" w:ascii="仿宋_GB2312" w:hAnsi="仿宋_GB2312" w:eastAsia="仿宋_GB2312" w:cs="仿宋_GB2312"/>
          <w:sz w:val="28"/>
          <w:szCs w:val="28"/>
        </w:rPr>
        <w:t>：</w:t>
      </w:r>
    </w:p>
    <w:sectPr>
      <w:pgSz w:w="11906" w:h="16838"/>
      <w:pgMar w:top="1134" w:right="1134" w:bottom="964" w:left="113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597392"/>
    <w:rsid w:val="16CB4665"/>
    <w:rsid w:val="5A597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2020-07-15T08:48:00Z</dcterms:created>
  <dc:creator>A澜笑妈妈</dc:creator>
  <cp:lastModifiedBy>纆亽</cp:lastModifiedBy>
  <dcterms:modified xsi:type="dcterms:W3CDTF">2020-07-22T08:48:02Z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