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62BF" w:rsidRDefault="00D462BF">
      <w:pPr>
        <w:adjustRightInd w:val="0"/>
        <w:snapToGrid w:val="0"/>
        <w:spacing w:line="540" w:lineRule="exact"/>
        <w:rPr>
          <w:szCs w:val="32"/>
        </w:rPr>
      </w:pPr>
    </w:p>
    <w:p w:rsidR="00D462BF" w:rsidRDefault="00D462BF">
      <w:pPr>
        <w:widowControl/>
        <w:rPr>
          <w:rFonts w:ascii="方正小标宋简体" w:eastAsia="方正小标宋简体" w:hAnsi="方正小标宋_GBK" w:cs="方正小标宋_GBK"/>
          <w:sz w:val="44"/>
          <w:szCs w:val="44"/>
        </w:rPr>
      </w:pPr>
    </w:p>
    <w:p w:rsidR="00D462BF" w:rsidRDefault="005B02CE">
      <w:pPr>
        <w:widowControl/>
        <w:jc w:val="center"/>
        <w:rPr>
          <w:rFonts w:ascii="方正小标宋简体" w:eastAsia="方正小标宋简体" w:hAnsi="方正小标宋_GBK" w:cs="方正小标宋_GBK"/>
          <w:sz w:val="44"/>
          <w:szCs w:val="44"/>
        </w:rPr>
      </w:pPr>
      <w:r>
        <w:rPr>
          <w:rFonts w:ascii="方正小标宋简体" w:eastAsia="方正小标宋简体" w:hAnsi="方正小标宋_GBK" w:cs="方正小标宋_GBK" w:hint="eastAsia"/>
          <w:sz w:val="44"/>
          <w:szCs w:val="44"/>
        </w:rPr>
        <w:t>威海市文登区第七次全国人口普查公报</w:t>
      </w:r>
      <w:r>
        <w:rPr>
          <w:rFonts w:ascii="方正小标宋简体" w:eastAsia="方正小标宋简体" w:hAnsi="方正小标宋_GBK" w:cs="方正小标宋_GBK" w:hint="eastAsia"/>
          <w:sz w:val="44"/>
          <w:szCs w:val="44"/>
          <w:vertAlign w:val="superscript"/>
        </w:rPr>
        <w:t>[1]</w:t>
      </w:r>
    </w:p>
    <w:p w:rsidR="00D462BF" w:rsidRDefault="005B02CE">
      <w:pPr>
        <w:overflowPunct w:val="0"/>
        <w:spacing w:line="480" w:lineRule="exact"/>
        <w:jc w:val="center"/>
        <w:rPr>
          <w:rFonts w:ascii="楷体_GB2312" w:eastAsia="楷体_GB2312" w:hAnsiTheme="minorEastAsia" w:cs="楷体_GB2312"/>
          <w:szCs w:val="40"/>
        </w:rPr>
      </w:pPr>
      <w:r>
        <w:rPr>
          <w:rFonts w:ascii="楷体_GB2312" w:eastAsia="楷体_GB2312" w:hAnsiTheme="minorEastAsia" w:cs="楷体_GB2312" w:hint="eastAsia"/>
          <w:szCs w:val="40"/>
        </w:rPr>
        <w:t>威海市文登区统计局</w:t>
      </w:r>
    </w:p>
    <w:p w:rsidR="00D462BF" w:rsidRDefault="005B02CE">
      <w:pPr>
        <w:overflowPunct w:val="0"/>
        <w:spacing w:line="480" w:lineRule="exact"/>
        <w:jc w:val="center"/>
        <w:rPr>
          <w:rFonts w:ascii="楷体_GB2312" w:eastAsia="楷体_GB2312" w:hAnsiTheme="minorEastAsia" w:cs="楷体_GB2312"/>
          <w:szCs w:val="40"/>
        </w:rPr>
      </w:pPr>
      <w:r>
        <w:rPr>
          <w:rFonts w:ascii="楷体_GB2312" w:eastAsia="楷体_GB2312" w:hAnsiTheme="minorEastAsia" w:cs="楷体_GB2312" w:hint="eastAsia"/>
          <w:szCs w:val="40"/>
        </w:rPr>
        <w:t>威海市文登区第七次全国人口普查领导小组办公室</w:t>
      </w:r>
    </w:p>
    <w:p w:rsidR="00D462BF" w:rsidRDefault="005B02CE">
      <w:pPr>
        <w:overflowPunct w:val="0"/>
        <w:spacing w:line="480" w:lineRule="exact"/>
        <w:jc w:val="center"/>
        <w:rPr>
          <w:rFonts w:ascii="楷体_GB2312" w:eastAsia="楷体_GB2312" w:hAnsiTheme="minorEastAsia" w:cs="楷体_GB2312"/>
          <w:szCs w:val="40"/>
        </w:rPr>
      </w:pPr>
      <w:r>
        <w:rPr>
          <w:rFonts w:ascii="楷体_GB2312" w:eastAsia="楷体_GB2312" w:hAnsiTheme="minorEastAsia" w:cs="楷体_GB2312" w:hint="eastAsia"/>
          <w:szCs w:val="40"/>
        </w:rPr>
        <w:t>2021</w:t>
      </w:r>
      <w:r>
        <w:rPr>
          <w:rFonts w:ascii="楷体_GB2312" w:eastAsia="楷体_GB2312" w:hAnsiTheme="minorEastAsia" w:cs="楷体_GB2312" w:hint="eastAsia"/>
          <w:szCs w:val="40"/>
        </w:rPr>
        <w:t>年</w:t>
      </w:r>
      <w:r>
        <w:rPr>
          <w:rFonts w:ascii="楷体_GB2312" w:eastAsia="楷体_GB2312" w:hAnsiTheme="minorEastAsia" w:cs="楷体_GB2312" w:hint="eastAsia"/>
          <w:szCs w:val="40"/>
        </w:rPr>
        <w:t xml:space="preserve"> 6 </w:t>
      </w:r>
      <w:r>
        <w:rPr>
          <w:rFonts w:ascii="楷体_GB2312" w:eastAsia="楷体_GB2312" w:hAnsiTheme="minorEastAsia" w:cs="楷体_GB2312" w:hint="eastAsia"/>
          <w:szCs w:val="40"/>
        </w:rPr>
        <w:t>月</w:t>
      </w:r>
      <w:r w:rsidR="008D52CF">
        <w:rPr>
          <w:rFonts w:ascii="楷体_GB2312" w:eastAsia="楷体_GB2312" w:hAnsiTheme="minorEastAsia" w:cs="楷体_GB2312"/>
          <w:szCs w:val="40"/>
        </w:rPr>
        <w:t>15</w:t>
      </w:r>
      <w:bookmarkStart w:id="0" w:name="_GoBack"/>
      <w:bookmarkEnd w:id="0"/>
      <w:r>
        <w:rPr>
          <w:rFonts w:ascii="楷体_GB2312" w:eastAsia="楷体_GB2312" w:hAnsiTheme="minorEastAsia" w:cs="楷体_GB2312" w:hint="eastAsia"/>
          <w:szCs w:val="40"/>
        </w:rPr>
        <w:t>日</w:t>
      </w:r>
    </w:p>
    <w:p w:rsidR="00D462BF" w:rsidRDefault="00D462BF">
      <w:pPr>
        <w:overflowPunct w:val="0"/>
        <w:spacing w:line="590" w:lineRule="exact"/>
        <w:ind w:firstLineChars="200" w:firstLine="632"/>
        <w:rPr>
          <w:rFonts w:ascii="仿宋_GB2312" w:eastAsia="仿宋_GB2312" w:hAnsi="仿宋_GB2312" w:cs="仿宋_GB2312"/>
          <w:szCs w:val="40"/>
        </w:rPr>
      </w:pPr>
    </w:p>
    <w:p w:rsidR="00D462BF" w:rsidRDefault="005B02CE">
      <w:pPr>
        <w:overflowPunct w:val="0"/>
        <w:spacing w:line="590" w:lineRule="exact"/>
        <w:ind w:firstLineChars="200" w:firstLine="632"/>
        <w:rPr>
          <w:rFonts w:ascii="仿宋_GB2312" w:eastAsia="仿宋_GB2312" w:hAnsiTheme="minorEastAsia" w:cs="仿宋_GB2312"/>
          <w:szCs w:val="40"/>
        </w:rPr>
      </w:pPr>
      <w:r>
        <w:rPr>
          <w:rFonts w:ascii="仿宋_GB2312" w:eastAsia="仿宋_GB2312" w:hAnsiTheme="minorEastAsia" w:cs="仿宋_GB2312" w:hint="eastAsia"/>
          <w:szCs w:val="40"/>
        </w:rPr>
        <w:t>根据第七次全国人口普查结果，现将</w:t>
      </w:r>
      <w:r>
        <w:rPr>
          <w:rFonts w:ascii="仿宋_GB2312" w:eastAsia="仿宋_GB2312" w:hAnsiTheme="minorEastAsia" w:cs="仿宋_GB2312" w:hint="eastAsia"/>
          <w:szCs w:val="40"/>
        </w:rPr>
        <w:t>2020</w:t>
      </w:r>
      <w:r>
        <w:rPr>
          <w:rFonts w:ascii="仿宋_GB2312" w:eastAsia="仿宋_GB2312" w:hAnsiTheme="minorEastAsia" w:cs="仿宋_GB2312" w:hint="eastAsia"/>
          <w:szCs w:val="40"/>
        </w:rPr>
        <w:t>年</w:t>
      </w:r>
      <w:r>
        <w:rPr>
          <w:rFonts w:ascii="仿宋_GB2312" w:eastAsia="仿宋_GB2312" w:hAnsiTheme="minorEastAsia" w:cs="仿宋_GB2312" w:hint="eastAsia"/>
          <w:szCs w:val="40"/>
        </w:rPr>
        <w:t>11</w:t>
      </w:r>
      <w:r>
        <w:rPr>
          <w:rFonts w:ascii="仿宋_GB2312" w:eastAsia="仿宋_GB2312" w:hAnsiTheme="minorEastAsia" w:cs="仿宋_GB2312" w:hint="eastAsia"/>
          <w:szCs w:val="40"/>
        </w:rPr>
        <w:t>月</w:t>
      </w:r>
      <w:r>
        <w:rPr>
          <w:rFonts w:ascii="仿宋_GB2312" w:eastAsia="仿宋_GB2312" w:hAnsiTheme="minorEastAsia" w:cs="仿宋_GB2312" w:hint="eastAsia"/>
          <w:szCs w:val="40"/>
        </w:rPr>
        <w:t>1</w:t>
      </w:r>
      <w:r>
        <w:rPr>
          <w:rFonts w:ascii="仿宋_GB2312" w:eastAsia="仿宋_GB2312" w:hAnsiTheme="minorEastAsia" w:cs="仿宋_GB2312" w:hint="eastAsia"/>
          <w:szCs w:val="40"/>
        </w:rPr>
        <w:t>日零时我区常住人口的主要数据公布如下：</w:t>
      </w:r>
    </w:p>
    <w:p w:rsidR="00D462BF" w:rsidRDefault="005B02CE">
      <w:pPr>
        <w:numPr>
          <w:ilvl w:val="0"/>
          <w:numId w:val="1"/>
        </w:numPr>
        <w:overflowPunct w:val="0"/>
        <w:spacing w:line="590" w:lineRule="exact"/>
        <w:ind w:firstLineChars="200" w:firstLine="632"/>
        <w:rPr>
          <w:rFonts w:ascii="黑体" w:eastAsia="黑体" w:hAnsi="黑体" w:cs="黑体"/>
          <w:szCs w:val="40"/>
        </w:rPr>
      </w:pPr>
      <w:r>
        <w:rPr>
          <w:rFonts w:ascii="黑体" w:eastAsia="黑体" w:hAnsi="黑体" w:cs="黑体" w:hint="eastAsia"/>
          <w:szCs w:val="40"/>
        </w:rPr>
        <w:t>总人口</w:t>
      </w:r>
    </w:p>
    <w:p w:rsidR="00D462BF" w:rsidRDefault="005B02CE">
      <w:pPr>
        <w:overflowPunct w:val="0"/>
        <w:spacing w:line="590" w:lineRule="exact"/>
        <w:ind w:firstLineChars="200" w:firstLine="632"/>
        <w:rPr>
          <w:rFonts w:ascii="仿宋_GB2312" w:eastAsia="仿宋_GB2312" w:hAnsiTheme="minorEastAsia"/>
          <w:highlight w:val="lightGray"/>
        </w:rPr>
      </w:pPr>
      <w:r>
        <w:rPr>
          <w:rFonts w:ascii="仿宋_GB2312" w:eastAsia="仿宋_GB2312" w:hAnsiTheme="minorEastAsia" w:cs="仿宋_GB2312" w:hint="eastAsia"/>
          <w:szCs w:val="40"/>
        </w:rPr>
        <w:t>全区常住人口</w:t>
      </w:r>
      <w:r>
        <w:rPr>
          <w:rFonts w:ascii="仿宋_GB2312" w:eastAsia="仿宋_GB2312" w:hAnsiTheme="minorEastAsia" w:cs="仿宋_GB2312" w:hint="eastAsia"/>
          <w:szCs w:val="40"/>
          <w:vertAlign w:val="superscript"/>
        </w:rPr>
        <w:t>[2]</w:t>
      </w:r>
      <w:r>
        <w:rPr>
          <w:rFonts w:ascii="仿宋_GB2312" w:eastAsia="仿宋_GB2312" w:hAnsiTheme="minorEastAsia" w:cs="仿宋_GB2312" w:hint="eastAsia"/>
          <w:szCs w:val="40"/>
        </w:rPr>
        <w:t>为</w:t>
      </w:r>
      <w:r>
        <w:rPr>
          <w:rFonts w:ascii="仿宋_GB2312" w:eastAsia="仿宋_GB2312" w:hAnsiTheme="minorEastAsia" w:cs="仿宋_GB2312" w:hint="eastAsia"/>
          <w:szCs w:val="40"/>
        </w:rPr>
        <w:t xml:space="preserve"> 518583 </w:t>
      </w:r>
      <w:r>
        <w:rPr>
          <w:rFonts w:ascii="仿宋_GB2312" w:eastAsia="仿宋_GB2312" w:hAnsiTheme="minorEastAsia" w:cs="仿宋_GB2312" w:hint="eastAsia"/>
          <w:szCs w:val="40"/>
        </w:rPr>
        <w:t>人。与</w:t>
      </w:r>
      <w:r>
        <w:rPr>
          <w:rFonts w:ascii="仿宋_GB2312" w:eastAsia="仿宋_GB2312" w:hAnsiTheme="minorEastAsia" w:cs="仿宋_GB2312" w:hint="eastAsia"/>
          <w:szCs w:val="40"/>
        </w:rPr>
        <w:t>2010</w:t>
      </w:r>
      <w:r>
        <w:rPr>
          <w:rFonts w:ascii="仿宋_GB2312" w:eastAsia="仿宋_GB2312" w:hAnsiTheme="minorEastAsia" w:cs="仿宋_GB2312" w:hint="eastAsia"/>
          <w:szCs w:val="40"/>
        </w:rPr>
        <w:t>年第六次全国人口普查的</w:t>
      </w:r>
      <w:r>
        <w:rPr>
          <w:rFonts w:ascii="仿宋_GB2312" w:eastAsia="仿宋_GB2312" w:hAnsiTheme="minorEastAsia" w:cs="仿宋_GB2312" w:hint="eastAsia"/>
          <w:szCs w:val="40"/>
        </w:rPr>
        <w:t>573031</w:t>
      </w:r>
      <w:r>
        <w:rPr>
          <w:rFonts w:ascii="仿宋_GB2312" w:eastAsia="仿宋_GB2312" w:hAnsiTheme="minorEastAsia" w:cs="仿宋_GB2312" w:hint="eastAsia"/>
          <w:szCs w:val="40"/>
        </w:rPr>
        <w:t>人相比，十年共减少</w:t>
      </w:r>
      <w:r>
        <w:rPr>
          <w:rFonts w:ascii="仿宋_GB2312" w:eastAsia="仿宋_GB2312" w:hAnsiTheme="minorEastAsia" w:cs="仿宋_GB2312" w:hint="eastAsia"/>
          <w:szCs w:val="40"/>
        </w:rPr>
        <w:t>54448</w:t>
      </w:r>
      <w:r>
        <w:rPr>
          <w:rFonts w:ascii="仿宋_GB2312" w:eastAsia="仿宋_GB2312" w:hAnsiTheme="minorEastAsia" w:cs="仿宋_GB2312" w:hint="eastAsia"/>
          <w:szCs w:val="40"/>
        </w:rPr>
        <w:t>人，减少</w:t>
      </w:r>
      <w:r>
        <w:rPr>
          <w:rFonts w:ascii="仿宋_GB2312" w:eastAsia="仿宋_GB2312" w:hAnsiTheme="minorEastAsia" w:cs="仿宋_GB2312" w:hint="eastAsia"/>
          <w:szCs w:val="40"/>
        </w:rPr>
        <w:t>9.5</w:t>
      </w:r>
      <w:r>
        <w:rPr>
          <w:rFonts w:ascii="仿宋_GB2312" w:eastAsia="仿宋_GB2312" w:hAnsiTheme="minorEastAsia" w:cs="仿宋_GB2312" w:hint="eastAsia"/>
          <w:szCs w:val="40"/>
        </w:rPr>
        <w:t>0</w:t>
      </w:r>
      <w:r>
        <w:rPr>
          <w:rFonts w:ascii="仿宋_GB2312" w:eastAsia="仿宋_GB2312" w:hAnsiTheme="minorEastAsia" w:cs="仿宋_GB2312" w:hint="eastAsia"/>
          <w:szCs w:val="40"/>
        </w:rPr>
        <w:t xml:space="preserve"> %</w:t>
      </w:r>
      <w:r>
        <w:rPr>
          <w:rFonts w:ascii="仿宋_GB2312" w:eastAsia="仿宋_GB2312" w:hAnsiTheme="minorEastAsia" w:cs="仿宋_GB2312" w:hint="eastAsia"/>
          <w:szCs w:val="40"/>
        </w:rPr>
        <w:t>，年平均减少率为</w:t>
      </w:r>
      <w:r>
        <w:rPr>
          <w:rFonts w:ascii="仿宋_GB2312" w:eastAsia="仿宋_GB2312" w:hAnsiTheme="minorEastAsia" w:cs="仿宋_GB2312" w:hint="eastAsia"/>
          <w:szCs w:val="40"/>
        </w:rPr>
        <w:t>0.99</w:t>
      </w:r>
      <w:r>
        <w:rPr>
          <w:rFonts w:ascii="仿宋_GB2312" w:eastAsia="仿宋_GB2312" w:hAnsiTheme="minorEastAsia" w:cs="仿宋_GB2312" w:hint="eastAsia"/>
          <w:szCs w:val="40"/>
        </w:rPr>
        <w:t>%</w:t>
      </w:r>
      <w:r>
        <w:rPr>
          <w:rFonts w:ascii="仿宋_GB2312" w:eastAsia="仿宋_GB2312" w:hAnsiTheme="minorEastAsia" w:cs="仿宋_GB2312" w:hint="eastAsia"/>
          <w:szCs w:val="40"/>
        </w:rPr>
        <w:t>。</w:t>
      </w:r>
    </w:p>
    <w:p w:rsidR="00D462BF" w:rsidRDefault="005B02CE">
      <w:pPr>
        <w:overflowPunct w:val="0"/>
        <w:spacing w:line="590" w:lineRule="exact"/>
        <w:ind w:firstLineChars="200" w:firstLine="632"/>
        <w:rPr>
          <w:rFonts w:ascii="黑体" w:eastAsia="黑体" w:hAnsi="黑体" w:cs="黑体"/>
          <w:szCs w:val="40"/>
        </w:rPr>
      </w:pPr>
      <w:r>
        <w:rPr>
          <w:rFonts w:ascii="黑体" w:eastAsia="黑体" w:hAnsi="黑体" w:cs="黑体" w:hint="eastAsia"/>
          <w:szCs w:val="40"/>
        </w:rPr>
        <w:t>二</w:t>
      </w:r>
      <w:r>
        <w:rPr>
          <w:rFonts w:ascii="黑体" w:eastAsia="黑体" w:hAnsi="黑体" w:cs="黑体"/>
          <w:szCs w:val="40"/>
        </w:rPr>
        <w:t>、</w:t>
      </w:r>
      <w:r>
        <w:rPr>
          <w:rFonts w:ascii="黑体" w:eastAsia="黑体" w:hAnsi="黑体" w:cs="黑体" w:hint="eastAsia"/>
          <w:szCs w:val="40"/>
        </w:rPr>
        <w:t>户别构成</w:t>
      </w:r>
    </w:p>
    <w:p w:rsidR="00D462BF" w:rsidRDefault="005B02CE">
      <w:pPr>
        <w:overflowPunct w:val="0"/>
        <w:spacing w:line="590" w:lineRule="exact"/>
        <w:ind w:firstLineChars="200" w:firstLine="632"/>
        <w:rPr>
          <w:rFonts w:ascii="仿宋_GB2312" w:eastAsia="仿宋_GB2312" w:hAnsiTheme="minorEastAsia" w:cs="仿宋_GB2312"/>
          <w:szCs w:val="40"/>
        </w:rPr>
      </w:pPr>
      <w:r>
        <w:rPr>
          <w:rFonts w:ascii="仿宋_GB2312" w:eastAsia="仿宋_GB2312" w:hAnsiTheme="minorEastAsia" w:cs="仿宋_GB2312" w:hint="eastAsia"/>
          <w:szCs w:val="40"/>
        </w:rPr>
        <w:t>全区共有家庭户</w:t>
      </w:r>
      <w:r>
        <w:rPr>
          <w:rFonts w:ascii="仿宋_GB2312" w:eastAsia="仿宋_GB2312" w:hAnsiTheme="minorEastAsia" w:cs="仿宋_GB2312" w:hint="eastAsia"/>
          <w:szCs w:val="40"/>
          <w:vertAlign w:val="superscript"/>
        </w:rPr>
        <w:t>[3]</w:t>
      </w:r>
      <w:r>
        <w:rPr>
          <w:rFonts w:ascii="仿宋_GB2312" w:eastAsia="仿宋_GB2312" w:hAnsiTheme="minorEastAsia" w:cs="仿宋_GB2312" w:hint="eastAsia"/>
          <w:szCs w:val="40"/>
        </w:rPr>
        <w:t xml:space="preserve"> 221786</w:t>
      </w:r>
      <w:r>
        <w:rPr>
          <w:rFonts w:ascii="仿宋_GB2312" w:eastAsia="仿宋_GB2312" w:hAnsiTheme="minorEastAsia" w:cs="仿宋_GB2312" w:hint="eastAsia"/>
          <w:szCs w:val="40"/>
        </w:rPr>
        <w:t>户，集体户</w:t>
      </w:r>
      <w:r>
        <w:rPr>
          <w:rFonts w:ascii="仿宋_GB2312" w:eastAsia="仿宋_GB2312" w:hAnsiTheme="minorEastAsia" w:cs="仿宋_GB2312" w:hint="eastAsia"/>
          <w:szCs w:val="40"/>
        </w:rPr>
        <w:t>3697</w:t>
      </w:r>
      <w:r>
        <w:rPr>
          <w:rFonts w:ascii="仿宋_GB2312" w:eastAsia="仿宋_GB2312" w:hAnsiTheme="minorEastAsia" w:cs="仿宋_GB2312" w:hint="eastAsia"/>
          <w:szCs w:val="40"/>
        </w:rPr>
        <w:t>户，家庭户人口为</w:t>
      </w:r>
      <w:r>
        <w:rPr>
          <w:rFonts w:ascii="仿宋_GB2312" w:eastAsia="仿宋_GB2312" w:hAnsiTheme="minorEastAsia" w:cs="仿宋_GB2312" w:hint="eastAsia"/>
          <w:szCs w:val="40"/>
        </w:rPr>
        <w:t>500962</w:t>
      </w:r>
      <w:r>
        <w:rPr>
          <w:rFonts w:ascii="仿宋_GB2312" w:eastAsia="仿宋_GB2312" w:hAnsiTheme="minorEastAsia" w:cs="仿宋_GB2312" w:hint="eastAsia"/>
          <w:szCs w:val="40"/>
        </w:rPr>
        <w:t>人，集体户人口为</w:t>
      </w:r>
      <w:r>
        <w:rPr>
          <w:rFonts w:ascii="仿宋_GB2312" w:eastAsia="仿宋_GB2312" w:hAnsiTheme="minorEastAsia" w:cs="仿宋_GB2312" w:hint="eastAsia"/>
          <w:szCs w:val="40"/>
        </w:rPr>
        <w:t>17621</w:t>
      </w:r>
      <w:r>
        <w:rPr>
          <w:rFonts w:ascii="仿宋_GB2312" w:eastAsia="仿宋_GB2312" w:hAnsiTheme="minorEastAsia" w:cs="仿宋_GB2312" w:hint="eastAsia"/>
          <w:szCs w:val="40"/>
        </w:rPr>
        <w:t>人。平均每个家庭户的人口为</w:t>
      </w:r>
      <w:r>
        <w:rPr>
          <w:rFonts w:ascii="仿宋_GB2312" w:eastAsia="仿宋_GB2312" w:hAnsiTheme="minorEastAsia" w:cs="仿宋_GB2312" w:hint="eastAsia"/>
          <w:szCs w:val="40"/>
        </w:rPr>
        <w:t>2.26</w:t>
      </w:r>
      <w:r>
        <w:rPr>
          <w:rFonts w:ascii="仿宋_GB2312" w:eastAsia="仿宋_GB2312" w:hAnsiTheme="minorEastAsia" w:cs="仿宋_GB2312" w:hint="eastAsia"/>
          <w:szCs w:val="40"/>
        </w:rPr>
        <w:t>人，比</w:t>
      </w:r>
      <w:r>
        <w:rPr>
          <w:rFonts w:ascii="仿宋_GB2312" w:eastAsia="仿宋_GB2312" w:hAnsiTheme="minorEastAsia" w:cs="仿宋_GB2312" w:hint="eastAsia"/>
          <w:szCs w:val="40"/>
        </w:rPr>
        <w:t>2010</w:t>
      </w:r>
      <w:r>
        <w:rPr>
          <w:rFonts w:ascii="仿宋_GB2312" w:eastAsia="仿宋_GB2312" w:hAnsiTheme="minorEastAsia" w:cs="仿宋_GB2312" w:hint="eastAsia"/>
          <w:szCs w:val="40"/>
        </w:rPr>
        <w:t>年第六次全国人口普查的</w:t>
      </w:r>
      <w:r>
        <w:rPr>
          <w:rFonts w:ascii="仿宋_GB2312" w:eastAsia="仿宋_GB2312" w:hAnsiTheme="minorEastAsia" w:cs="仿宋_GB2312" w:hint="eastAsia"/>
          <w:szCs w:val="40"/>
        </w:rPr>
        <w:t>2.53</w:t>
      </w:r>
      <w:r>
        <w:rPr>
          <w:rFonts w:ascii="仿宋_GB2312" w:eastAsia="仿宋_GB2312" w:hAnsiTheme="minorEastAsia" w:cs="仿宋_GB2312" w:hint="eastAsia"/>
          <w:szCs w:val="40"/>
        </w:rPr>
        <w:t>人减少</w:t>
      </w:r>
      <w:r>
        <w:rPr>
          <w:rFonts w:ascii="仿宋_GB2312" w:eastAsia="仿宋_GB2312" w:hAnsiTheme="minorEastAsia" w:cs="仿宋_GB2312" w:hint="eastAsia"/>
          <w:szCs w:val="40"/>
        </w:rPr>
        <w:t xml:space="preserve">0.27   </w:t>
      </w:r>
      <w:r>
        <w:rPr>
          <w:rFonts w:ascii="仿宋_GB2312" w:eastAsia="仿宋_GB2312" w:hAnsiTheme="minorEastAsia" w:cs="仿宋_GB2312" w:hint="eastAsia"/>
          <w:szCs w:val="40"/>
        </w:rPr>
        <w:t>人。</w:t>
      </w:r>
    </w:p>
    <w:p w:rsidR="00D462BF" w:rsidRDefault="005B02CE">
      <w:pPr>
        <w:overflowPunct w:val="0"/>
        <w:spacing w:line="590" w:lineRule="exact"/>
        <w:ind w:firstLineChars="200" w:firstLine="632"/>
        <w:rPr>
          <w:rFonts w:ascii="黑体" w:eastAsia="黑体" w:hAnsi="黑体" w:cs="黑体"/>
          <w:kern w:val="0"/>
          <w:szCs w:val="32"/>
        </w:rPr>
      </w:pPr>
      <w:r>
        <w:rPr>
          <w:rFonts w:ascii="黑体" w:eastAsia="黑体" w:hAnsi="黑体" w:cs="黑体" w:hint="eastAsia"/>
          <w:kern w:val="0"/>
          <w:szCs w:val="32"/>
        </w:rPr>
        <w:t>三、性别构成</w:t>
      </w:r>
    </w:p>
    <w:p w:rsidR="00D462BF" w:rsidRDefault="005B02CE">
      <w:pPr>
        <w:overflowPunct w:val="0"/>
        <w:spacing w:line="590" w:lineRule="exact"/>
        <w:ind w:firstLineChars="200" w:firstLine="632"/>
        <w:rPr>
          <w:rFonts w:ascii="仿宋_GB2312" w:eastAsia="仿宋_GB2312" w:hAnsiTheme="minorEastAsia" w:cs="黑体"/>
          <w:kern w:val="0"/>
          <w:sz w:val="24"/>
          <w:highlight w:val="lightGray"/>
        </w:rPr>
      </w:pPr>
      <w:r>
        <w:rPr>
          <w:rFonts w:ascii="仿宋_GB2312" w:eastAsia="仿宋_GB2312" w:hAnsiTheme="minorEastAsia" w:cs="仿宋_GB2312" w:hint="eastAsia"/>
          <w:szCs w:val="40"/>
        </w:rPr>
        <w:t>全区人口中，男性人口为</w:t>
      </w:r>
      <w:r>
        <w:rPr>
          <w:rFonts w:ascii="仿宋_GB2312" w:eastAsia="仿宋_GB2312" w:hAnsiTheme="minorEastAsia" w:cs="仿宋_GB2312" w:hint="eastAsia"/>
          <w:szCs w:val="40"/>
        </w:rPr>
        <w:t>260040</w:t>
      </w:r>
      <w:r>
        <w:rPr>
          <w:rFonts w:ascii="仿宋_GB2312" w:eastAsia="仿宋_GB2312" w:hAnsiTheme="minorEastAsia" w:cs="仿宋_GB2312" w:hint="eastAsia"/>
          <w:szCs w:val="40"/>
        </w:rPr>
        <w:t>人，占</w:t>
      </w:r>
      <w:r>
        <w:rPr>
          <w:rFonts w:ascii="仿宋_GB2312" w:eastAsia="仿宋_GB2312" w:hAnsiTheme="minorEastAsia" w:cs="仿宋_GB2312" w:hint="eastAsia"/>
          <w:szCs w:val="40"/>
        </w:rPr>
        <w:t>50.14%</w:t>
      </w:r>
      <w:r>
        <w:rPr>
          <w:rFonts w:ascii="仿宋_GB2312" w:eastAsia="仿宋_GB2312" w:hAnsiTheme="minorEastAsia" w:cs="仿宋_GB2312" w:hint="eastAsia"/>
          <w:szCs w:val="40"/>
        </w:rPr>
        <w:t>；女性人口为</w:t>
      </w:r>
      <w:r>
        <w:rPr>
          <w:rFonts w:ascii="仿宋_GB2312" w:eastAsia="仿宋_GB2312" w:hAnsiTheme="minorEastAsia" w:cs="仿宋_GB2312" w:hint="eastAsia"/>
          <w:szCs w:val="40"/>
        </w:rPr>
        <w:t>258543</w:t>
      </w:r>
      <w:r>
        <w:rPr>
          <w:rFonts w:ascii="仿宋_GB2312" w:eastAsia="仿宋_GB2312" w:hAnsiTheme="minorEastAsia" w:cs="仿宋_GB2312" w:hint="eastAsia"/>
          <w:szCs w:val="40"/>
        </w:rPr>
        <w:t>人，占</w:t>
      </w:r>
      <w:r>
        <w:rPr>
          <w:rFonts w:ascii="仿宋_GB2312" w:eastAsia="仿宋_GB2312" w:hAnsiTheme="minorEastAsia" w:cs="仿宋_GB2312" w:hint="eastAsia"/>
          <w:szCs w:val="40"/>
        </w:rPr>
        <w:t>49.86 %</w:t>
      </w:r>
      <w:r>
        <w:rPr>
          <w:rFonts w:ascii="仿宋_GB2312" w:eastAsia="仿宋_GB2312" w:hAnsiTheme="minorEastAsia" w:cs="仿宋_GB2312" w:hint="eastAsia"/>
          <w:szCs w:val="40"/>
        </w:rPr>
        <w:t>。总人口性别比（以女性为</w:t>
      </w:r>
      <w:r>
        <w:rPr>
          <w:rFonts w:ascii="仿宋_GB2312" w:eastAsia="仿宋_GB2312" w:hAnsiTheme="minorEastAsia" w:cs="仿宋_GB2312" w:hint="eastAsia"/>
          <w:szCs w:val="40"/>
        </w:rPr>
        <w:t>100</w:t>
      </w:r>
      <w:r>
        <w:rPr>
          <w:rFonts w:ascii="仿宋_GB2312" w:eastAsia="仿宋_GB2312" w:hAnsiTheme="minorEastAsia" w:cs="仿宋_GB2312" w:hint="eastAsia"/>
          <w:szCs w:val="40"/>
        </w:rPr>
        <w:t>，男性</w:t>
      </w:r>
      <w:r>
        <w:rPr>
          <w:rFonts w:ascii="仿宋_GB2312" w:eastAsia="仿宋_GB2312" w:hAnsiTheme="minorEastAsia" w:cs="仿宋_GB2312" w:hint="eastAsia"/>
          <w:szCs w:val="40"/>
        </w:rPr>
        <w:lastRenderedPageBreak/>
        <w:t>对女性的比例）为</w:t>
      </w:r>
      <w:r>
        <w:rPr>
          <w:rFonts w:ascii="仿宋_GB2312" w:eastAsia="仿宋_GB2312" w:hAnsiTheme="minorEastAsia" w:cs="仿宋_GB2312" w:hint="eastAsia"/>
          <w:szCs w:val="40"/>
        </w:rPr>
        <w:t>100.58</w:t>
      </w:r>
      <w:r>
        <w:rPr>
          <w:rFonts w:ascii="仿宋_GB2312" w:eastAsia="仿宋_GB2312" w:hAnsiTheme="minorEastAsia" w:cs="仿宋_GB2312" w:hint="eastAsia"/>
          <w:szCs w:val="40"/>
        </w:rPr>
        <w:t>，与</w:t>
      </w:r>
      <w:r>
        <w:rPr>
          <w:rFonts w:ascii="仿宋_GB2312" w:eastAsia="仿宋_GB2312" w:hAnsiTheme="minorEastAsia" w:cs="仿宋_GB2312" w:hint="eastAsia"/>
          <w:szCs w:val="40"/>
        </w:rPr>
        <w:t>2010</w:t>
      </w:r>
      <w:r>
        <w:rPr>
          <w:rFonts w:ascii="仿宋_GB2312" w:eastAsia="仿宋_GB2312" w:hAnsiTheme="minorEastAsia" w:cs="仿宋_GB2312" w:hint="eastAsia"/>
          <w:szCs w:val="40"/>
        </w:rPr>
        <w:t>年第六次全国人口普查相比</w:t>
      </w:r>
      <w:r>
        <w:rPr>
          <w:rFonts w:ascii="仿宋_GB2312" w:eastAsia="仿宋_GB2312" w:hAnsiTheme="minorEastAsia" w:cs="仿宋_GB2312" w:hint="eastAsia"/>
          <w:szCs w:val="40"/>
        </w:rPr>
        <w:t xml:space="preserve">   </w:t>
      </w:r>
      <w:r>
        <w:rPr>
          <w:rFonts w:ascii="仿宋_GB2312" w:eastAsia="仿宋_GB2312" w:hAnsiTheme="minorEastAsia" w:cs="仿宋_GB2312" w:hint="eastAsia"/>
          <w:szCs w:val="40"/>
        </w:rPr>
        <w:t>上升</w:t>
      </w:r>
      <w:r>
        <w:rPr>
          <w:rFonts w:ascii="仿宋_GB2312" w:eastAsia="仿宋_GB2312" w:hAnsiTheme="minorEastAsia" w:cs="仿宋_GB2312" w:hint="eastAsia"/>
          <w:szCs w:val="40"/>
        </w:rPr>
        <w:t>0.55</w:t>
      </w:r>
      <w:r>
        <w:rPr>
          <w:rFonts w:ascii="仿宋_GB2312" w:eastAsia="仿宋_GB2312" w:hAnsiTheme="minorEastAsia" w:cs="仿宋_GB2312" w:hint="eastAsia"/>
          <w:szCs w:val="40"/>
        </w:rPr>
        <w:t>个百分点。</w:t>
      </w:r>
    </w:p>
    <w:p w:rsidR="00D462BF" w:rsidRDefault="005B02CE">
      <w:pPr>
        <w:overflowPunct w:val="0"/>
        <w:spacing w:line="570" w:lineRule="exact"/>
        <w:ind w:firstLine="641"/>
        <w:rPr>
          <w:rFonts w:ascii="黑体" w:eastAsia="黑体" w:hAnsi="黑体" w:cs="黑体"/>
          <w:kern w:val="0"/>
        </w:rPr>
      </w:pPr>
      <w:r>
        <w:rPr>
          <w:rFonts w:ascii="黑体" w:eastAsia="黑体" w:hAnsi="黑体" w:cs="黑体" w:hint="eastAsia"/>
          <w:kern w:val="0"/>
        </w:rPr>
        <w:t>四</w:t>
      </w:r>
      <w:r>
        <w:rPr>
          <w:rFonts w:ascii="黑体" w:eastAsia="黑体" w:hAnsi="黑体" w:cs="黑体"/>
          <w:kern w:val="0"/>
        </w:rPr>
        <w:t>、</w:t>
      </w:r>
      <w:r>
        <w:rPr>
          <w:rFonts w:ascii="黑体" w:eastAsia="黑体" w:hAnsi="黑体" w:cs="黑体" w:hint="eastAsia"/>
          <w:kern w:val="0"/>
        </w:rPr>
        <w:t>年龄构成</w:t>
      </w:r>
    </w:p>
    <w:p w:rsidR="00D462BF" w:rsidRDefault="005B02CE">
      <w:pPr>
        <w:overflowPunct w:val="0"/>
        <w:spacing w:line="570" w:lineRule="exact"/>
        <w:ind w:firstLine="641"/>
        <w:rPr>
          <w:rFonts w:ascii="仿宋_GB2312" w:eastAsia="仿宋_GB2312" w:hAnsiTheme="minorEastAsia" w:cs="仿宋_GB2312"/>
          <w:szCs w:val="40"/>
          <w:highlight w:val="lightGray"/>
        </w:rPr>
      </w:pPr>
      <w:r>
        <w:rPr>
          <w:rFonts w:ascii="仿宋_GB2312" w:eastAsia="仿宋_GB2312" w:hAnsiTheme="minorEastAsia" w:cs="仿宋_GB2312" w:hint="eastAsia"/>
          <w:szCs w:val="40"/>
        </w:rPr>
        <w:t>全区人口中，</w:t>
      </w:r>
      <w:r>
        <w:rPr>
          <w:rFonts w:ascii="仿宋_GB2312" w:eastAsia="仿宋_GB2312" w:hAnsiTheme="minorEastAsia" w:cs="仿宋_GB2312" w:hint="eastAsia"/>
          <w:szCs w:val="40"/>
        </w:rPr>
        <w:t>0-14</w:t>
      </w:r>
      <w:r>
        <w:rPr>
          <w:rFonts w:ascii="仿宋_GB2312" w:eastAsia="仿宋_GB2312" w:hAnsiTheme="minorEastAsia" w:cs="仿宋_GB2312" w:hint="eastAsia"/>
          <w:szCs w:val="40"/>
        </w:rPr>
        <w:t>岁人口为</w:t>
      </w:r>
      <w:r>
        <w:rPr>
          <w:rFonts w:ascii="仿宋_GB2312" w:eastAsia="仿宋_GB2312" w:hAnsiTheme="minorEastAsia" w:cs="仿宋_GB2312" w:hint="eastAsia"/>
          <w:szCs w:val="40"/>
        </w:rPr>
        <w:t>52291</w:t>
      </w:r>
      <w:r>
        <w:rPr>
          <w:rFonts w:ascii="仿宋_GB2312" w:eastAsia="仿宋_GB2312" w:hAnsiTheme="minorEastAsia" w:cs="仿宋_GB2312" w:hint="eastAsia"/>
          <w:szCs w:val="40"/>
        </w:rPr>
        <w:t>人，占</w:t>
      </w:r>
      <w:r>
        <w:rPr>
          <w:rFonts w:ascii="仿宋_GB2312" w:eastAsia="仿宋_GB2312" w:hAnsiTheme="minorEastAsia" w:cs="仿宋_GB2312" w:hint="eastAsia"/>
          <w:szCs w:val="40"/>
        </w:rPr>
        <w:t>10.08%</w:t>
      </w:r>
      <w:r>
        <w:rPr>
          <w:rFonts w:ascii="仿宋_GB2312" w:eastAsia="仿宋_GB2312" w:hAnsiTheme="minorEastAsia" w:cs="仿宋_GB2312" w:hint="eastAsia"/>
          <w:szCs w:val="40"/>
        </w:rPr>
        <w:t>；</w:t>
      </w:r>
      <w:r>
        <w:rPr>
          <w:rFonts w:ascii="仿宋_GB2312" w:eastAsia="仿宋_GB2312" w:hAnsiTheme="minorEastAsia" w:cs="仿宋_GB2312" w:hint="eastAsia"/>
          <w:szCs w:val="40"/>
        </w:rPr>
        <w:t>15-59</w:t>
      </w:r>
      <w:r>
        <w:rPr>
          <w:rFonts w:ascii="仿宋_GB2312" w:eastAsia="仿宋_GB2312" w:hAnsiTheme="minorEastAsia" w:cs="仿宋_GB2312" w:hint="eastAsia"/>
          <w:szCs w:val="40"/>
        </w:rPr>
        <w:t>岁人口为</w:t>
      </w:r>
      <w:r>
        <w:rPr>
          <w:rFonts w:ascii="仿宋_GB2312" w:eastAsia="仿宋_GB2312" w:hAnsiTheme="minorEastAsia" w:cs="仿宋_GB2312" w:hint="eastAsia"/>
          <w:szCs w:val="40"/>
        </w:rPr>
        <w:t>294706</w:t>
      </w:r>
      <w:r>
        <w:rPr>
          <w:rFonts w:ascii="仿宋_GB2312" w:eastAsia="仿宋_GB2312" w:hAnsiTheme="minorEastAsia" w:cs="仿宋_GB2312" w:hint="eastAsia"/>
          <w:szCs w:val="40"/>
        </w:rPr>
        <w:t>人，占</w:t>
      </w:r>
      <w:r>
        <w:rPr>
          <w:rFonts w:ascii="仿宋_GB2312" w:eastAsia="仿宋_GB2312" w:hAnsiTheme="minorEastAsia" w:cs="仿宋_GB2312" w:hint="eastAsia"/>
          <w:szCs w:val="40"/>
        </w:rPr>
        <w:t>56.83%</w:t>
      </w:r>
      <w:r>
        <w:rPr>
          <w:rFonts w:ascii="仿宋_GB2312" w:eastAsia="仿宋_GB2312" w:hAnsiTheme="minorEastAsia" w:cs="仿宋_GB2312" w:hint="eastAsia"/>
          <w:szCs w:val="40"/>
        </w:rPr>
        <w:t>；</w:t>
      </w:r>
      <w:r>
        <w:rPr>
          <w:rFonts w:ascii="仿宋_GB2312" w:eastAsia="仿宋_GB2312" w:hAnsiTheme="minorEastAsia" w:cs="仿宋_GB2312" w:hint="eastAsia"/>
          <w:szCs w:val="40"/>
        </w:rPr>
        <w:t>60</w:t>
      </w:r>
      <w:r>
        <w:rPr>
          <w:rFonts w:ascii="仿宋_GB2312" w:eastAsia="仿宋_GB2312" w:hAnsiTheme="minorEastAsia" w:cs="仿宋_GB2312" w:hint="eastAsia"/>
          <w:szCs w:val="40"/>
        </w:rPr>
        <w:t>岁及以上人口为</w:t>
      </w:r>
      <w:r>
        <w:rPr>
          <w:rFonts w:ascii="仿宋_GB2312" w:eastAsia="仿宋_GB2312" w:hAnsiTheme="minorEastAsia" w:cs="仿宋_GB2312" w:hint="eastAsia"/>
          <w:szCs w:val="40"/>
        </w:rPr>
        <w:t>171586</w:t>
      </w:r>
      <w:r>
        <w:rPr>
          <w:rFonts w:ascii="仿宋_GB2312" w:eastAsia="仿宋_GB2312" w:hAnsiTheme="minorEastAsia" w:cs="仿宋_GB2312" w:hint="eastAsia"/>
          <w:szCs w:val="40"/>
        </w:rPr>
        <w:t>人，占</w:t>
      </w:r>
      <w:r>
        <w:rPr>
          <w:rFonts w:ascii="仿宋_GB2312" w:eastAsia="仿宋_GB2312" w:hAnsiTheme="minorEastAsia" w:cs="仿宋_GB2312" w:hint="eastAsia"/>
          <w:szCs w:val="40"/>
        </w:rPr>
        <w:t>33.09%</w:t>
      </w:r>
      <w:r>
        <w:rPr>
          <w:rFonts w:ascii="仿宋_GB2312" w:eastAsia="仿宋_GB2312" w:hAnsiTheme="minorEastAsia" w:cs="仿宋_GB2312" w:hint="eastAsia"/>
          <w:szCs w:val="40"/>
        </w:rPr>
        <w:t>，其中</w:t>
      </w:r>
      <w:r>
        <w:rPr>
          <w:rFonts w:ascii="仿宋_GB2312" w:eastAsia="仿宋_GB2312" w:hAnsiTheme="minorEastAsia" w:cs="仿宋_GB2312" w:hint="eastAsia"/>
          <w:szCs w:val="40"/>
        </w:rPr>
        <w:t>65</w:t>
      </w:r>
      <w:r>
        <w:rPr>
          <w:rFonts w:ascii="仿宋_GB2312" w:eastAsia="仿宋_GB2312" w:hAnsiTheme="minorEastAsia" w:cs="仿宋_GB2312" w:hint="eastAsia"/>
          <w:szCs w:val="40"/>
        </w:rPr>
        <w:t>岁及以上人口为</w:t>
      </w:r>
      <w:r>
        <w:rPr>
          <w:rFonts w:ascii="仿宋_GB2312" w:eastAsia="仿宋_GB2312" w:hAnsiTheme="minorEastAsia" w:cs="仿宋_GB2312" w:hint="eastAsia"/>
          <w:szCs w:val="40"/>
        </w:rPr>
        <w:t>123384</w:t>
      </w:r>
      <w:r>
        <w:rPr>
          <w:rFonts w:ascii="仿宋_GB2312" w:eastAsia="仿宋_GB2312" w:hAnsiTheme="minorEastAsia" w:cs="仿宋_GB2312" w:hint="eastAsia"/>
          <w:szCs w:val="40"/>
        </w:rPr>
        <w:t>人，占</w:t>
      </w:r>
      <w:r>
        <w:rPr>
          <w:rFonts w:ascii="仿宋_GB2312" w:eastAsia="仿宋_GB2312" w:hAnsiTheme="minorEastAsia" w:cs="仿宋_GB2312" w:hint="eastAsia"/>
          <w:szCs w:val="40"/>
        </w:rPr>
        <w:t>23.79 %</w:t>
      </w:r>
      <w:r>
        <w:rPr>
          <w:rFonts w:ascii="仿宋_GB2312" w:eastAsia="仿宋_GB2312" w:hAnsiTheme="minorEastAsia" w:cs="仿宋_GB2312" w:hint="eastAsia"/>
          <w:szCs w:val="40"/>
        </w:rPr>
        <w:t>。与</w:t>
      </w:r>
      <w:r>
        <w:rPr>
          <w:rFonts w:ascii="仿宋_GB2312" w:eastAsia="仿宋_GB2312" w:hAnsiTheme="minorEastAsia" w:cs="仿宋_GB2312" w:hint="eastAsia"/>
          <w:szCs w:val="40"/>
        </w:rPr>
        <w:t>2010</w:t>
      </w:r>
      <w:r>
        <w:rPr>
          <w:rFonts w:ascii="仿宋_GB2312" w:eastAsia="仿宋_GB2312" w:hAnsiTheme="minorEastAsia" w:cs="仿宋_GB2312" w:hint="eastAsia"/>
          <w:szCs w:val="40"/>
        </w:rPr>
        <w:t>年第六次全国人口普查相比，</w:t>
      </w:r>
      <w:r>
        <w:rPr>
          <w:rFonts w:ascii="仿宋_GB2312" w:eastAsia="仿宋_GB2312" w:hAnsiTheme="minorEastAsia" w:cs="仿宋_GB2312" w:hint="eastAsia"/>
          <w:szCs w:val="40"/>
        </w:rPr>
        <w:t>0-14</w:t>
      </w:r>
      <w:r>
        <w:rPr>
          <w:rFonts w:ascii="仿宋_GB2312" w:eastAsia="仿宋_GB2312" w:hAnsiTheme="minorEastAsia" w:cs="仿宋_GB2312" w:hint="eastAsia"/>
          <w:szCs w:val="40"/>
        </w:rPr>
        <w:t>岁人口的比重上升</w:t>
      </w:r>
      <w:r>
        <w:rPr>
          <w:rFonts w:ascii="仿宋_GB2312" w:eastAsia="仿宋_GB2312" w:hAnsiTheme="minorEastAsia" w:cs="仿宋_GB2312" w:hint="eastAsia"/>
          <w:szCs w:val="40"/>
        </w:rPr>
        <w:t xml:space="preserve">0.75 </w:t>
      </w:r>
      <w:r>
        <w:rPr>
          <w:rFonts w:ascii="仿宋_GB2312" w:eastAsia="仿宋_GB2312" w:hAnsiTheme="minorEastAsia" w:cs="仿宋_GB2312" w:hint="eastAsia"/>
          <w:szCs w:val="40"/>
        </w:rPr>
        <w:t>个百分点，</w:t>
      </w:r>
      <w:r>
        <w:rPr>
          <w:rFonts w:ascii="仿宋_GB2312" w:eastAsia="仿宋_GB2312" w:hAnsiTheme="minorEastAsia" w:cs="仿宋_GB2312" w:hint="eastAsia"/>
          <w:szCs w:val="40"/>
        </w:rPr>
        <w:t>15-59</w:t>
      </w:r>
      <w:r>
        <w:rPr>
          <w:rFonts w:ascii="仿宋_GB2312" w:eastAsia="仿宋_GB2312" w:hAnsiTheme="minorEastAsia" w:cs="仿宋_GB2312" w:hint="eastAsia"/>
          <w:szCs w:val="40"/>
        </w:rPr>
        <w:t>岁人口的比重下降</w:t>
      </w:r>
      <w:r>
        <w:rPr>
          <w:rFonts w:ascii="仿宋_GB2312" w:eastAsia="仿宋_GB2312" w:hAnsiTheme="minorEastAsia" w:cs="仿宋_GB2312" w:hint="eastAsia"/>
          <w:szCs w:val="40"/>
        </w:rPr>
        <w:t>13.58</w:t>
      </w:r>
      <w:r>
        <w:rPr>
          <w:rFonts w:ascii="仿宋_GB2312" w:eastAsia="仿宋_GB2312" w:hAnsiTheme="minorEastAsia" w:cs="仿宋_GB2312" w:hint="eastAsia"/>
          <w:szCs w:val="40"/>
        </w:rPr>
        <w:t>个百分点，</w:t>
      </w:r>
      <w:r>
        <w:rPr>
          <w:rFonts w:ascii="仿宋_GB2312" w:eastAsia="仿宋_GB2312" w:hAnsiTheme="minorEastAsia" w:cs="仿宋_GB2312" w:hint="eastAsia"/>
          <w:szCs w:val="40"/>
        </w:rPr>
        <w:t>60</w:t>
      </w:r>
      <w:r>
        <w:rPr>
          <w:rFonts w:ascii="仿宋_GB2312" w:eastAsia="仿宋_GB2312" w:hAnsiTheme="minorEastAsia" w:cs="仿宋_GB2312" w:hint="eastAsia"/>
          <w:szCs w:val="40"/>
        </w:rPr>
        <w:t>岁及以上人口的比重上升</w:t>
      </w:r>
      <w:r>
        <w:rPr>
          <w:rFonts w:ascii="仿宋_GB2312" w:eastAsia="仿宋_GB2312" w:hAnsiTheme="minorEastAsia" w:cs="仿宋_GB2312" w:hint="eastAsia"/>
          <w:szCs w:val="40"/>
        </w:rPr>
        <w:t>12.83</w:t>
      </w:r>
      <w:r>
        <w:rPr>
          <w:rFonts w:ascii="仿宋_GB2312" w:eastAsia="仿宋_GB2312" w:hAnsiTheme="minorEastAsia" w:cs="仿宋_GB2312" w:hint="eastAsia"/>
          <w:szCs w:val="40"/>
        </w:rPr>
        <w:t>个百分点，</w:t>
      </w:r>
      <w:r>
        <w:rPr>
          <w:rFonts w:ascii="仿宋_GB2312" w:eastAsia="仿宋_GB2312" w:hAnsiTheme="minorEastAsia" w:cs="仿宋_GB2312" w:hint="eastAsia"/>
          <w:szCs w:val="40"/>
        </w:rPr>
        <w:t>65</w:t>
      </w:r>
      <w:r>
        <w:rPr>
          <w:rFonts w:ascii="仿宋_GB2312" w:eastAsia="仿宋_GB2312" w:hAnsiTheme="minorEastAsia" w:cs="仿宋_GB2312" w:hint="eastAsia"/>
          <w:szCs w:val="40"/>
        </w:rPr>
        <w:t>岁及以上人口的比重上升</w:t>
      </w:r>
      <w:r>
        <w:rPr>
          <w:rFonts w:ascii="仿宋_GB2312" w:eastAsia="仿宋_GB2312" w:hAnsiTheme="minorEastAsia" w:cs="仿宋_GB2312" w:hint="eastAsia"/>
          <w:szCs w:val="40"/>
        </w:rPr>
        <w:t>9.73</w:t>
      </w:r>
      <w:r>
        <w:rPr>
          <w:rFonts w:ascii="仿宋_GB2312" w:eastAsia="仿宋_GB2312" w:hAnsiTheme="minorEastAsia" w:cs="仿宋_GB2312" w:hint="eastAsia"/>
          <w:szCs w:val="40"/>
        </w:rPr>
        <w:t>个百分点。</w:t>
      </w:r>
    </w:p>
    <w:p w:rsidR="00D462BF" w:rsidRDefault="005B02CE">
      <w:pPr>
        <w:spacing w:line="600" w:lineRule="exact"/>
        <w:ind w:firstLineChars="200" w:firstLine="632"/>
        <w:rPr>
          <w:rFonts w:ascii="黑体" w:eastAsia="黑体" w:hAnsi="黑体" w:cs="黑体"/>
          <w:szCs w:val="32"/>
        </w:rPr>
      </w:pPr>
      <w:r>
        <w:rPr>
          <w:rFonts w:ascii="黑体" w:eastAsia="黑体" w:hAnsi="黑体" w:cs="黑体" w:hint="eastAsia"/>
          <w:szCs w:val="32"/>
        </w:rPr>
        <w:t>五、教育程度</w:t>
      </w:r>
    </w:p>
    <w:p w:rsidR="00D462BF" w:rsidRDefault="005B02CE">
      <w:pPr>
        <w:spacing w:line="600" w:lineRule="exact"/>
        <w:ind w:firstLineChars="200" w:firstLine="632"/>
        <w:rPr>
          <w:rFonts w:ascii="仿宋_GB2312" w:eastAsia="仿宋_GB2312" w:hAnsi="仿宋" w:cs="仿宋_GB2312"/>
          <w:szCs w:val="32"/>
          <w:highlight w:val="lightGray"/>
        </w:rPr>
      </w:pPr>
      <w:r>
        <w:rPr>
          <w:rFonts w:ascii="仿宋_GB2312" w:eastAsia="仿宋_GB2312" w:hAnsi="仿宋" w:cs="仿宋_GB2312" w:hint="eastAsia"/>
          <w:szCs w:val="32"/>
        </w:rPr>
        <w:t>全区人口中，拥有大学（指大专及以上）文化程度的人口为</w:t>
      </w:r>
      <w:r>
        <w:rPr>
          <w:rFonts w:ascii="仿宋_GB2312" w:eastAsia="仿宋_GB2312" w:hAnsi="仿宋" w:cs="仿宋_GB2312" w:hint="eastAsia"/>
          <w:szCs w:val="32"/>
        </w:rPr>
        <w:t>64358</w:t>
      </w:r>
      <w:r>
        <w:rPr>
          <w:rFonts w:ascii="仿宋_GB2312" w:eastAsia="仿宋_GB2312" w:hAnsi="仿宋" w:cs="仿宋_GB2312" w:hint="eastAsia"/>
          <w:szCs w:val="32"/>
        </w:rPr>
        <w:t>人；</w:t>
      </w:r>
      <w:r>
        <w:rPr>
          <w:rFonts w:ascii="仿宋_GB2312" w:eastAsia="仿宋_GB2312" w:hAnsi="仿宋" w:cs="仿宋_GB2312" w:hint="eastAsia"/>
          <w:szCs w:val="32"/>
        </w:rPr>
        <w:t>拥有高中（含中专）文化程度的人口为</w:t>
      </w:r>
      <w:r>
        <w:rPr>
          <w:rFonts w:ascii="仿宋_GB2312" w:eastAsia="仿宋_GB2312" w:hAnsi="仿宋" w:cs="仿宋_GB2312" w:hint="eastAsia"/>
          <w:szCs w:val="32"/>
        </w:rPr>
        <w:t>102440</w:t>
      </w:r>
      <w:r>
        <w:rPr>
          <w:rFonts w:ascii="仿宋_GB2312" w:eastAsia="仿宋_GB2312" w:hAnsi="仿宋" w:cs="仿宋_GB2312" w:hint="eastAsia"/>
          <w:szCs w:val="32"/>
        </w:rPr>
        <w:t>人；拥有初中文化程度的人口为</w:t>
      </w:r>
      <w:r>
        <w:rPr>
          <w:rFonts w:ascii="仿宋_GB2312" w:eastAsia="仿宋_GB2312" w:hAnsi="仿宋" w:cs="仿宋_GB2312" w:hint="eastAsia"/>
          <w:szCs w:val="32"/>
        </w:rPr>
        <w:t>219501</w:t>
      </w:r>
      <w:r>
        <w:rPr>
          <w:rFonts w:ascii="仿宋_GB2312" w:eastAsia="仿宋_GB2312" w:hAnsi="仿宋" w:cs="仿宋_GB2312" w:hint="eastAsia"/>
          <w:szCs w:val="32"/>
        </w:rPr>
        <w:t>人；拥有小学文化程度的人口为</w:t>
      </w:r>
      <w:r>
        <w:rPr>
          <w:rFonts w:ascii="仿宋_GB2312" w:eastAsia="仿宋_GB2312" w:hAnsi="仿宋" w:cs="仿宋_GB2312" w:hint="eastAsia"/>
          <w:szCs w:val="32"/>
        </w:rPr>
        <w:t>101748</w:t>
      </w:r>
      <w:r>
        <w:rPr>
          <w:rFonts w:ascii="仿宋_GB2312" w:eastAsia="仿宋_GB2312" w:hAnsi="仿宋" w:cs="仿宋_GB2312" w:hint="eastAsia"/>
          <w:szCs w:val="32"/>
        </w:rPr>
        <w:t>人（以上各种受教育程度的人包括各类学校的毕业生、肄业生和在校生）。与</w:t>
      </w:r>
      <w:r>
        <w:rPr>
          <w:rFonts w:ascii="仿宋_GB2312" w:eastAsia="仿宋_GB2312" w:hAnsi="仿宋" w:cs="仿宋_GB2312" w:hint="eastAsia"/>
          <w:szCs w:val="32"/>
        </w:rPr>
        <w:t>2010</w:t>
      </w:r>
      <w:r>
        <w:rPr>
          <w:rFonts w:ascii="仿宋_GB2312" w:eastAsia="仿宋_GB2312" w:hAnsi="仿宋" w:cs="仿宋_GB2312" w:hint="eastAsia"/>
          <w:szCs w:val="32"/>
        </w:rPr>
        <w:t>年第六次全国人口普查相比，每</w:t>
      </w:r>
      <w:r>
        <w:rPr>
          <w:rFonts w:ascii="仿宋_GB2312" w:eastAsia="仿宋_GB2312" w:hAnsi="仿宋" w:cs="仿宋_GB2312" w:hint="eastAsia"/>
          <w:szCs w:val="32"/>
        </w:rPr>
        <w:t>10</w:t>
      </w:r>
      <w:r>
        <w:rPr>
          <w:rFonts w:ascii="仿宋_GB2312" w:eastAsia="仿宋_GB2312" w:hAnsi="仿宋" w:cs="仿宋_GB2312" w:hint="eastAsia"/>
          <w:szCs w:val="32"/>
        </w:rPr>
        <w:t>万人中拥有大学文化程度的由</w:t>
      </w:r>
      <w:r>
        <w:rPr>
          <w:rFonts w:ascii="仿宋_GB2312" w:eastAsia="仿宋_GB2312" w:hAnsi="仿宋" w:cs="仿宋_GB2312" w:hint="eastAsia"/>
          <w:szCs w:val="32"/>
        </w:rPr>
        <w:t>6667</w:t>
      </w:r>
      <w:r>
        <w:rPr>
          <w:rFonts w:ascii="仿宋_GB2312" w:eastAsia="仿宋_GB2312" w:hAnsi="仿宋" w:cs="仿宋_GB2312" w:hint="eastAsia"/>
          <w:szCs w:val="32"/>
        </w:rPr>
        <w:t>人上升为</w:t>
      </w:r>
      <w:r>
        <w:rPr>
          <w:rFonts w:ascii="仿宋_GB2312" w:eastAsia="仿宋_GB2312" w:hAnsi="仿宋" w:cs="仿宋_GB2312" w:hint="eastAsia"/>
          <w:szCs w:val="32"/>
        </w:rPr>
        <w:t>12410</w:t>
      </w:r>
      <w:r>
        <w:rPr>
          <w:rFonts w:ascii="仿宋_GB2312" w:eastAsia="仿宋_GB2312" w:hAnsi="仿宋" w:cs="仿宋_GB2312" w:hint="eastAsia"/>
          <w:szCs w:val="32"/>
        </w:rPr>
        <w:t>人；拥有高中文化程度的由</w:t>
      </w:r>
      <w:r>
        <w:rPr>
          <w:rFonts w:ascii="仿宋_GB2312" w:eastAsia="仿宋_GB2312" w:hAnsi="仿宋" w:cs="仿宋_GB2312" w:hint="eastAsia"/>
          <w:szCs w:val="32"/>
        </w:rPr>
        <w:t>19202</w:t>
      </w:r>
      <w:r>
        <w:rPr>
          <w:rFonts w:ascii="仿宋_GB2312" w:eastAsia="仿宋_GB2312" w:hAnsi="仿宋" w:cs="仿宋_GB2312" w:hint="eastAsia"/>
          <w:szCs w:val="32"/>
        </w:rPr>
        <w:t>人上升为</w:t>
      </w:r>
      <w:r>
        <w:rPr>
          <w:rFonts w:ascii="仿宋_GB2312" w:eastAsia="仿宋_GB2312" w:hAnsi="仿宋" w:cs="仿宋_GB2312" w:hint="eastAsia"/>
          <w:szCs w:val="32"/>
        </w:rPr>
        <w:t>19754</w:t>
      </w:r>
      <w:r>
        <w:rPr>
          <w:rFonts w:ascii="仿宋_GB2312" w:eastAsia="仿宋_GB2312" w:hAnsi="仿宋" w:cs="仿宋_GB2312" w:hint="eastAsia"/>
          <w:szCs w:val="32"/>
        </w:rPr>
        <w:t>人；拥有初中文化程度的由</w:t>
      </w:r>
      <w:r>
        <w:rPr>
          <w:rFonts w:ascii="仿宋_GB2312" w:eastAsia="仿宋_GB2312" w:hAnsi="仿宋" w:cs="仿宋_GB2312" w:hint="eastAsia"/>
          <w:szCs w:val="32"/>
        </w:rPr>
        <w:t>44233</w:t>
      </w:r>
      <w:r>
        <w:rPr>
          <w:rFonts w:ascii="仿宋_GB2312" w:eastAsia="仿宋_GB2312" w:hAnsi="仿宋" w:cs="仿宋_GB2312" w:hint="eastAsia"/>
          <w:szCs w:val="32"/>
        </w:rPr>
        <w:t>下降为</w:t>
      </w:r>
      <w:r>
        <w:rPr>
          <w:rFonts w:ascii="仿宋_GB2312" w:eastAsia="仿宋_GB2312" w:hAnsi="仿宋" w:cs="仿宋_GB2312" w:hint="eastAsia"/>
          <w:szCs w:val="32"/>
        </w:rPr>
        <w:t>42327</w:t>
      </w:r>
      <w:r>
        <w:rPr>
          <w:rFonts w:ascii="仿宋_GB2312" w:eastAsia="仿宋_GB2312" w:hAnsi="仿宋" w:cs="仿宋_GB2312" w:hint="eastAsia"/>
          <w:szCs w:val="32"/>
        </w:rPr>
        <w:t>人；拥有小学文化程度的由</w:t>
      </w:r>
      <w:r>
        <w:rPr>
          <w:rFonts w:ascii="仿宋_GB2312" w:eastAsia="仿宋_GB2312" w:hAnsi="仿宋" w:cs="仿宋_GB2312" w:hint="eastAsia"/>
          <w:szCs w:val="32"/>
        </w:rPr>
        <w:t>22677</w:t>
      </w:r>
      <w:r>
        <w:rPr>
          <w:rFonts w:ascii="仿宋_GB2312" w:eastAsia="仿宋_GB2312" w:hAnsi="仿宋" w:cs="仿宋_GB2312" w:hint="eastAsia"/>
          <w:szCs w:val="32"/>
        </w:rPr>
        <w:t>人下降为</w:t>
      </w:r>
      <w:r>
        <w:rPr>
          <w:rFonts w:ascii="仿宋_GB2312" w:eastAsia="仿宋_GB2312" w:hAnsi="仿宋" w:cs="仿宋_GB2312" w:hint="eastAsia"/>
          <w:szCs w:val="32"/>
        </w:rPr>
        <w:t>19620</w:t>
      </w:r>
      <w:r>
        <w:rPr>
          <w:rFonts w:ascii="仿宋_GB2312" w:eastAsia="仿宋_GB2312" w:hAnsi="仿宋" w:cs="仿宋_GB2312" w:hint="eastAsia"/>
          <w:szCs w:val="32"/>
        </w:rPr>
        <w:t>人。</w:t>
      </w:r>
    </w:p>
    <w:p w:rsidR="00D462BF" w:rsidRDefault="005B02CE">
      <w:pPr>
        <w:spacing w:line="590" w:lineRule="exact"/>
        <w:ind w:firstLineChars="200" w:firstLine="632"/>
        <w:rPr>
          <w:rFonts w:ascii="仿宋_GB2312" w:eastAsia="仿宋_GB2312" w:hAnsi="仿宋" w:cs="仿宋_GB2312"/>
          <w:szCs w:val="32"/>
        </w:rPr>
      </w:pPr>
      <w:r>
        <w:rPr>
          <w:rFonts w:ascii="仿宋_GB2312" w:eastAsia="仿宋_GB2312" w:hAnsi="仿宋" w:cs="仿宋_GB2312" w:hint="eastAsia"/>
          <w:szCs w:val="32"/>
        </w:rPr>
        <w:t>全区人口中，</w:t>
      </w:r>
      <w:r>
        <w:rPr>
          <w:rFonts w:ascii="仿宋_GB2312" w:eastAsia="仿宋_GB2312" w:hAnsi="仿宋" w:cs="仿宋_GB2312" w:hint="eastAsia"/>
          <w:szCs w:val="32"/>
        </w:rPr>
        <w:t>15</w:t>
      </w:r>
      <w:r>
        <w:rPr>
          <w:rFonts w:ascii="仿宋_GB2312" w:eastAsia="仿宋_GB2312" w:hAnsi="仿宋" w:cs="仿宋_GB2312" w:hint="eastAsia"/>
          <w:szCs w:val="32"/>
        </w:rPr>
        <w:t>岁及以上人口的平均受教育年限</w:t>
      </w:r>
      <w:r>
        <w:rPr>
          <w:rFonts w:ascii="黑体" w:eastAsia="黑体" w:hAnsi="黑体" w:cs="黑体" w:hint="eastAsia"/>
          <w:kern w:val="0"/>
          <w:vertAlign w:val="superscript"/>
        </w:rPr>
        <w:t>[4</w:t>
      </w:r>
      <w:r>
        <w:rPr>
          <w:rFonts w:ascii="黑体" w:eastAsia="黑体" w:hAnsi="黑体" w:cs="黑体"/>
          <w:kern w:val="0"/>
          <w:vertAlign w:val="superscript"/>
        </w:rPr>
        <w:t>]</w:t>
      </w:r>
      <w:r>
        <w:rPr>
          <w:rFonts w:ascii="仿宋_GB2312" w:eastAsia="仿宋_GB2312" w:hAnsi="仿宋" w:cs="仿宋_GB2312" w:hint="eastAsia"/>
          <w:szCs w:val="32"/>
        </w:rPr>
        <w:t xml:space="preserve"> </w:t>
      </w:r>
      <w:r>
        <w:rPr>
          <w:rFonts w:ascii="仿宋_GB2312" w:eastAsia="仿宋_GB2312" w:hAnsi="仿宋" w:cs="仿宋_GB2312" w:hint="eastAsia"/>
          <w:szCs w:val="32"/>
        </w:rPr>
        <w:t>为</w:t>
      </w:r>
      <w:r>
        <w:rPr>
          <w:rFonts w:ascii="仿宋_GB2312" w:eastAsia="仿宋_GB2312" w:hAnsi="仿宋" w:cs="仿宋_GB2312" w:hint="eastAsia"/>
          <w:szCs w:val="32"/>
        </w:rPr>
        <w:t>9.91</w:t>
      </w:r>
      <w:r>
        <w:rPr>
          <w:rFonts w:ascii="仿宋_GB2312" w:eastAsia="仿宋_GB2312" w:hAnsi="仿宋" w:cs="仿宋_GB2312" w:hint="eastAsia"/>
          <w:szCs w:val="32"/>
        </w:rPr>
        <w:t>年。</w:t>
      </w:r>
    </w:p>
    <w:p w:rsidR="00D462BF" w:rsidRDefault="005B02CE">
      <w:pPr>
        <w:spacing w:line="590" w:lineRule="exact"/>
        <w:ind w:firstLineChars="200" w:firstLine="632"/>
        <w:rPr>
          <w:rFonts w:ascii="仿宋_GB2312" w:eastAsia="仿宋_GB2312" w:hAnsi="仿宋" w:cs="仿宋_GB2312"/>
          <w:szCs w:val="32"/>
        </w:rPr>
      </w:pPr>
      <w:r>
        <w:rPr>
          <w:rFonts w:ascii="仿宋_GB2312" w:eastAsia="仿宋_GB2312" w:hAnsi="仿宋" w:cs="仿宋_GB2312" w:hint="eastAsia"/>
          <w:szCs w:val="32"/>
        </w:rPr>
        <w:lastRenderedPageBreak/>
        <w:t>全区人口中，文盲人口（</w:t>
      </w:r>
      <w:r>
        <w:rPr>
          <w:rFonts w:ascii="仿宋_GB2312" w:eastAsia="仿宋_GB2312" w:hAnsi="仿宋" w:cs="仿宋_GB2312" w:hint="eastAsia"/>
          <w:szCs w:val="32"/>
        </w:rPr>
        <w:t>15</w:t>
      </w:r>
      <w:r>
        <w:rPr>
          <w:rFonts w:ascii="仿宋_GB2312" w:eastAsia="仿宋_GB2312" w:hAnsi="仿宋" w:cs="仿宋_GB2312" w:hint="eastAsia"/>
          <w:szCs w:val="32"/>
        </w:rPr>
        <w:t>岁及以上不识字的人）为</w:t>
      </w:r>
      <w:r>
        <w:rPr>
          <w:rFonts w:ascii="仿宋_GB2312" w:eastAsia="仿宋_GB2312" w:hAnsi="仿宋" w:cs="仿宋_GB2312" w:hint="eastAsia"/>
          <w:szCs w:val="32"/>
        </w:rPr>
        <w:t xml:space="preserve">7693  </w:t>
      </w:r>
      <w:r>
        <w:rPr>
          <w:rFonts w:ascii="仿宋_GB2312" w:eastAsia="仿宋_GB2312" w:hAnsi="仿宋" w:cs="仿宋_GB2312" w:hint="eastAsia"/>
          <w:szCs w:val="32"/>
        </w:rPr>
        <w:t>人，与</w:t>
      </w:r>
      <w:r>
        <w:rPr>
          <w:rFonts w:ascii="仿宋_GB2312" w:eastAsia="仿宋_GB2312" w:hAnsi="仿宋" w:cs="仿宋_GB2312" w:hint="eastAsia"/>
          <w:szCs w:val="32"/>
        </w:rPr>
        <w:t>2010</w:t>
      </w:r>
      <w:r>
        <w:rPr>
          <w:rFonts w:ascii="仿宋_GB2312" w:eastAsia="仿宋_GB2312" w:hAnsi="仿宋" w:cs="仿宋_GB2312" w:hint="eastAsia"/>
          <w:szCs w:val="32"/>
        </w:rPr>
        <w:t>年第六次全国人口普查相比，文盲人口减少</w:t>
      </w:r>
      <w:r>
        <w:rPr>
          <w:rFonts w:ascii="仿宋_GB2312" w:eastAsia="仿宋_GB2312" w:hAnsi="仿宋" w:cs="仿宋_GB2312" w:hint="eastAsia"/>
          <w:szCs w:val="32"/>
        </w:rPr>
        <w:t>11692</w:t>
      </w:r>
      <w:r>
        <w:rPr>
          <w:rFonts w:ascii="仿宋_GB2312" w:eastAsia="仿宋_GB2312" w:hAnsi="仿宋" w:cs="仿宋_GB2312" w:hint="eastAsia"/>
          <w:szCs w:val="32"/>
        </w:rPr>
        <w:t>人，文盲率</w:t>
      </w:r>
      <w:r>
        <w:rPr>
          <w:rFonts w:ascii="黑体" w:eastAsia="黑体" w:hAnsi="黑体" w:cs="黑体" w:hint="eastAsia"/>
          <w:kern w:val="0"/>
          <w:vertAlign w:val="superscript"/>
        </w:rPr>
        <w:t>[5]</w:t>
      </w:r>
      <w:r>
        <w:rPr>
          <w:rFonts w:ascii="仿宋_GB2312" w:eastAsia="仿宋_GB2312" w:hAnsi="仿宋" w:cs="仿宋_GB2312" w:hint="eastAsia"/>
          <w:szCs w:val="32"/>
        </w:rPr>
        <w:t>由</w:t>
      </w:r>
      <w:r>
        <w:rPr>
          <w:rFonts w:ascii="仿宋_GB2312" w:eastAsia="仿宋_GB2312" w:hAnsi="仿宋" w:cs="仿宋_GB2312" w:hint="eastAsia"/>
          <w:szCs w:val="32"/>
        </w:rPr>
        <w:t>3.38%</w:t>
      </w:r>
      <w:r>
        <w:rPr>
          <w:rFonts w:ascii="仿宋_GB2312" w:eastAsia="仿宋_GB2312" w:hAnsi="仿宋" w:cs="仿宋_GB2312" w:hint="eastAsia"/>
          <w:szCs w:val="32"/>
        </w:rPr>
        <w:t>降至</w:t>
      </w:r>
      <w:r>
        <w:rPr>
          <w:rFonts w:ascii="仿宋_GB2312" w:eastAsia="仿宋_GB2312" w:hAnsi="仿宋" w:cs="仿宋_GB2312" w:hint="eastAsia"/>
          <w:szCs w:val="32"/>
        </w:rPr>
        <w:t xml:space="preserve"> 1.48%</w:t>
      </w:r>
      <w:r>
        <w:rPr>
          <w:rFonts w:ascii="仿宋_GB2312" w:eastAsia="仿宋_GB2312" w:hAnsi="仿宋" w:cs="仿宋_GB2312" w:hint="eastAsia"/>
          <w:szCs w:val="32"/>
        </w:rPr>
        <w:t>，下降</w:t>
      </w:r>
      <w:r>
        <w:rPr>
          <w:rFonts w:ascii="仿宋_GB2312" w:eastAsia="仿宋_GB2312" w:hAnsi="仿宋" w:cs="仿宋_GB2312" w:hint="eastAsia"/>
          <w:szCs w:val="32"/>
        </w:rPr>
        <w:t xml:space="preserve"> 1.9</w:t>
      </w:r>
      <w:r>
        <w:rPr>
          <w:rFonts w:ascii="仿宋_GB2312" w:eastAsia="仿宋_GB2312" w:hAnsi="仿宋" w:cs="仿宋_GB2312" w:hint="eastAsia"/>
          <w:szCs w:val="32"/>
        </w:rPr>
        <w:t>0</w:t>
      </w:r>
      <w:r>
        <w:rPr>
          <w:rFonts w:ascii="仿宋_GB2312" w:eastAsia="仿宋_GB2312" w:hAnsi="仿宋" w:cs="仿宋_GB2312" w:hint="eastAsia"/>
          <w:szCs w:val="32"/>
        </w:rPr>
        <w:t>个百分点。</w:t>
      </w:r>
    </w:p>
    <w:p w:rsidR="00D462BF" w:rsidRDefault="005B02CE">
      <w:pPr>
        <w:spacing w:line="590" w:lineRule="exact"/>
        <w:ind w:firstLineChars="200" w:firstLine="632"/>
        <w:rPr>
          <w:rFonts w:ascii="仿宋_GB2312" w:eastAsia="黑体" w:hAnsi="仿宋" w:cs="仿宋"/>
          <w:kern w:val="0"/>
        </w:rPr>
      </w:pPr>
      <w:r>
        <w:rPr>
          <w:rFonts w:ascii="黑体" w:eastAsia="黑体" w:hAnsi="黑体" w:cs="黑体" w:hint="eastAsia"/>
          <w:szCs w:val="32"/>
        </w:rPr>
        <w:t>六、城乡</w:t>
      </w:r>
      <w:r>
        <w:rPr>
          <w:rFonts w:ascii="黑体" w:eastAsia="黑体" w:hAnsi="黑体" w:cs="黑体" w:hint="eastAsia"/>
          <w:szCs w:val="32"/>
          <w:vertAlign w:val="superscript"/>
        </w:rPr>
        <w:t>[6</w:t>
      </w:r>
      <w:r>
        <w:rPr>
          <w:rFonts w:ascii="黑体" w:eastAsia="黑体" w:hAnsi="黑体" w:cs="黑体"/>
          <w:szCs w:val="32"/>
          <w:vertAlign w:val="superscript"/>
        </w:rPr>
        <w:t>]</w:t>
      </w:r>
      <w:r>
        <w:rPr>
          <w:rFonts w:ascii="黑体" w:eastAsia="黑体" w:hAnsi="黑体" w:cs="黑体" w:hint="eastAsia"/>
          <w:szCs w:val="32"/>
        </w:rPr>
        <w:t>构成</w:t>
      </w:r>
    </w:p>
    <w:p w:rsidR="00D462BF" w:rsidRDefault="005B02CE">
      <w:pPr>
        <w:widowControl/>
        <w:spacing w:line="590" w:lineRule="exact"/>
        <w:ind w:firstLineChars="200" w:firstLine="632"/>
        <w:rPr>
          <w:rFonts w:ascii="楷体_GB2312" w:eastAsia="楷体_GB2312" w:hAnsiTheme="minorEastAsia" w:cs="楷体_GB2312"/>
          <w:kern w:val="0"/>
          <w:sz w:val="24"/>
        </w:rPr>
      </w:pPr>
      <w:r>
        <w:rPr>
          <w:rFonts w:ascii="仿宋_GB2312" w:eastAsia="仿宋_GB2312" w:hAnsi="仿宋" w:cs="仿宋" w:hint="eastAsia"/>
          <w:kern w:val="0"/>
        </w:rPr>
        <w:t>全区人口中，居住在城镇的人口为</w:t>
      </w:r>
      <w:r>
        <w:rPr>
          <w:rFonts w:ascii="仿宋_GB2312" w:eastAsia="仿宋_GB2312" w:hAnsi="仿宋" w:cs="仿宋" w:hint="eastAsia"/>
          <w:kern w:val="0"/>
        </w:rPr>
        <w:t>300615</w:t>
      </w:r>
      <w:r>
        <w:rPr>
          <w:rFonts w:ascii="仿宋_GB2312" w:eastAsia="仿宋_GB2312" w:hAnsi="仿宋" w:cs="仿宋" w:hint="eastAsia"/>
          <w:kern w:val="0"/>
        </w:rPr>
        <w:t>人，占</w:t>
      </w:r>
      <w:r>
        <w:rPr>
          <w:rFonts w:ascii="仿宋_GB2312" w:eastAsia="仿宋_GB2312" w:hAnsi="仿宋" w:cs="仿宋" w:hint="eastAsia"/>
          <w:kern w:val="0"/>
        </w:rPr>
        <w:t>57.97 %</w:t>
      </w:r>
      <w:r>
        <w:rPr>
          <w:rFonts w:ascii="仿宋_GB2312" w:eastAsia="仿宋_GB2312" w:hAnsi="仿宋" w:cs="仿宋" w:hint="eastAsia"/>
          <w:kern w:val="0"/>
        </w:rPr>
        <w:t>；居住在乡村的人口为</w:t>
      </w:r>
      <w:r>
        <w:rPr>
          <w:rFonts w:ascii="仿宋_GB2312" w:eastAsia="仿宋_GB2312" w:hAnsi="仿宋" w:cs="仿宋" w:hint="eastAsia"/>
          <w:kern w:val="0"/>
        </w:rPr>
        <w:t>217968</w:t>
      </w:r>
      <w:r>
        <w:rPr>
          <w:rFonts w:ascii="仿宋_GB2312" w:eastAsia="仿宋_GB2312" w:hAnsi="仿宋" w:cs="仿宋" w:hint="eastAsia"/>
          <w:kern w:val="0"/>
        </w:rPr>
        <w:t>人，占</w:t>
      </w:r>
      <w:r>
        <w:rPr>
          <w:rFonts w:ascii="仿宋_GB2312" w:eastAsia="仿宋_GB2312" w:hAnsi="仿宋" w:cs="仿宋" w:hint="eastAsia"/>
          <w:kern w:val="0"/>
        </w:rPr>
        <w:t>42.03 %</w:t>
      </w:r>
      <w:r>
        <w:rPr>
          <w:rFonts w:ascii="仿宋_GB2312" w:eastAsia="仿宋_GB2312" w:hAnsi="仿宋" w:cs="仿宋" w:hint="eastAsia"/>
          <w:kern w:val="0"/>
        </w:rPr>
        <w:t>。与</w:t>
      </w:r>
      <w:r>
        <w:rPr>
          <w:rFonts w:ascii="仿宋_GB2312" w:eastAsia="仿宋_GB2312" w:hAnsi="仿宋" w:cs="仿宋" w:hint="eastAsia"/>
          <w:kern w:val="0"/>
        </w:rPr>
        <w:t>2010</w:t>
      </w:r>
      <w:r>
        <w:rPr>
          <w:rFonts w:ascii="仿宋_GB2312" w:eastAsia="仿宋_GB2312" w:hAnsi="仿宋" w:cs="仿宋" w:hint="eastAsia"/>
          <w:kern w:val="0"/>
        </w:rPr>
        <w:t>年第六次全国人口普查相比，城镇人口增加</w:t>
      </w:r>
      <w:r>
        <w:rPr>
          <w:rFonts w:ascii="仿宋_GB2312" w:eastAsia="仿宋_GB2312" w:hAnsi="仿宋" w:cs="仿宋" w:hint="eastAsia"/>
          <w:kern w:val="0"/>
        </w:rPr>
        <w:t>28658</w:t>
      </w:r>
      <w:r>
        <w:rPr>
          <w:rFonts w:ascii="仿宋_GB2312" w:eastAsia="仿宋_GB2312" w:hAnsi="仿宋" w:cs="仿宋" w:hint="eastAsia"/>
          <w:kern w:val="0"/>
        </w:rPr>
        <w:t>人，乡村人口减少</w:t>
      </w:r>
      <w:r>
        <w:rPr>
          <w:rFonts w:ascii="仿宋_GB2312" w:eastAsia="仿宋_GB2312" w:hAnsi="仿宋" w:cs="仿宋" w:hint="eastAsia"/>
          <w:kern w:val="0"/>
        </w:rPr>
        <w:t>83106</w:t>
      </w:r>
      <w:r>
        <w:rPr>
          <w:rFonts w:ascii="仿宋_GB2312" w:eastAsia="仿宋_GB2312" w:hAnsi="仿宋" w:cs="仿宋" w:hint="eastAsia"/>
          <w:kern w:val="0"/>
        </w:rPr>
        <w:t>人，城镇人口比重上升</w:t>
      </w:r>
      <w:r>
        <w:rPr>
          <w:rFonts w:ascii="仿宋_GB2312" w:eastAsia="仿宋_GB2312" w:hAnsi="仿宋" w:cs="仿宋" w:hint="eastAsia"/>
          <w:kern w:val="0"/>
        </w:rPr>
        <w:t>10.51</w:t>
      </w:r>
      <w:r>
        <w:rPr>
          <w:rFonts w:ascii="仿宋_GB2312" w:eastAsia="仿宋_GB2312" w:hAnsi="仿宋" w:cs="仿宋" w:hint="eastAsia"/>
          <w:kern w:val="0"/>
        </w:rPr>
        <w:t>个百分点。</w:t>
      </w:r>
    </w:p>
    <w:p w:rsidR="00D462BF" w:rsidRDefault="00D462BF">
      <w:pPr>
        <w:widowControl/>
        <w:spacing w:line="440" w:lineRule="exact"/>
        <w:ind w:firstLineChars="200" w:firstLine="472"/>
        <w:rPr>
          <w:rFonts w:ascii="楷体_GB2312" w:eastAsia="楷体_GB2312" w:hAnsiTheme="minorEastAsia" w:cs="楷体_GB2312"/>
          <w:kern w:val="0"/>
          <w:sz w:val="24"/>
        </w:rPr>
      </w:pPr>
    </w:p>
    <w:p w:rsidR="00D462BF" w:rsidRDefault="00D462BF">
      <w:pPr>
        <w:widowControl/>
        <w:spacing w:line="440" w:lineRule="exact"/>
        <w:ind w:firstLineChars="200" w:firstLine="472"/>
        <w:rPr>
          <w:rFonts w:ascii="楷体_GB2312" w:eastAsia="楷体_GB2312" w:hAnsiTheme="minorEastAsia" w:cs="楷体_GB2312"/>
          <w:kern w:val="0"/>
          <w:sz w:val="24"/>
        </w:rPr>
      </w:pPr>
    </w:p>
    <w:p w:rsidR="00D462BF" w:rsidRDefault="005B02CE">
      <w:pPr>
        <w:widowControl/>
        <w:spacing w:line="440" w:lineRule="exact"/>
        <w:ind w:firstLineChars="200" w:firstLine="472"/>
        <w:rPr>
          <w:rFonts w:ascii="楷体_GB2312" w:eastAsia="楷体_GB2312" w:hAnsiTheme="minorEastAsia" w:cs="楷体_GB2312"/>
          <w:kern w:val="0"/>
          <w:sz w:val="24"/>
        </w:rPr>
      </w:pPr>
      <w:r>
        <w:rPr>
          <w:rFonts w:ascii="楷体_GB2312" w:eastAsia="楷体_GB2312" w:hAnsiTheme="minorEastAsia" w:cs="楷体_GB2312" w:hint="eastAsia"/>
          <w:kern w:val="0"/>
          <w:sz w:val="24"/>
        </w:rPr>
        <w:t>注释：</w:t>
      </w:r>
    </w:p>
    <w:p w:rsidR="00D462BF" w:rsidRDefault="005B02CE">
      <w:pPr>
        <w:spacing w:line="440" w:lineRule="exact"/>
        <w:ind w:firstLineChars="200" w:firstLine="472"/>
        <w:rPr>
          <w:rFonts w:ascii="楷体_GB2312" w:eastAsia="楷体_GB2312" w:hAnsiTheme="minorEastAsia" w:cs="楷体_GB2312"/>
          <w:kern w:val="0"/>
          <w:sz w:val="24"/>
        </w:rPr>
      </w:pPr>
      <w:r>
        <w:rPr>
          <w:rFonts w:ascii="楷体_GB2312" w:eastAsia="楷体_GB2312" w:hAnsiTheme="minorEastAsia" w:cs="楷体_GB2312" w:hint="eastAsia"/>
          <w:kern w:val="0"/>
          <w:sz w:val="24"/>
        </w:rPr>
        <w:t>[1]</w:t>
      </w:r>
      <w:r>
        <w:rPr>
          <w:rFonts w:ascii="楷体_GB2312" w:eastAsia="楷体_GB2312" w:hAnsiTheme="minorEastAsia" w:cs="楷体_GB2312" w:hint="eastAsia"/>
          <w:kern w:val="0"/>
          <w:sz w:val="24"/>
        </w:rPr>
        <w:t>本公报数据均为初步汇总数据。部分数据因四舍五入的原因，存在总计与分项合计不等的情况。</w:t>
      </w:r>
    </w:p>
    <w:p w:rsidR="00D462BF" w:rsidRDefault="005B02CE">
      <w:pPr>
        <w:widowControl/>
        <w:spacing w:line="440" w:lineRule="exact"/>
        <w:ind w:firstLineChars="200" w:firstLine="472"/>
        <w:rPr>
          <w:rFonts w:ascii="楷体_GB2312" w:eastAsia="楷体_GB2312" w:hAnsiTheme="minorEastAsia" w:cs="楷体_GB2312"/>
          <w:kern w:val="0"/>
          <w:sz w:val="24"/>
        </w:rPr>
      </w:pPr>
      <w:r>
        <w:rPr>
          <w:rFonts w:ascii="楷体_GB2312" w:eastAsia="楷体_GB2312" w:hAnsiTheme="minorEastAsia" w:cs="楷体_GB2312" w:hint="eastAsia"/>
          <w:kern w:val="0"/>
          <w:sz w:val="24"/>
        </w:rPr>
        <w:t>[</w:t>
      </w:r>
      <w:r>
        <w:rPr>
          <w:rFonts w:ascii="楷体_GB2312" w:eastAsia="楷体_GB2312" w:hAnsiTheme="minorEastAsia" w:cs="楷体_GB2312" w:hint="eastAsia"/>
          <w:kern w:val="0"/>
          <w:sz w:val="24"/>
        </w:rPr>
        <w:t>2</w:t>
      </w:r>
      <w:r>
        <w:rPr>
          <w:rFonts w:ascii="楷体_GB2312" w:eastAsia="楷体_GB2312" w:hAnsiTheme="minorEastAsia" w:cs="楷体_GB2312" w:hint="eastAsia"/>
          <w:kern w:val="0"/>
          <w:sz w:val="24"/>
        </w:rPr>
        <w:t>]</w:t>
      </w:r>
      <w:r>
        <w:rPr>
          <w:rFonts w:ascii="楷体_GB2312" w:eastAsia="楷体_GB2312" w:hAnsiTheme="minorEastAsia" w:cs="楷体_GB2312" w:hint="eastAsia"/>
          <w:kern w:val="0"/>
          <w:sz w:val="24"/>
        </w:rPr>
        <w:t>常住人口包括：居住在本乡镇街道且户口在本乡镇街道或户口待定的人；居住在本乡镇街道且离开户口登记地所在的乡镇街道半年以上的人；户口在本乡镇街道且外出不满半年或在境外工作学习的人。</w:t>
      </w:r>
    </w:p>
    <w:p w:rsidR="00D462BF" w:rsidRDefault="005B02CE">
      <w:pPr>
        <w:widowControl/>
        <w:spacing w:line="440" w:lineRule="exact"/>
        <w:ind w:firstLineChars="200" w:firstLine="472"/>
        <w:rPr>
          <w:rFonts w:ascii="楷体_GB2312" w:eastAsia="楷体_GB2312" w:hAnsiTheme="minorEastAsia" w:cs="楷体_GB2312"/>
          <w:kern w:val="0"/>
          <w:sz w:val="24"/>
        </w:rPr>
      </w:pPr>
      <w:r>
        <w:rPr>
          <w:rFonts w:ascii="楷体_GB2312" w:eastAsia="楷体_GB2312" w:hAnsiTheme="minorEastAsia" w:cs="楷体_GB2312" w:hint="eastAsia"/>
          <w:kern w:val="0"/>
          <w:sz w:val="24"/>
        </w:rPr>
        <w:t>[</w:t>
      </w:r>
      <w:r>
        <w:rPr>
          <w:rFonts w:ascii="楷体_GB2312" w:eastAsia="楷体_GB2312" w:hAnsiTheme="minorEastAsia" w:cs="楷体_GB2312" w:hint="eastAsia"/>
          <w:kern w:val="0"/>
          <w:sz w:val="24"/>
        </w:rPr>
        <w:t>3</w:t>
      </w:r>
      <w:r>
        <w:rPr>
          <w:rFonts w:ascii="楷体_GB2312" w:eastAsia="楷体_GB2312" w:hAnsiTheme="minorEastAsia" w:cs="楷体_GB2312" w:hint="eastAsia"/>
          <w:kern w:val="0"/>
          <w:sz w:val="24"/>
        </w:rPr>
        <w:t>]</w:t>
      </w:r>
      <w:r>
        <w:rPr>
          <w:rFonts w:ascii="楷体_GB2312" w:eastAsia="楷体_GB2312" w:hAnsiTheme="minorEastAsia" w:cs="楷体_GB2312" w:hint="eastAsia"/>
          <w:kern w:val="0"/>
          <w:sz w:val="24"/>
        </w:rPr>
        <w:t>家庭户是指以家庭成员关系为主、居住一处共同生活的人组成的户。</w:t>
      </w:r>
    </w:p>
    <w:p w:rsidR="00D462BF" w:rsidRDefault="005B02CE">
      <w:pPr>
        <w:widowControl/>
        <w:spacing w:line="440" w:lineRule="exact"/>
        <w:ind w:firstLineChars="200" w:firstLine="472"/>
        <w:rPr>
          <w:rFonts w:ascii="楷体_GB2312" w:eastAsia="楷体_GB2312" w:hAnsiTheme="minorEastAsia" w:cs="楷体_GB2312"/>
          <w:kern w:val="0"/>
          <w:sz w:val="24"/>
        </w:rPr>
      </w:pPr>
      <w:r>
        <w:rPr>
          <w:rFonts w:ascii="楷体_GB2312" w:eastAsia="楷体_GB2312" w:hAnsiTheme="minorEastAsia" w:cs="楷体_GB2312" w:hint="eastAsia"/>
          <w:kern w:val="0"/>
          <w:sz w:val="24"/>
        </w:rPr>
        <w:t>[</w:t>
      </w:r>
      <w:r>
        <w:rPr>
          <w:rFonts w:ascii="楷体_GB2312" w:eastAsia="楷体_GB2312" w:hAnsiTheme="minorEastAsia" w:cs="楷体_GB2312" w:hint="eastAsia"/>
          <w:kern w:val="0"/>
          <w:sz w:val="24"/>
        </w:rPr>
        <w:t>4</w:t>
      </w:r>
      <w:r>
        <w:rPr>
          <w:rFonts w:ascii="楷体_GB2312" w:eastAsia="楷体_GB2312" w:hAnsiTheme="minorEastAsia" w:cs="楷体_GB2312" w:hint="eastAsia"/>
          <w:kern w:val="0"/>
          <w:sz w:val="24"/>
        </w:rPr>
        <w:t>]</w:t>
      </w:r>
      <w:r>
        <w:rPr>
          <w:rFonts w:ascii="楷体_GB2312" w:eastAsia="楷体_GB2312" w:hAnsiTheme="minorEastAsia" w:cs="楷体_GB2312" w:hint="eastAsia"/>
          <w:kern w:val="0"/>
          <w:sz w:val="24"/>
        </w:rPr>
        <w:t>平均受教育年限是将各种受教育程度折算成受教育年限计算平均数得出的，具体的折算标准是：小学</w:t>
      </w:r>
      <w:r>
        <w:rPr>
          <w:rFonts w:ascii="楷体_GB2312" w:eastAsia="楷体_GB2312" w:hAnsiTheme="minorEastAsia" w:cs="楷体_GB2312" w:hint="eastAsia"/>
          <w:kern w:val="0"/>
          <w:sz w:val="24"/>
        </w:rPr>
        <w:t>=6</w:t>
      </w:r>
      <w:r>
        <w:rPr>
          <w:rFonts w:ascii="楷体_GB2312" w:eastAsia="楷体_GB2312" w:hAnsiTheme="minorEastAsia" w:cs="楷体_GB2312" w:hint="eastAsia"/>
          <w:kern w:val="0"/>
          <w:sz w:val="24"/>
        </w:rPr>
        <w:t>年，初中</w:t>
      </w:r>
      <w:r>
        <w:rPr>
          <w:rFonts w:ascii="楷体_GB2312" w:eastAsia="楷体_GB2312" w:hAnsiTheme="minorEastAsia" w:cs="楷体_GB2312" w:hint="eastAsia"/>
          <w:kern w:val="0"/>
          <w:sz w:val="24"/>
        </w:rPr>
        <w:t>=9</w:t>
      </w:r>
      <w:r>
        <w:rPr>
          <w:rFonts w:ascii="楷体_GB2312" w:eastAsia="楷体_GB2312" w:hAnsiTheme="minorEastAsia" w:cs="楷体_GB2312" w:hint="eastAsia"/>
          <w:kern w:val="0"/>
          <w:sz w:val="24"/>
        </w:rPr>
        <w:t>年，高中</w:t>
      </w:r>
      <w:r>
        <w:rPr>
          <w:rFonts w:ascii="楷体_GB2312" w:eastAsia="楷体_GB2312" w:hAnsiTheme="minorEastAsia" w:cs="楷体_GB2312" w:hint="eastAsia"/>
          <w:kern w:val="0"/>
          <w:sz w:val="24"/>
        </w:rPr>
        <w:t>=12</w:t>
      </w:r>
      <w:r>
        <w:rPr>
          <w:rFonts w:ascii="楷体_GB2312" w:eastAsia="楷体_GB2312" w:hAnsiTheme="minorEastAsia" w:cs="楷体_GB2312" w:hint="eastAsia"/>
          <w:kern w:val="0"/>
          <w:sz w:val="24"/>
        </w:rPr>
        <w:t>年，大专及以上</w:t>
      </w:r>
      <w:r>
        <w:rPr>
          <w:rFonts w:ascii="楷体_GB2312" w:eastAsia="楷体_GB2312" w:hAnsiTheme="minorEastAsia" w:cs="楷体_GB2312" w:hint="eastAsia"/>
          <w:kern w:val="0"/>
          <w:sz w:val="24"/>
        </w:rPr>
        <w:t>=16</w:t>
      </w:r>
      <w:r>
        <w:rPr>
          <w:rFonts w:ascii="楷体_GB2312" w:eastAsia="楷体_GB2312" w:hAnsiTheme="minorEastAsia" w:cs="楷体_GB2312" w:hint="eastAsia"/>
          <w:kern w:val="0"/>
          <w:sz w:val="24"/>
        </w:rPr>
        <w:t>年。</w:t>
      </w:r>
    </w:p>
    <w:p w:rsidR="00D462BF" w:rsidRDefault="005B02CE">
      <w:pPr>
        <w:widowControl/>
        <w:spacing w:line="440" w:lineRule="exact"/>
        <w:ind w:firstLineChars="200" w:firstLine="472"/>
        <w:rPr>
          <w:rFonts w:ascii="楷体_GB2312" w:eastAsia="楷体_GB2312" w:hAnsiTheme="minorEastAsia" w:cs="楷体_GB2312"/>
          <w:kern w:val="0"/>
          <w:sz w:val="24"/>
        </w:rPr>
      </w:pPr>
      <w:r>
        <w:rPr>
          <w:rFonts w:ascii="楷体_GB2312" w:eastAsia="楷体_GB2312" w:hAnsiTheme="minorEastAsia" w:cs="楷体_GB2312" w:hint="eastAsia"/>
          <w:kern w:val="0"/>
          <w:sz w:val="24"/>
        </w:rPr>
        <w:t>[</w:t>
      </w:r>
      <w:r>
        <w:rPr>
          <w:rFonts w:ascii="楷体_GB2312" w:eastAsia="楷体_GB2312" w:hAnsiTheme="minorEastAsia" w:cs="楷体_GB2312" w:hint="eastAsia"/>
          <w:kern w:val="0"/>
          <w:sz w:val="24"/>
        </w:rPr>
        <w:t>5</w:t>
      </w:r>
      <w:r>
        <w:rPr>
          <w:rFonts w:ascii="楷体_GB2312" w:eastAsia="楷体_GB2312" w:hAnsiTheme="minorEastAsia" w:cs="楷体_GB2312" w:hint="eastAsia"/>
          <w:kern w:val="0"/>
          <w:sz w:val="24"/>
        </w:rPr>
        <w:t>]</w:t>
      </w:r>
      <w:r>
        <w:rPr>
          <w:rFonts w:ascii="楷体_GB2312" w:eastAsia="楷体_GB2312" w:hAnsiTheme="minorEastAsia" w:cs="楷体_GB2312" w:hint="eastAsia"/>
          <w:kern w:val="0"/>
          <w:sz w:val="24"/>
        </w:rPr>
        <w:t>文盲率是指全</w:t>
      </w:r>
      <w:r>
        <w:rPr>
          <w:rFonts w:ascii="楷体_GB2312" w:eastAsia="楷体_GB2312" w:hAnsiTheme="minorEastAsia" w:cs="楷体_GB2312" w:hint="eastAsia"/>
          <w:kern w:val="0"/>
          <w:sz w:val="24"/>
        </w:rPr>
        <w:t>区</w:t>
      </w:r>
      <w:r>
        <w:rPr>
          <w:rFonts w:ascii="楷体_GB2312" w:eastAsia="楷体_GB2312" w:hAnsiTheme="minorEastAsia" w:cs="楷体_GB2312" w:hint="eastAsia"/>
          <w:kern w:val="0"/>
          <w:sz w:val="24"/>
        </w:rPr>
        <w:t>常住</w:t>
      </w:r>
      <w:r>
        <w:rPr>
          <w:rFonts w:ascii="楷体_GB2312" w:eastAsia="楷体_GB2312" w:hAnsiTheme="minorEastAsia" w:cs="楷体_GB2312" w:hint="eastAsia"/>
          <w:kern w:val="0"/>
          <w:sz w:val="24"/>
        </w:rPr>
        <w:t>人口中</w:t>
      </w:r>
      <w:r>
        <w:rPr>
          <w:rFonts w:ascii="楷体_GB2312" w:eastAsia="楷体_GB2312" w:hAnsiTheme="minorEastAsia" w:cs="楷体_GB2312" w:hint="eastAsia"/>
          <w:kern w:val="0"/>
          <w:sz w:val="24"/>
        </w:rPr>
        <w:t>15</w:t>
      </w:r>
      <w:r>
        <w:rPr>
          <w:rFonts w:ascii="楷体_GB2312" w:eastAsia="楷体_GB2312" w:hAnsiTheme="minorEastAsia" w:cs="楷体_GB2312" w:hint="eastAsia"/>
          <w:kern w:val="0"/>
          <w:sz w:val="24"/>
        </w:rPr>
        <w:t>岁及以上不识字人口所占比例。</w:t>
      </w:r>
    </w:p>
    <w:p w:rsidR="00D462BF" w:rsidRDefault="005B02CE">
      <w:pPr>
        <w:spacing w:line="440" w:lineRule="exact"/>
        <w:ind w:firstLineChars="200" w:firstLine="472"/>
        <w:rPr>
          <w:rFonts w:ascii="楷体_GB2312" w:eastAsia="楷体_GB2312" w:hAnsi="黑体" w:cs="楷体_GB2312"/>
          <w:sz w:val="24"/>
        </w:rPr>
      </w:pPr>
      <w:r>
        <w:rPr>
          <w:rFonts w:ascii="楷体_GB2312" w:eastAsia="楷体_GB2312" w:hAnsi="黑体" w:cs="楷体_GB2312" w:hint="eastAsia"/>
          <w:sz w:val="24"/>
        </w:rPr>
        <w:t>[</w:t>
      </w:r>
      <w:r>
        <w:rPr>
          <w:rFonts w:ascii="楷体_GB2312" w:eastAsia="楷体_GB2312" w:hAnsi="黑体" w:cs="楷体_GB2312" w:hint="eastAsia"/>
          <w:sz w:val="24"/>
        </w:rPr>
        <w:t>6</w:t>
      </w:r>
      <w:r>
        <w:rPr>
          <w:rFonts w:ascii="楷体_GB2312" w:eastAsia="楷体_GB2312" w:hAnsi="黑体" w:cs="楷体_GB2312" w:hint="eastAsia"/>
          <w:sz w:val="24"/>
        </w:rPr>
        <w:t>]</w:t>
      </w:r>
      <w:r>
        <w:rPr>
          <w:rFonts w:ascii="楷体_GB2312" w:eastAsia="楷体_GB2312" w:hAnsi="黑体" w:cs="楷体_GB2312" w:hint="eastAsia"/>
          <w:sz w:val="24"/>
        </w:rPr>
        <w:t>城镇、乡村是按国家统计局《统计上划分城乡的规定》划分的。</w:t>
      </w:r>
    </w:p>
    <w:p w:rsidR="00D462BF" w:rsidRDefault="005B02CE">
      <w:pPr>
        <w:widowControl/>
        <w:spacing w:line="440" w:lineRule="exact"/>
        <w:ind w:firstLineChars="200" w:firstLine="472"/>
        <w:rPr>
          <w:rFonts w:ascii="楷体_GB2312" w:eastAsia="楷体_GB2312" w:hAnsiTheme="minorEastAsia" w:cs="楷体_GB2312"/>
          <w:kern w:val="0"/>
          <w:sz w:val="24"/>
        </w:rPr>
      </w:pPr>
      <w:r>
        <w:rPr>
          <w:rFonts w:ascii="楷体_GB2312" w:eastAsia="楷体_GB2312" w:hAnsiTheme="minorEastAsia" w:cs="楷体_GB2312" w:hint="eastAsia"/>
          <w:kern w:val="0"/>
          <w:sz w:val="24"/>
        </w:rPr>
        <w:t>[7]</w:t>
      </w:r>
      <w:r>
        <w:rPr>
          <w:rFonts w:ascii="楷体_GB2312" w:eastAsia="楷体_GB2312" w:hAnsiTheme="minorEastAsia" w:cs="楷体_GB2312" w:hint="eastAsia"/>
          <w:kern w:val="0"/>
          <w:sz w:val="24"/>
        </w:rPr>
        <w:t>公报中六人普数据为</w:t>
      </w:r>
      <w:r>
        <w:rPr>
          <w:rFonts w:ascii="楷体_GB2312" w:eastAsia="楷体_GB2312" w:hAnsiTheme="minorEastAsia" w:cs="楷体_GB2312" w:hint="eastAsia"/>
          <w:kern w:val="0"/>
          <w:sz w:val="24"/>
        </w:rPr>
        <w:t>2010</w:t>
      </w:r>
      <w:r>
        <w:rPr>
          <w:rFonts w:ascii="楷体_GB2312" w:eastAsia="楷体_GB2312" w:hAnsiTheme="minorEastAsia" w:cs="楷体_GB2312" w:hint="eastAsia"/>
          <w:kern w:val="0"/>
          <w:sz w:val="24"/>
        </w:rPr>
        <w:t>年文登市数据减去小观镇数据，仍然包括宋村镇西海庄村、侯家镇南廒村、泽头镇崔家庄村、埠子场村、泽库镇前岛村、辛立庄村</w:t>
      </w:r>
      <w:r>
        <w:rPr>
          <w:rFonts w:ascii="楷体_GB2312" w:eastAsia="楷体_GB2312" w:hAnsiTheme="minorEastAsia" w:cs="楷体_GB2312" w:hint="eastAsia"/>
          <w:kern w:val="0"/>
          <w:sz w:val="24"/>
        </w:rPr>
        <w:t>6</w:t>
      </w:r>
      <w:r>
        <w:rPr>
          <w:rFonts w:ascii="楷体_GB2312" w:eastAsia="楷体_GB2312" w:hAnsiTheme="minorEastAsia" w:cs="楷体_GB2312" w:hint="eastAsia"/>
          <w:kern w:val="0"/>
          <w:sz w:val="24"/>
        </w:rPr>
        <w:t>个村的数据。</w:t>
      </w:r>
    </w:p>
    <w:p w:rsidR="00D462BF" w:rsidRDefault="005B02CE">
      <w:pPr>
        <w:widowControl/>
        <w:spacing w:line="440" w:lineRule="exact"/>
        <w:ind w:firstLineChars="200" w:firstLine="472"/>
        <w:rPr>
          <w:rFonts w:ascii="楷体_GB2312" w:eastAsia="楷体_GB2312" w:hAnsiTheme="minorEastAsia" w:cs="楷体_GB2312"/>
          <w:kern w:val="0"/>
          <w:sz w:val="24"/>
        </w:rPr>
      </w:pPr>
      <w:r>
        <w:rPr>
          <w:rFonts w:ascii="楷体_GB2312" w:eastAsia="楷体_GB2312" w:hAnsiTheme="minorEastAsia" w:cs="楷体_GB2312" w:hint="eastAsia"/>
          <w:kern w:val="0"/>
          <w:sz w:val="24"/>
        </w:rPr>
        <w:t>[8]</w:t>
      </w:r>
      <w:r>
        <w:rPr>
          <w:rFonts w:ascii="楷体_GB2312" w:eastAsia="楷体_GB2312" w:hAnsiTheme="minorEastAsia" w:cs="楷体_GB2312" w:hint="eastAsia"/>
          <w:kern w:val="0"/>
          <w:sz w:val="24"/>
        </w:rPr>
        <w:t>由于六人普数据中无法计算小观镇</w:t>
      </w:r>
      <w:r>
        <w:rPr>
          <w:rFonts w:ascii="楷体_GB2312" w:eastAsia="楷体_GB2312" w:hAnsiTheme="minorEastAsia" w:cs="楷体_GB2312" w:hint="eastAsia"/>
          <w:kern w:val="0"/>
          <w:sz w:val="24"/>
        </w:rPr>
        <w:t>15</w:t>
      </w:r>
      <w:r>
        <w:rPr>
          <w:rFonts w:ascii="楷体_GB2312" w:eastAsia="楷体_GB2312" w:hAnsiTheme="minorEastAsia" w:cs="楷体_GB2312" w:hint="eastAsia"/>
          <w:kern w:val="0"/>
          <w:sz w:val="24"/>
        </w:rPr>
        <w:t>岁及以上受教育程度人数，所以无法计算出六人普</w:t>
      </w:r>
      <w:r>
        <w:rPr>
          <w:rFonts w:ascii="楷体_GB2312" w:eastAsia="楷体_GB2312" w:hAnsiTheme="minorEastAsia" w:cs="楷体_GB2312" w:hint="eastAsia"/>
          <w:kern w:val="0"/>
          <w:sz w:val="24"/>
        </w:rPr>
        <w:t>15</w:t>
      </w:r>
      <w:r>
        <w:rPr>
          <w:rFonts w:ascii="楷体_GB2312" w:eastAsia="楷体_GB2312" w:hAnsiTheme="minorEastAsia" w:cs="楷体_GB2312" w:hint="eastAsia"/>
          <w:kern w:val="0"/>
          <w:sz w:val="24"/>
        </w:rPr>
        <w:t>岁及以上人口的平均受教育年限。</w:t>
      </w:r>
    </w:p>
    <w:p w:rsidR="00D462BF" w:rsidRDefault="00D462BF">
      <w:pPr>
        <w:rPr>
          <w:rFonts w:ascii="仿宋_GB2312" w:eastAsia="仿宋_GB2312"/>
          <w:szCs w:val="32"/>
        </w:rPr>
      </w:pPr>
    </w:p>
    <w:sectPr w:rsidR="00D462BF">
      <w:footerReference w:type="even" r:id="rId9"/>
      <w:footerReference w:type="default" r:id="rId10"/>
      <w:pgSz w:w="11906" w:h="16838"/>
      <w:pgMar w:top="1701" w:right="1474" w:bottom="1701" w:left="1587" w:header="851" w:footer="992" w:gutter="0"/>
      <w:cols w:space="0"/>
      <w:docGrid w:type="linesAndChars" w:linePitch="579" w:charSpace="-84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02CE" w:rsidRDefault="005B02CE">
      <w:r>
        <w:separator/>
      </w:r>
    </w:p>
  </w:endnote>
  <w:endnote w:type="continuationSeparator" w:id="0">
    <w:p w:rsidR="005B02CE" w:rsidRDefault="005B02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简体">
    <w:altName w:val="Arial Unicode MS"/>
    <w:charset w:val="86"/>
    <w:family w:val="script"/>
    <w:pitch w:val="default"/>
    <w:sig w:usb0="00000000" w:usb1="080E0000" w:usb2="00000000" w:usb3="00000000" w:csb0="00040000" w:csb1="00000000"/>
  </w:font>
  <w:font w:name="方正小标宋_GBK">
    <w:altName w:val="Arial Unicode MS"/>
    <w:charset w:val="86"/>
    <w:family w:val="script"/>
    <w:pitch w:val="default"/>
    <w:sig w:usb0="00000000" w:usb1="080E0000" w:usb2="00000000" w:usb3="00000000" w:csb0="00040000" w:csb1="00000000"/>
  </w:font>
  <w:font w:name="楷体_GB2312">
    <w:altName w:val="楷体"/>
    <w:charset w:val="86"/>
    <w:family w:val="modern"/>
    <w:pitch w:val="default"/>
    <w:sig w:usb0="00000001"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62BF" w:rsidRDefault="005B02CE">
    <w:pPr>
      <w:pStyle w:val="a4"/>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462BF" w:rsidRDefault="005B02CE">
                          <w:pPr>
                            <w:pStyle w:val="a4"/>
                          </w:pPr>
                          <w:r>
                            <w:rPr>
                              <w:rFonts w:hint="eastAsia"/>
                            </w:rPr>
                            <w:fldChar w:fldCharType="begin"/>
                          </w:r>
                          <w:r>
                            <w:rPr>
                              <w:rFonts w:hint="eastAsia"/>
                            </w:rPr>
                            <w:instrText xml:space="preserve"> PAGE  \* MERGEFORMAT </w:instrText>
                          </w:r>
                          <w:r>
                            <w:rPr>
                              <w:rFonts w:hint="eastAsia"/>
                            </w:rPr>
                            <w:fldChar w:fldCharType="separate"/>
                          </w:r>
                          <w:r w:rsidR="008D52CF">
                            <w:rPr>
                              <w:noProof/>
                            </w:rPr>
                            <w:t>2</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D462BF" w:rsidRDefault="005B02CE">
                    <w:pPr>
                      <w:pStyle w:val="a4"/>
                    </w:pPr>
                    <w:r>
                      <w:rPr>
                        <w:rFonts w:hint="eastAsia"/>
                      </w:rPr>
                      <w:fldChar w:fldCharType="begin"/>
                    </w:r>
                    <w:r>
                      <w:rPr>
                        <w:rFonts w:hint="eastAsia"/>
                      </w:rPr>
                      <w:instrText xml:space="preserve"> PAGE  \* MERGEFORMAT </w:instrText>
                    </w:r>
                    <w:r>
                      <w:rPr>
                        <w:rFonts w:hint="eastAsia"/>
                      </w:rPr>
                      <w:fldChar w:fldCharType="separate"/>
                    </w:r>
                    <w:r w:rsidR="008D52CF">
                      <w:rPr>
                        <w:noProof/>
                      </w:rPr>
                      <w:t>2</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62BF" w:rsidRDefault="005B02CE">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462BF" w:rsidRDefault="005B02CE">
                          <w:pPr>
                            <w:pStyle w:val="a4"/>
                          </w:pPr>
                          <w:r>
                            <w:rPr>
                              <w:rFonts w:hint="eastAsia"/>
                            </w:rPr>
                            <w:fldChar w:fldCharType="begin"/>
                          </w:r>
                          <w:r>
                            <w:rPr>
                              <w:rFonts w:hint="eastAsia"/>
                            </w:rPr>
                            <w:instrText xml:space="preserve"> PAGE  \* MERGEFORMAT </w:instrText>
                          </w:r>
                          <w:r>
                            <w:rPr>
                              <w:rFonts w:hint="eastAsia"/>
                            </w:rPr>
                            <w:fldChar w:fldCharType="separate"/>
                          </w:r>
                          <w:r w:rsidR="008D52CF">
                            <w:rPr>
                              <w:noProof/>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7"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WTDYgIAABE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PvYyzU1O7Q40LAj0cuLFm24FDG9FQFLgdZh0dMV&#10;Dm0IdNMocbah8Plv9xmPWYWWsw5LVnOHV4Az89phhvM+TkKYhPUkuFt7RugB5hK5FBEGIZlJ1IHs&#10;R2z/KseASjiJSDVPk3iWhkXH6yHValVA2Dov0qW79jK7Lj33q9uEUSoTlrkZmBg5w96VGR3fiLzY&#10;v/8X1P1Ltvw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C6WWTDYgIAABEFAAAOAAAAAAAAAAAAAAAAAC4CAABkcnMvZTJvRG9jLnht&#10;bFBLAQItABQABgAIAAAAIQBxqtG51wAAAAUBAAAPAAAAAAAAAAAAAAAAALwEAABkcnMvZG93bnJl&#10;di54bWxQSwUGAAAAAAQABADzAAAAwAUAAAAA&#10;" filled="f" stroked="f" strokeweight=".5pt">
              <v:textbox style="mso-fit-shape-to-text:t" inset="0,0,0,0">
                <w:txbxContent>
                  <w:p w:rsidR="00D462BF" w:rsidRDefault="005B02CE">
                    <w:pPr>
                      <w:pStyle w:val="a4"/>
                    </w:pPr>
                    <w:r>
                      <w:rPr>
                        <w:rFonts w:hint="eastAsia"/>
                      </w:rPr>
                      <w:fldChar w:fldCharType="begin"/>
                    </w:r>
                    <w:r>
                      <w:rPr>
                        <w:rFonts w:hint="eastAsia"/>
                      </w:rPr>
                      <w:instrText xml:space="preserve"> PAGE  \* MERGEFORMAT </w:instrText>
                    </w:r>
                    <w:r>
                      <w:rPr>
                        <w:rFonts w:hint="eastAsia"/>
                      </w:rPr>
                      <w:fldChar w:fldCharType="separate"/>
                    </w:r>
                    <w:r w:rsidR="008D52CF">
                      <w:rPr>
                        <w:noProof/>
                      </w:rPr>
                      <w:t>1</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02CE" w:rsidRDefault="005B02CE">
      <w:r>
        <w:separator/>
      </w:r>
    </w:p>
  </w:footnote>
  <w:footnote w:type="continuationSeparator" w:id="0">
    <w:p w:rsidR="005B02CE" w:rsidRDefault="005B02C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DA7E6E72"/>
    <w:multiLevelType w:val="singleLevel"/>
    <w:tmpl w:val="DA7E6E72"/>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ttachedTemplate r:id="rId1"/>
  <w:defaultTabStop w:val="420"/>
  <w:evenAndOddHeaders/>
  <w:drawingGridHorizontalSpacing w:val="158"/>
  <w:drawingGridVerticalSpacing w:val="290"/>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EF6AF3"/>
    <w:rsid w:val="00062F07"/>
    <w:rsid w:val="000807F6"/>
    <w:rsid w:val="002116BD"/>
    <w:rsid w:val="00455F09"/>
    <w:rsid w:val="00456FD5"/>
    <w:rsid w:val="00495873"/>
    <w:rsid w:val="004A610D"/>
    <w:rsid w:val="00542967"/>
    <w:rsid w:val="005A47F8"/>
    <w:rsid w:val="005B02CE"/>
    <w:rsid w:val="00627D3F"/>
    <w:rsid w:val="00804539"/>
    <w:rsid w:val="00843057"/>
    <w:rsid w:val="0084660A"/>
    <w:rsid w:val="008D52CF"/>
    <w:rsid w:val="00AB6262"/>
    <w:rsid w:val="00B05DC2"/>
    <w:rsid w:val="00C9415B"/>
    <w:rsid w:val="00D238C7"/>
    <w:rsid w:val="00D462BF"/>
    <w:rsid w:val="00D6601B"/>
    <w:rsid w:val="00DC0862"/>
    <w:rsid w:val="00DC2F03"/>
    <w:rsid w:val="00EB7288"/>
    <w:rsid w:val="00EB7713"/>
    <w:rsid w:val="00EF2369"/>
    <w:rsid w:val="00F031B7"/>
    <w:rsid w:val="00F7030C"/>
    <w:rsid w:val="00FB6BDA"/>
    <w:rsid w:val="00FD3FAB"/>
    <w:rsid w:val="04B25EC3"/>
    <w:rsid w:val="05571649"/>
    <w:rsid w:val="05660B5B"/>
    <w:rsid w:val="07A34092"/>
    <w:rsid w:val="112B609B"/>
    <w:rsid w:val="13BD6B3B"/>
    <w:rsid w:val="18640260"/>
    <w:rsid w:val="1974408A"/>
    <w:rsid w:val="19B360AF"/>
    <w:rsid w:val="1EF57E64"/>
    <w:rsid w:val="28A564FA"/>
    <w:rsid w:val="2DEF46F8"/>
    <w:rsid w:val="30110DE3"/>
    <w:rsid w:val="30362A3D"/>
    <w:rsid w:val="3099544D"/>
    <w:rsid w:val="33872311"/>
    <w:rsid w:val="37FB0412"/>
    <w:rsid w:val="394E3838"/>
    <w:rsid w:val="3D611E67"/>
    <w:rsid w:val="3E435749"/>
    <w:rsid w:val="40306433"/>
    <w:rsid w:val="42872E17"/>
    <w:rsid w:val="467D44E8"/>
    <w:rsid w:val="4B4C6502"/>
    <w:rsid w:val="4F473351"/>
    <w:rsid w:val="52CD7669"/>
    <w:rsid w:val="54316F8B"/>
    <w:rsid w:val="55036F82"/>
    <w:rsid w:val="55E321E6"/>
    <w:rsid w:val="5B10706B"/>
    <w:rsid w:val="5F1E6953"/>
    <w:rsid w:val="60A87229"/>
    <w:rsid w:val="68F70A31"/>
    <w:rsid w:val="6AAA1075"/>
    <w:rsid w:val="6BB16D54"/>
    <w:rsid w:val="6D535020"/>
    <w:rsid w:val="6D905D81"/>
    <w:rsid w:val="70164310"/>
    <w:rsid w:val="70EF6AF3"/>
    <w:rsid w:val="753E5B65"/>
    <w:rsid w:val="762E2096"/>
    <w:rsid w:val="785732CB"/>
    <w:rsid w:val="7BCF18E0"/>
    <w:rsid w:val="7CFB1B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F21C27D-BBDD-4180-A821-0E9EA9B9F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unhideWhenUsed/>
    <w:qFormat/>
    <w:pPr>
      <w:widowControl/>
      <w:spacing w:before="100" w:beforeAutospacing="1" w:after="100" w:afterAutospacing="1"/>
      <w:jc w:val="left"/>
    </w:pPr>
    <w:rPr>
      <w:rFonts w:ascii="宋体" w:eastAsia="宋体" w:hAnsi="宋体" w:cs="宋体"/>
      <w:kern w:val="0"/>
      <w:sz w:val="24"/>
    </w:rPr>
  </w:style>
  <w:style w:type="character" w:styleId="a7">
    <w:name w:val="Strong"/>
    <w:basedOn w:val="a0"/>
    <w:qFormat/>
    <w:rPr>
      <w:b/>
    </w:rPr>
  </w:style>
  <w:style w:type="character" w:customStyle="1" w:styleId="Char">
    <w:name w:val="批注框文本 Char"/>
    <w:basedOn w:val="a0"/>
    <w:link w:val="a3"/>
    <w:qFormat/>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solidFill>
            <a:prstClr val="black"/>
          </a:solidFill>
        </a:ln>
      </a:spPr>
      <a:bodyPr rot="0" vertOverflow="overflow" horzOverflow="overflow" vert="horz" wrap="square" lIns="91440" tIns="45720" rIns="91440" bIns="45720" numCol="1" spcCol="0" rtlCol="0" fromWordArt="0" anchor="t" anchorCtr="0" forceAA="0" compatLnSpc="1">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E9A143-A648-45F0-8DC4-3A6902FF9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Template>
  <TotalTime>237</TotalTime>
  <Pages>3</Pages>
  <Words>244</Words>
  <Characters>1395</Characters>
  <Application>Microsoft Office Word</Application>
  <DocSecurity>0</DocSecurity>
  <Lines>11</Lines>
  <Paragraphs>3</Paragraphs>
  <ScaleCrop>false</ScaleCrop>
  <Company>国家统计局</Company>
  <LinksUpToDate>false</LinksUpToDate>
  <CharactersWithSpaces>1636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China</cp:lastModifiedBy>
  <cp:revision>17</cp:revision>
  <cp:lastPrinted>2021-06-07T02:56:00Z</cp:lastPrinted>
  <dcterms:created xsi:type="dcterms:W3CDTF">2018-07-05T01:58:00Z</dcterms:created>
  <dcterms:modified xsi:type="dcterms:W3CDTF">2022-04-20T06:23:00Z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5688FFAC8A254C8399ABC6FAAF610B3D</vt:lpwstr>
  </property>
</Properties>
</file>