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008</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5年8</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29</w:t>
      </w:r>
      <w:r>
        <w:rPr>
          <w:rFonts w:hint="eastAsia" w:ascii="仿宋_GB2312" w:hAnsi="仿宋_GB2312" w:eastAsia="仿宋_GB2312" w:cs="仿宋_GB2312"/>
          <w:sz w:val="32"/>
          <w:szCs w:val="32"/>
        </w:rPr>
        <w:t>日</w:t>
      </w:r>
    </w:p>
    <w:p w14:paraId="6761BEE4">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p>
    <w:tbl>
      <w:tblPr>
        <w:tblStyle w:val="4"/>
        <w:tblW w:w="148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16"/>
        <w:gridCol w:w="1836"/>
        <w:gridCol w:w="7953"/>
      </w:tblGrid>
      <w:tr w14:paraId="0457C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F35FC">
            <w:pPr>
              <w:keepNext w:val="0"/>
              <w:keepLines w:val="0"/>
              <w:widowControl/>
              <w:suppressLineNumbers w:val="0"/>
              <w:jc w:val="center"/>
              <w:textAlignment w:val="center"/>
              <w:rPr>
                <w:rFonts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企业名称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0576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许可证号</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963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变更事项</w:t>
            </w:r>
          </w:p>
        </w:tc>
      </w:tr>
      <w:tr w14:paraId="08DDF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2858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威海市本源堂医药连锁有限公司一百八十六店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7DA7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鲁CB631b00704</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4514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 xml:space="preserve"> 同意该企业《药品经营许可证》企业负责人由唐玉玺变更为阎静,药学技术人员（一）由/变更为阎静；其他内容不变。</w:t>
            </w:r>
          </w:p>
        </w:tc>
      </w:tr>
      <w:tr w14:paraId="44319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C5D0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山东燕喜堂医药连锁有限公司一百九十三店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02B6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鲁CB631b00457</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6D39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中药饮片,中成药,化学药,生物制品变更为中药饮片,中成药,化学药,血液制品,其他生物制品,以上经营范围不包括国家禁止药品经营企业经营和药品零售企业不得销售的药品,以上经营范围含冷藏冷冻药品,企业负责人由刘玮玮变更为李娜,药学技术人员（一）由刘玮玮变更为李娜；其他内容不变。</w:t>
            </w:r>
          </w:p>
        </w:tc>
      </w:tr>
      <w:tr w14:paraId="4DFC6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B93F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山东燕喜堂医药连锁有限公司六百零五店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B29B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鲁CB631b00846</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51ED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生物制品,化学药,中成药变更为血液制品,中成药,化学药,其他生物制品,以上经营范围不包括国家禁止药品经营企业经营和药品零售企业不得销售的药品,以上经营范围含冷藏冷冻药品,药学技术人员（三）由张英妮变更为毕肖萍；其他内容不变。</w:t>
            </w:r>
          </w:p>
        </w:tc>
      </w:tr>
      <w:tr w14:paraId="1CF2A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90CA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威海永鸿医药连锁有限公司六十九店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2884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鲁CB631b00736</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312E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中成药,化学药,以上经营范围不包括含麻醉药品的复方口服溶液等限制类药品变更为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经营范围不含冷藏冷冻药品,企业负责人由曲伶梅变更为彭文,药学技术人员（一）由曲伶梅变更为彭文；其他内容不变。</w:t>
            </w:r>
          </w:p>
        </w:tc>
      </w:tr>
      <w:tr w14:paraId="35D57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878F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佰和医药(威海)有限公司第十大药房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4594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鲁DB631b00042</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0A94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生物制品,中药饮片,中成药,化学药,以上经营范围不含冷藏冷冻药品变更为中药饮片,中成药,化学药,血液制品,其他生物制品,以上经营范围含冷藏冷冻药品；其他内容不变。</w:t>
            </w:r>
          </w:p>
        </w:tc>
      </w:tr>
      <w:tr w14:paraId="1FDBB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FE46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山东燕喜堂医药连锁有限公司五百一十三店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EA30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鲁CB631b00960</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8865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中药饮片,中成药,化学药,生物制品变更为中药饮片,中成药,化学药,血液制品,其他生物制品,以上经营范围不包括国家禁止药品经营企业经营和药品零售企业不得销售的药品,以上经营范围含冷藏冷冻药品,药学技术人员（三）由王媛丽变更为赵爱松；其他内容不变。</w:t>
            </w:r>
          </w:p>
        </w:tc>
      </w:tr>
      <w:tr w14:paraId="72585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1031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威海立健药店连锁有限公司文登界石店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663E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鲁CB631b00959</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4121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 xml:space="preserve"> 同意该企业《药品经营许可证》企业负责人由沙海燕变更为苗谷全,质量负责人由张义松变更为沙海燕,药学技术人员（一）由沙海燕变更为苗谷全,药学技术人员（二）由/变更为沙海燕；其他内容不变。</w:t>
            </w:r>
          </w:p>
        </w:tc>
      </w:tr>
      <w:tr w14:paraId="2D15B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4417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威海立健药店连锁有限公司文登宋村镇店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3CEC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鲁CB631b00958</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5B01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同意该企业《药品经营许可证》企业负责人由刘建红变更为律郑超,药学技术人员（一）由刘建红变更为律郑超,药学技术人员（二）由/变更为刘建红；其他内容不变。</w:t>
            </w:r>
          </w:p>
        </w:tc>
      </w:tr>
      <w:tr w14:paraId="1A3F1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7EBF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威海立健药店连锁有限公司文登天润店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D317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鲁CB631b00946</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FF8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同意该企业《药品经营许可证》质量负责人由毕茗雪变更为王玲,药学技术人员（二）由毕茗雪变更为王玲；其他内容不变。</w:t>
            </w:r>
          </w:p>
        </w:tc>
      </w:tr>
      <w:tr w14:paraId="5520F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3FC9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威海汝汝大药房有限公司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8AB4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鲁DA631b00086</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937C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以上经营范围不包括含麻醉药品的复方口服溶液等限制类药品,中药饮片,生物制品,中成药,化学药,以上经营范围不含冷藏冷冻药品变更为中成药,化学药,生物制品（限微生态活菌制品）,以上经营范围不含冷藏冷冻药品,药学技术人员（三）由曲丽霞变更为；其他内容不变。</w:t>
            </w:r>
          </w:p>
        </w:tc>
      </w:tr>
      <w:tr w14:paraId="512E8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E439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威海立健药店连锁有限公司文登富林店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A476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鲁CB631b00945</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F115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同意该企业《药品经营许可证》质量负责人由田萍萍变更为于海春,药学技术人员（二）由/变更为于海春；其他内容不变。</w:t>
            </w:r>
          </w:p>
        </w:tc>
      </w:tr>
      <w:tr w14:paraId="72A5F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6056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威海立健药店连锁有限公司文登凤凰山店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DA3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鲁CB631b00944</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9DA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 xml:space="preserve"> 同意该企业《药品经营许可证》质量负责人由王丽华变更为刘红丽,药学技术人员（二）由王丽华变更为刘红丽；其他内容不变。</w:t>
            </w:r>
          </w:p>
        </w:tc>
      </w:tr>
      <w:tr w14:paraId="57E0F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1923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威海华氏医药有限公司九店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421A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鲁DB631b00002</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E7D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名称由威海华氏医药有限公司九店变更为威海庆非医药有限公司第一店,注册地址由山东省威海市文登区文山书香苑小区21-20、21-21号变更为山东省威海市文登区葛家镇葛家村1666号东屋；其他内容不变。</w:t>
            </w:r>
          </w:p>
        </w:tc>
      </w:tr>
      <w:tr w14:paraId="10C8A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1BFB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威海立健药店连锁有限公司南海新区小观店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C0BA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鲁CB631h00341</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3894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同意该企业《药品经营许可证》企业负责人由苏苗变更为吕明,药学技术人员（一）由苏苗变更为吕明,药学技术人员（三）由/变更为王丽华；其他内容不变。</w:t>
            </w:r>
          </w:p>
        </w:tc>
      </w:tr>
      <w:tr w14:paraId="296FF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96A2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威海市本源堂医药连锁有限公司国安康店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66A7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鲁CB631b00919</w:t>
            </w:r>
          </w:p>
        </w:tc>
        <w:tc>
          <w:tcPr>
            <w:tcW w:w="89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E297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注册地址由威海市文登区小观镇永安街甲27-6号变更为威海市南海新区滨海街道凤鸣港社区港北崖村1号门市房（办公楼一楼走廊南东第一间）,经营范围由中成药,化学药,以上经营范围不包括含麻醉药品的复方口服溶液等限制类药品变更为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经营范围不含冷藏冷冻药品,企业负责人由丛明辉变更为王国锋；其他内容不变。</w:t>
            </w:r>
          </w:p>
        </w:tc>
      </w:tr>
    </w:tbl>
    <w:p w14:paraId="3C1E4A99">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p>
    <w:p w14:paraId="68FEAC80">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p>
    <w:p w14:paraId="7B5FDBCF">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p>
    <w:p w14:paraId="40C9EE9A">
      <w:pPr>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08</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5年8</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29</w:t>
      </w:r>
      <w:r>
        <w:rPr>
          <w:rFonts w:hint="eastAsia" w:ascii="仿宋_GB2312" w:hAnsi="仿宋_GB2312" w:eastAsia="仿宋_GB2312" w:cs="仿宋_GB2312"/>
          <w:sz w:val="32"/>
          <w:szCs w:val="32"/>
        </w:rPr>
        <w:t>日</w:t>
      </w:r>
    </w:p>
    <w:p w14:paraId="52A20C48"/>
    <w:p w14:paraId="470E4EC2">
      <w:bookmarkStart w:id="0" w:name="_GoBack"/>
      <w:bookmarkEnd w:id="0"/>
    </w:p>
    <w:tbl>
      <w:tblPr>
        <w:tblStyle w:val="4"/>
        <w:tblW w:w="117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30"/>
        <w:gridCol w:w="1928"/>
        <w:gridCol w:w="1650"/>
        <w:gridCol w:w="1822"/>
        <w:gridCol w:w="1800"/>
      </w:tblGrid>
      <w:tr w14:paraId="6C8B8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2B4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企业名称</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584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许可证号</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A7E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企业负责人</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CD4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发证日期</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084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有效期至</w:t>
            </w:r>
          </w:p>
        </w:tc>
      </w:tr>
      <w:tr w14:paraId="1EBB9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2B9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威海市本源堂医药连锁有限公司一百一十七店</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135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鲁CB631b00110</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0A1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宋成军</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3F31ED">
            <w:pPr>
              <w:keepNext w:val="0"/>
              <w:keepLines w:val="0"/>
              <w:widowControl/>
              <w:suppressLineNumbers w:val="0"/>
              <w:jc w:val="left"/>
              <w:textAlignment w:val="bottom"/>
              <w:rPr>
                <w:rFonts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2025/8/4</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F0BF5A">
            <w:pPr>
              <w:keepNext w:val="0"/>
              <w:keepLines w:val="0"/>
              <w:widowControl/>
              <w:suppressLineNumbers w:val="0"/>
              <w:jc w:val="left"/>
              <w:textAlignment w:val="bottom"/>
              <w:rPr>
                <w:rFonts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2030/8/3</w:t>
            </w:r>
          </w:p>
        </w:tc>
      </w:tr>
      <w:tr w14:paraId="6873B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32B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威海市本源堂医药连锁有限公司健生堂店</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8C2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鲁CB631b00949</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060C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张恩玉</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9BF518">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2025/8/4</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D0F62E">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2030/8/3</w:t>
            </w:r>
          </w:p>
        </w:tc>
      </w:tr>
      <w:tr w14:paraId="77FCC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E28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威海市本源堂医药连锁有限公司健兴店</w:t>
            </w:r>
          </w:p>
        </w:tc>
        <w:tc>
          <w:tcPr>
            <w:tcW w:w="19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BBB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鲁CB631b00253</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140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盖波</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7F10A0">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2025/8/4</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B63C0C">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2030/8/3</w:t>
            </w:r>
          </w:p>
        </w:tc>
      </w:tr>
      <w:tr w14:paraId="282C0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E95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威海永鸿医药连锁有限公司三十三店</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D71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鲁CB631b00281</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0A7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刘洪强</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023AE0">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2025/8/4</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54C8F21">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2030/8/3</w:t>
            </w:r>
          </w:p>
        </w:tc>
      </w:tr>
      <w:tr w14:paraId="47D49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933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威海永鸿医药连锁有限公司康泰三十五店</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FB7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鲁CB631b00830</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91D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韩红英</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D9CBC0">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2025/8/4</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837BFB">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2030/8/3</w:t>
            </w:r>
          </w:p>
        </w:tc>
      </w:tr>
      <w:tr w14:paraId="647D1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8764BE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威海市本源堂医药连锁有限公司普济店</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5FA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鲁CB631b00984</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3F1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车佳佳</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48BA7E">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2025/8/19</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8CC99A">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 xml:space="preserve"> 2030/8/18</w:t>
            </w:r>
          </w:p>
        </w:tc>
      </w:tr>
      <w:tr w14:paraId="20892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53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D66092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威海市京鲁医药连锁有限公司春缘大药房</w:t>
            </w:r>
          </w:p>
        </w:tc>
        <w:tc>
          <w:tcPr>
            <w:tcW w:w="19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F61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鲁CB6311333</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D46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刘小美</w:t>
            </w:r>
          </w:p>
        </w:tc>
        <w:tc>
          <w:tcPr>
            <w:tcW w:w="182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E08A41">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2025/8/19</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F348E0">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2030/8/18</w:t>
            </w:r>
          </w:p>
        </w:tc>
      </w:tr>
    </w:tbl>
    <w:p w14:paraId="5118FA78"/>
    <w:p w14:paraId="510CC399"/>
    <w:p w14:paraId="5E45A6B1"/>
    <w:p w14:paraId="14DE1293"/>
    <w:p w14:paraId="0D873A0D"/>
    <w:p w14:paraId="20CFF21C"/>
    <w:p w14:paraId="4824EBF2"/>
    <w:p w14:paraId="0DF29814"/>
    <w:p w14:paraId="48822ABE"/>
    <w:p w14:paraId="26A1F976"/>
    <w:p w14:paraId="6387BDA4"/>
    <w:p w14:paraId="53FD56E9"/>
    <w:p w14:paraId="536A2218"/>
    <w:p w14:paraId="7131E8BD"/>
    <w:p w14:paraId="719B7EB9"/>
    <w:p w14:paraId="24A30CB1"/>
    <w:p w14:paraId="2F43AF29">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rPr>
      </w:pPr>
      <w:r>
        <w:rPr>
          <w:rFonts w:hint="eastAsia" w:ascii="方正小标宋简体" w:hAnsi="方正小标宋简体" w:eastAsia="方正小标宋简体" w:cs="方正小标宋简体"/>
          <w:bCs/>
          <w:color w:val="auto"/>
          <w:kern w:val="0"/>
          <w:sz w:val="36"/>
          <w:szCs w:val="36"/>
          <w:lang w:eastAsia="zh-CN"/>
        </w:rPr>
        <w:t>威海市文登区注销《药品经营许可证》公告（第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08</w:t>
      </w:r>
      <w:r>
        <w:rPr>
          <w:rFonts w:hint="eastAsia" w:ascii="方正小标宋简体" w:hAnsi="方正小标宋简体" w:eastAsia="方正小标宋简体" w:cs="方正小标宋简体"/>
          <w:bCs/>
          <w:color w:val="auto"/>
          <w:kern w:val="0"/>
          <w:sz w:val="36"/>
          <w:szCs w:val="36"/>
          <w:lang w:eastAsia="zh-CN"/>
        </w:rPr>
        <w:t>号）</w:t>
      </w:r>
    </w:p>
    <w:p w14:paraId="1FA7C05B">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根据《中华人民共和国药品管理法》、《中华人民共和国药品管理法实施条例》和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kern w:val="2"/>
          <w:sz w:val="32"/>
          <w:szCs w:val="32"/>
          <w:lang w:val="en-US" w:eastAsia="zh-CN" w:bidi="ar-SA"/>
        </w:rPr>
        <w:t>的规定，下列证号的《药品经营许可证》经持证企业申请，同意注销其《药品经营许可证》。自注销之日起，企业须依法停止药品经营活动，其《药品经营许可证》作废，请社会各界监督。</w:t>
      </w:r>
    </w:p>
    <w:p w14:paraId="769705BE">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p>
    <w:p w14:paraId="046AA7C1">
      <w:pPr>
        <w:keepNext w:val="0"/>
        <w:keepLines w:val="0"/>
        <w:pageBreakBefore w:val="0"/>
        <w:widowControl w:val="0"/>
        <w:kinsoku/>
        <w:wordWrap/>
        <w:overflowPunct/>
        <w:topLinePunct w:val="0"/>
        <w:autoSpaceDE/>
        <w:autoSpaceDN/>
        <w:bidi w:val="0"/>
        <w:adjustRightInd/>
        <w:snapToGrid/>
        <w:spacing w:line="560" w:lineRule="exact"/>
        <w:ind w:firstLine="8640" w:firstLineChars="2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18305A5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5年8</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29</w:t>
      </w:r>
      <w:r>
        <w:rPr>
          <w:rFonts w:hint="eastAsia" w:ascii="仿宋_GB2312" w:hAnsi="仿宋_GB2312" w:eastAsia="仿宋_GB2312" w:cs="仿宋_GB2312"/>
          <w:sz w:val="32"/>
          <w:szCs w:val="32"/>
        </w:rPr>
        <w:t>日</w:t>
      </w:r>
    </w:p>
    <w:p w14:paraId="5624C5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tbl>
      <w:tblPr>
        <w:tblStyle w:val="4"/>
        <w:tblW w:w="1310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65"/>
        <w:gridCol w:w="6695"/>
        <w:gridCol w:w="1941"/>
      </w:tblGrid>
      <w:tr w14:paraId="3AE05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F545C">
            <w:pPr>
              <w:keepNext w:val="0"/>
              <w:keepLines w:val="0"/>
              <w:widowControl/>
              <w:suppressLineNumbers w:val="0"/>
              <w:jc w:val="center"/>
              <w:textAlignment w:val="center"/>
              <w:rPr>
                <w:rFonts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企业名称</w:t>
            </w:r>
          </w:p>
        </w:tc>
        <w:tc>
          <w:tcPr>
            <w:tcW w:w="6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133B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注册地址</w:t>
            </w:r>
          </w:p>
        </w:tc>
        <w:tc>
          <w:tcPr>
            <w:tcW w:w="19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593A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原许可证号</w:t>
            </w:r>
          </w:p>
        </w:tc>
      </w:tr>
      <w:tr w14:paraId="2E85D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07E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威海市本源堂医药连锁有限公司康家店</w:t>
            </w:r>
          </w:p>
        </w:tc>
        <w:tc>
          <w:tcPr>
            <w:tcW w:w="6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710A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威海市文登区泽头镇虎口窑村</w:t>
            </w:r>
          </w:p>
        </w:tc>
        <w:tc>
          <w:tcPr>
            <w:tcW w:w="19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B0E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鲁CB6311555</w:t>
            </w:r>
          </w:p>
        </w:tc>
      </w:tr>
      <w:tr w14:paraId="05494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958B0">
            <w:pPr>
              <w:keepNext w:val="0"/>
              <w:keepLines w:val="0"/>
              <w:widowControl/>
              <w:suppressLineNumbers w:val="0"/>
              <w:jc w:val="left"/>
              <w:textAlignment w:val="center"/>
              <w:rPr>
                <w:rFonts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威海市龙凤祥医药连锁有限公司二百一十九店</w:t>
            </w:r>
          </w:p>
        </w:tc>
        <w:tc>
          <w:tcPr>
            <w:tcW w:w="6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201F1">
            <w:pPr>
              <w:keepNext w:val="0"/>
              <w:keepLines w:val="0"/>
              <w:widowControl/>
              <w:suppressLineNumbers w:val="0"/>
              <w:jc w:val="left"/>
              <w:textAlignment w:val="center"/>
              <w:rPr>
                <w:rFonts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山东省威海市文登区天福办峰山路南8-16号</w:t>
            </w:r>
          </w:p>
        </w:tc>
        <w:tc>
          <w:tcPr>
            <w:tcW w:w="1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2DB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鲁CB631b00450</w:t>
            </w:r>
          </w:p>
        </w:tc>
      </w:tr>
    </w:tbl>
    <w:p w14:paraId="33601220"/>
    <w:p w14:paraId="12E6494D"/>
    <w:p w14:paraId="764E3E0D"/>
    <w:p w14:paraId="59772197">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p>
    <w:p w14:paraId="5962F972"/>
    <w:p w14:paraId="231F7391"/>
    <w:p w14:paraId="01883087">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EBEBA7C">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5391C88"/>
    <w:rsid w:val="07F05FA5"/>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D05E62"/>
    <w:rsid w:val="18F633BF"/>
    <w:rsid w:val="19B27315"/>
    <w:rsid w:val="1A3C2947"/>
    <w:rsid w:val="1AB75A82"/>
    <w:rsid w:val="1AF437FE"/>
    <w:rsid w:val="1BB50E44"/>
    <w:rsid w:val="1D4D3610"/>
    <w:rsid w:val="1E043B06"/>
    <w:rsid w:val="1ECF44C6"/>
    <w:rsid w:val="1F3D48C0"/>
    <w:rsid w:val="200F101E"/>
    <w:rsid w:val="20232C98"/>
    <w:rsid w:val="24CE594B"/>
    <w:rsid w:val="257766DB"/>
    <w:rsid w:val="27B610FF"/>
    <w:rsid w:val="282264E9"/>
    <w:rsid w:val="29A97B01"/>
    <w:rsid w:val="2B406E77"/>
    <w:rsid w:val="2BD202AE"/>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5E01D8"/>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3431DE5"/>
    <w:rsid w:val="53DF5DF2"/>
    <w:rsid w:val="550A7A2A"/>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5FFC6981"/>
    <w:rsid w:val="607E78B8"/>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C8E41ED"/>
    <w:rsid w:val="7D5B4AA6"/>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2383</Words>
  <Characters>2597</Characters>
  <Lines>0</Lines>
  <Paragraphs>0</Paragraphs>
  <TotalTime>61</TotalTime>
  <ScaleCrop>false</ScaleCrop>
  <LinksUpToDate>false</LinksUpToDate>
  <CharactersWithSpaces>2721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2025-11-04T08:09:25Z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9175AA0725EA429B9FBBF168379CB4B0_13</vt:lpwstr>
  </property>
  <property fmtid="{D5CDD505-2E9C-101B-9397-08002B2CF9AE}" pid="4" name="KSOTemplateDocerSaveRecord">
    <vt:lpwstr>eyJoZGlkIjoiMmNmYmI2Nzc4MDQxYjA1MmE1OGUyZjdjYmJmY2ZmZTAiLCJ1c2VySWQiOiIyNTI2NzY4MzcifQ==</vt:lpwstr>
  </property>
</Properties>
</file>