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08</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2026年8月31日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1939"/>
        <w:gridCol w:w="7265"/>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山东燕喜堂医药连锁有限公司一千一百六十店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鲁CB631b01311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邵展荣变更为张敏；药学技术人员（一）由邵展荣变更为张敏；药学技术人员（三）由/变更为邵展荣；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威海康慈仁爱大药店有限公司</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鲁DA631b00114</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主要负责人由孙莹懿变更为于红光；药学技术人员（一）由孙莹懿变更为于红光。其他内容不变。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威海健康医药有限公司九部</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鲁DA631b00131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地址由山东省威海市文登区环山办环山路147号变更为山东省威海市文登区环山街道圣经山路369号；经营范围由二类：处方药、甲类非处方药、乙类非处方药：二类店：处方药，甲类非处方药，乙类非处方药：中成药,生物制品（限微生态活菌制品）,化学药,以上经营范围不包括含麻醉药品的复方口服溶液等限制类药品变为二类：处方药、甲类非处方药、乙类非处方药：生物制品（限微生态活菌制品），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威海威高惠民药房有限责任公司文登中心店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鲁DB631b00140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药饮片，中成药，化学药，血液制品，其他生物制品，以上经营范围不包括国家禁止药品经营企业经营和药品零售企业不得销售的药品，以上经营范围含冷藏冷冻药品变为三类：处方药、甲类非处方药、乙类非处方药：中成药，化学药，血液制品，其他生物制品，以上经营范围不包括国家禁止药品经营企业经营和药品零售企业不得销售的药品，以上经营范围含冷藏冷冻药品。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威海弘全医药连锁有限公司七店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鲁CB631h01321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企业名称由威海弘全药品经营有限公司第七分公司变更为威海弘全医药连锁有限公司七店；经营方式由零售（单体）变更为零售（连锁门店）。其他内容不变。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山东燕喜堂医药连锁有限公司四百零四店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鲁CB631b01021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质量负责人由蔡美静变更为王丽静；药学技术人员（二）由蔡美静变更为王丽静。其他内容不变。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威海广恩堂药品有限责任公司</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鲁DA631b00162</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经营范围由三类：处方药、甲类非处方药、乙类非处方药：中药饮片，中成药变为三类：处方药、甲类非处方药、乙类非处方药：中药饮片，中成药，化学药，其他生物制品。其他内容不变。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山东燕喜堂医药连锁有限公司一百零三店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鲁CB631b00527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候桂翠变更为林霞；药学技术人员（二）由侯桂翠变更为林霞；药学技术人员（三）由徐冰变更为侯礼晶；经营范围由三类：处方药、甲类非处方药、乙类非处方药：中成药,化学药,生物制品,中药饮片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山东燕喜堂医药连锁有限公司一百零二店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鲁CB631b00533</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质量负责人由张翠玉变更为邵名红；药学技术人员（二）由张翠玉变更为邵名红；药学技术人员（三）由耿好变更为邢晓妮。其他内容不变。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山东燕喜堂医药连锁有限公司一百二十四店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鲁CB631b00469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薛雅雯变更为丛培艳；药学技术人员（二）由薛雅雯变更为丛培艳；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58347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613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山东燕喜堂医药连锁有限公司一千一百六十一店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C5C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鲁CB631b01317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CE1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侯莉莉变更为李燕娜；药学技术人员（二）由候莉莉变更为李燕娜；药学技术人员（三）由于卫卫变更为王会敏；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6EB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7A6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山东燕喜堂医药连锁有限公司一百八十九店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856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鲁CB631b00542</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C9E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质量负责人由初红玲变更为于晓芳；药学技术人员（二）由初红玲变更为于晓芳。其他内容不变。</w:t>
            </w:r>
          </w:p>
        </w:tc>
      </w:tr>
      <w:tr w14:paraId="5380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128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山东燕喜堂医药连锁有限公司六十八店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17A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鲁CB631b00318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29D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质量负责人由李秀云变更为辛文静；药学技术人员（二）由李秀云变更为辛文静；药学技术人员（三）由刘晓芳变更为张明华。其他内容不变。</w:t>
            </w:r>
          </w:p>
        </w:tc>
      </w:tr>
      <w:tr w14:paraId="665F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916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山东燕喜堂医药连锁有限公司一百八十八店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CB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鲁CB631b00470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A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同意该企业《药品经营许可证》药学技术人员（三）由宋丹雪变更为丛晓宇；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地址由文登市润泰国际居民小区12（97-100、103-106）号变更为山东省威海市文登区润泰国际居民小区12（97-100、103-106）号。其他内容不变。</w:t>
            </w:r>
          </w:p>
        </w:tc>
      </w:tr>
      <w:tr w14:paraId="1CC1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4FD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山东燕喜堂医药连锁有限公司一千一百六十二店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65B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鲁CB631b01318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B02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琨变更为于波；药学技术人员（二）由王琨变更为于波；药学技术人员（三）由于志红变更为杜玲玲；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BFA0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591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山东燕喜堂医药连锁有限公司四百零七店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3BE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鲁CB631b01020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D8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质量负责人由侯礼晶变更为蒋丽丽；药学技术人员（二）由侯礼晶变更为蒋丽丽；药学技术人员（三）由刘蓝变更为徐冰。其他内容不变。</w:t>
            </w:r>
          </w:p>
        </w:tc>
      </w:tr>
      <w:tr w14:paraId="1DB2D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43C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山东燕喜堂医药连锁有限公司六十七店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14E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鲁CB631b00206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13D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药学技术人员（三）由于喜荣变更为刘红伟。其他内容不变。</w:t>
            </w:r>
          </w:p>
        </w:tc>
      </w:tr>
      <w:tr w14:paraId="7B16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869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山东燕喜堂医药连锁有限公司一千一百六十店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E0A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鲁CB631b01311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916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质量负责人由于晓芳变更为赵秀红；药学技术人员（二）由于晓芳变更为赵秀红；药学技术人员（三）由邵展荣变更为蒋海丽。其他内容不变。</w:t>
            </w:r>
          </w:p>
        </w:tc>
      </w:tr>
      <w:tr w14:paraId="40F1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83C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山东燕喜堂医药连锁有限公司一千二百二十八店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97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鲁CB631b00076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913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质量负责人由王君玲变更为王红；药学技术人员（二）由王君玲变更为王红。其他内容不变。</w:t>
            </w:r>
          </w:p>
        </w:tc>
      </w:tr>
      <w:tr w14:paraId="01DD3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D7B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1A0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鲁CB631b00541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31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法定代表人由石爱华变更为/；质量负责人由隋修娥变更为刘送花；药学技术人员（二）由隋修娥变更为刘送花。其他内容不变。</w:t>
            </w:r>
          </w:p>
        </w:tc>
      </w:tr>
      <w:tr w14:paraId="4904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D43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山东燕喜堂医药连锁有限公司五百一十一店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E2C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鲁CB631b01227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F27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质量负责人由王丽娜变更为王登越；药学技术人员（二）由王丽娜变更为王登越；药学技术人员（三）由高淑娜变更为谭在凤。其他内容不变。</w:t>
            </w:r>
          </w:p>
        </w:tc>
      </w:tr>
      <w:tr w14:paraId="7ACF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0D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山东燕喜堂医药连锁有限公司六百四十四店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574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鲁CB631b00489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9B1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丛培艳变更为刘静；药学技术人员（二）由丛培艳变更为刘静；药学技术人员（三）由刘静变更为邵宗娟；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70E5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CC1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0F3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鲁CB631b00467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0729">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邵宗娟变更为马小红；药学技术人员（二）由邵宗娟变更为马小红；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92EF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AAB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山东燕喜堂医药连锁有限公司六百六十一店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0D4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鲁CB631b01320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EA6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杨会变更为殷颖洁；药学技术人员（二）由杨会变更为殷颖洁；药学技术人员（三）由吕志燕变更为宋丹雪；经营范围由三类：处方药、甲类非处方药、乙类非处方药：中药饮片,中成药,化学药,生物制品变为三类：处方药、甲类非处方药：中药饮片，中成药，化学药，血液制品，其他生物制品，以上经营范围不包括国家禁止药品经营企业经营和药品零售企业不得销售的药品，以上含冷藏药品。其他内容不变。</w:t>
            </w:r>
          </w:p>
        </w:tc>
      </w:tr>
      <w:tr w14:paraId="17E1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4E0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8E6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鲁CB631b00331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DBE9">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毕志红变更为赵炳花；药学技术人员（二）由毕志红变更为赵炳花；药学技术人员（三）由赵炳花变更为王金娣；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2B96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BAE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威海弘全医药连锁有限公司二店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A57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鲁CB631h01322</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7867">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企业名称由威海弘全药品经营有限公司第二分公司变更为威海弘全医药连锁有限公司二店；经营方式由零售（单体）变更为零售（连锁门店）；法定代表人由宋莎莎变更为/。其他内容不变。</w:t>
            </w:r>
          </w:p>
        </w:tc>
      </w:tr>
      <w:tr w14:paraId="21F2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BA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521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鲁CB631b00960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ADBE">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质量负责人由刘翠翠变更为初红玲；药学技术人员（二）由刘翠翠变更为初红玲；药学技术人员（三）由赵爱松变更为吕志燕。其他内容不变。</w:t>
            </w:r>
          </w:p>
        </w:tc>
      </w:tr>
      <w:tr w14:paraId="2624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B14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B9A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鲁CB631b00468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7054">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主要负责人由徐鲁云变更为程媛丽；质量负责人由林霞变更为崔聪聪；药学技术人员（一）由徐鲁云变更为程媛丽；药学技术人员（二）由林霞变更为崔聪聪。其他内容不变。</w:t>
            </w:r>
          </w:p>
        </w:tc>
      </w:tr>
      <w:tr w14:paraId="12B92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6EC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山东燕喜堂医药连锁有限公司三百九十二店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389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鲁CB631h00517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A16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主要负责人由张玉蓉变更为于良方；药学技术人员（一）由张玉蓉变更为于良方。其他内容不变。</w:t>
            </w:r>
          </w:p>
        </w:tc>
      </w:tr>
      <w:tr w14:paraId="22BD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951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298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鲁CB631b01297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C33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主要负责人由于良方变更为徐凌燕；药学技术人员（一）由于良方变更为徐凌燕；药学技术人员（三）由胡秋香变更为张佳美。其他内容不变。</w:t>
            </w:r>
          </w:p>
        </w:tc>
      </w:tr>
      <w:tr w14:paraId="6210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9D1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山东燕喜堂医药连锁有限公司六百一十四店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E3B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鲁CB631b00345</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D94A">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主要负责人由伯玲玲变更为王欣欣；质量负责人由王登越变更为于卫卫；药学技术人员（一）由伯玲玲变更为王欣欣；药学技术人员（二）由王登越变更为于卫卫。其他内容不变。</w:t>
            </w:r>
          </w:p>
        </w:tc>
      </w:tr>
      <w:tr w14:paraId="128B3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28B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山东燕喜堂医药连锁有限公司四百七十二店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C73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鲁CB631b00027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7C0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主要负责人由程媛丽变更为丛丹；质量负责人由刘送花变更为高淑娜；药学技术人员（一）由程媛丽变更为丛丹；药学技术人员（二）由刘送花变更为高淑娜。其他内容不变。</w:t>
            </w:r>
          </w:p>
        </w:tc>
      </w:tr>
      <w:tr w14:paraId="6EEF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AD3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990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鲁CB631h00359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485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威海南海新区小观镇永安街8号变更为山东省威海市文登区小观镇永安街8号；主要负责人由丁雪晶变更为韩超楠；质量负责人由殷英英变更为曹晓娟；药学技术人员（一）由丁雪晶变更为韩超楠；药学技术人员（二）由殷英英变更为曹晓娟；药学技术人员（三）由张利婧变更为殷英英。其他内容不变。</w:t>
            </w:r>
          </w:p>
        </w:tc>
      </w:tr>
      <w:tr w14:paraId="00507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C7C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山东燕喜堂医药连锁有限公司五百三十二店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180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鲁CB631b00711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CD6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韩超楠变更为丁雪晶；质量负责人由王金娣变更为李雪；药学技术人员（一）由韩超楠变更为丁雪晶；药学技术人员（二）由王金娣变更为李雪；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A8B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8F1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559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鲁CB631b00516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F83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主要负责人由牛慧青变更为牛雪；药学技术人员（一）由牛慧青变更为牛雪。其他内容不变。</w:t>
            </w:r>
          </w:p>
        </w:tc>
      </w:tr>
      <w:tr w14:paraId="00F4C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B2F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7ED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鲁CB631h00360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E74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主要负责人由牛雪变更为张玉蓉；药学技术人员（一）由牛雪变更为张玉蓉；药学技术人员（三）由宋月凤变更为周昱彤。其他内容不变。</w:t>
            </w:r>
          </w:p>
        </w:tc>
      </w:tr>
      <w:tr w14:paraId="6E3CB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391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237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鲁CB631b00519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703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药学技术人员（三）由于芳变更为毕志红。其他内容不变。</w:t>
            </w:r>
          </w:p>
        </w:tc>
      </w:tr>
      <w:tr w14:paraId="70391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6AC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山东燕喜堂医药连锁有限公司三百四十四店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16A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鲁CB631b00202</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6BF9">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质量负责人由薛利变更为李向华；药学技术人员（二）由薛利变更为李向华；药学技术人员（三）由蒋丽丽变更为于宁宁。其他内容不变。</w:t>
            </w:r>
          </w:p>
        </w:tc>
      </w:tr>
      <w:tr w14:paraId="430A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CB7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山东燕喜堂医药连锁有限公司五百九十四店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7C4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鲁CB631b00710</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C74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王丽静变更为丛艳玲；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55E4B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F32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山东燕喜堂医药连锁有限公司三百一十店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BC7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8378">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经营地址由威海市文登区泽头镇交通路（富裕超市北）变更为山东省威海市文登区泽头镇交通路；药学技术人员（三）由殷颖洁变更为于喜荣。其他内容不变。</w:t>
            </w:r>
          </w:p>
        </w:tc>
      </w:tr>
      <w:tr w14:paraId="4A2F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7BB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07D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鲁CB631b00565</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5DB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丛晓宇变更为杨冰洁；药学技术人员（二）由丛晓宇变更为杨冰洁；药学技术人员（三）由姚杨帆变更为李秀云；经营范围由三类：处方药、甲类非处方药、乙类非处方药：中成药,化学药,生物制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04C8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9EF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山东燕喜堂医药连锁有限公司三百三十四店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7B0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鲁CB631b00202</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EC85">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质量负责人由于波变更为于志红；药学技术人员（二）由于波变更为于志红。其他内容不变。</w:t>
            </w:r>
          </w:p>
        </w:tc>
      </w:tr>
      <w:tr w14:paraId="471C5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6CD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山东燕喜堂医药连锁有限公司一百六十七店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0F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鲁CB631b00385</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A68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徐凌燕变更为王进华；质量负责人由孙彩霞变更为候莉莉；药学技术人员（一）由徐凌燕变更为王进华；药学技术人员（二）由孙彩霞变更为候莉莉；药学技术人员（三）由辛文静变更为张少北。其他内容不变。</w:t>
            </w:r>
          </w:p>
        </w:tc>
      </w:tr>
      <w:tr w14:paraId="726B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4E8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山东燕喜堂医药连锁有限公司六百零五店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568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鲁CB631b00846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053F">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王欣欣变更为牛慧青；质量负责人由丛萌变更为刘晓芳；药学技术人员（一）由王欣欣变更为牛慧青；药学技术人员（二）由丛萌变更为刘晓芳；经营范围由三类：处方药、甲类非处方药、乙类非处方药：血液制品,中成药,化学药,其他生物制品,以上经营范围不包括国家禁止药品经营企业经营和药品零售企业不得销售的药品,以上经营范围含冷藏冷冻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4794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C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山东燕喜堂医药连锁有限公司八百二十四店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977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鲁CB631b01249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F7FD">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王进华变更为伯玲玲；质量负责人由管彩红变更为刘蓝；药学技术人员（一）由王进华变更为伯玲玲；药学技术人员（二）由管彩红变更为刘蓝；药学技术人员（三）由王会敏变更为苗文东；经营范围由三类：处方药、甲类非处方药、乙类非处方药：中药饮片，中成药，化学药，血液制品，其他生物制品，以上经营范围不包括国家禁止药品经营企业经营和药品零售企业不得销售的药品，以上含冷藏药品变为三类：处方药、甲类非处方药、乙类非处方药：中成药，化学药，血液制品，其他生物制品，以上经营范围不包括国家禁止药品经营企业经营和药品零售企业不得销售的药品，以上含冷藏药品。其他内容不变。</w:t>
            </w:r>
          </w:p>
        </w:tc>
      </w:tr>
      <w:tr w14:paraId="698C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B3C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山东燕喜堂医药连锁有限公司三百六十四店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9A7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鲁CB631b00746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C341">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质量负责人由王静变更为杨会；药学技术人员（二）由王静变更为杨会；药学技术人员（三）由张明华变更为王静。其他内容不变。</w:t>
            </w:r>
          </w:p>
        </w:tc>
      </w:tr>
      <w:tr w14:paraId="64378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58D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山东燕喜堂医药连锁有限公司三百零五店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D5B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6F68">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杨冰洁变更为蔡美静；药学技术人员（二）由杨冰洁变更为蔡美静；经营范围由二类：处方药、甲类非处方药、乙类非处方药：以上经营范围不包括含麻醉药品的复方口服溶液等限制类药品,中成药,化学药,生物制品（限微生态活菌制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r w14:paraId="18286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A4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山东燕喜堂医药连锁有限公司四百一十四店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D1EE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鲁CB631b00927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3FB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质量负责人由苗文东变更为王君玲；药学技术人员（二）由苗文东变更为王君玲。其他内容不变。</w:t>
            </w:r>
          </w:p>
        </w:tc>
      </w:tr>
      <w:tr w14:paraId="1D6A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828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山东燕喜堂医药连锁有限公司四百一十三店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0D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鲁CB631b00203</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0CD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质量负责人由于静变更为耿好；药学技术人员（二）由于静变更为耿好。其他内容不变。</w:t>
            </w:r>
          </w:p>
        </w:tc>
      </w:tr>
      <w:tr w14:paraId="45E6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92E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山东燕喜堂医药连锁有限公司三百九十三店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3A3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鲁CB631b00386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736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质量负责人由蒋海丽变更为孙彩霞；药学技术人员（二）由蒋海丽变更为孙彩霞；药学技术人员（三）由孙香娥变更为王妮妮。其他内容不变。</w:t>
            </w:r>
          </w:p>
        </w:tc>
      </w:tr>
      <w:tr w14:paraId="078E6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03E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山东燕喜堂医药连锁有限公司九百零一店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DDE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鲁CB631b01139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877F">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药学技术人员（三）由邵名红变更为赵文竹。其他内容不变。</w:t>
            </w:r>
          </w:p>
        </w:tc>
      </w:tr>
      <w:tr w14:paraId="6A03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46A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山东燕喜堂医药连锁有限公司四百五十七店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BE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鲁CB631b00384</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C9E2">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质量负责人由王妮妮变更为王琨；药学技术人员（二）由王妮妮变更为王琨；药学技术人员（三）由杨燕宁变更为王进玲。其他内容不变。</w:t>
            </w:r>
          </w:p>
        </w:tc>
      </w:tr>
      <w:tr w14:paraId="1932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33B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山东燕喜堂医药连锁有限公司四百五十八店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C73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鲁CB631b01199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F0AC">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药学技术人员（三）由刘红伟变更为于芳；经营地址由威海市文登区龙山办文山路38-1号变为山东省威海市文登区龙山办文山路38-1号。其他内容不变。</w:t>
            </w:r>
          </w:p>
        </w:tc>
      </w:tr>
      <w:tr w14:paraId="54C4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C99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山东燕喜堂医药连锁有限公司二十三店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2B5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6FEC">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药学技术人员（三）由张佳美变更为刘新翠。其他内容不变。</w:t>
            </w:r>
          </w:p>
        </w:tc>
      </w:tr>
      <w:tr w14:paraId="19E48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915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山东燕喜堂医药连锁有限公司二十九店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56E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鲁CB631b00615</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690F">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于青丽变更为袁晓娜；药学技术人员（二）由于青丽变更为袁晓娜；药学技术人员（三）由袁晓娜变更为张翠玉；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经营地址由文登市大水泊镇驻地变为威海市文登区大水泊镇驻地。其他内容不变。</w:t>
            </w:r>
          </w:p>
        </w:tc>
      </w:tr>
      <w:tr w14:paraId="08FD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2D1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山东燕喜堂医药连锁有限公司四百三十三店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341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鲁CB631b00488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BC4F">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刘新翠变更为王丽娜；药学技术人员（二）由刘新翠变更为王丽娜；药学技术人员（三）由毕胜利变更为朱盼盼；经营地址由威海市文登区河右路88-1号楼拐角门市变为山东省威海市文登区龙山办河右路88-1号楼（拐角门市）。其他内容不变。</w:t>
            </w:r>
          </w:p>
        </w:tc>
      </w:tr>
      <w:tr w14:paraId="2414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A2B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山东燕喜堂医药连锁有限公司一百七十四店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923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鲁CB631b00624</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5D59">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质量负责人由褚凌燕变更为卢丽影；药学技术人员（二）由褚凌燕变更为卢丽影；药学技术人员（三）由张少北变更为赵爱松。其他内容不变。</w:t>
            </w:r>
          </w:p>
        </w:tc>
      </w:tr>
      <w:tr w14:paraId="1B69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7C3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山东燕喜堂医药连锁有限公司八十九店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56E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鲁CB631b00498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307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李燕娜变更为汲美艳；药学技术人员（二）由李燕娜变更为汲美艳；药学技术人员（三）由孙勇胜变更为林芳；经营地址由威海市文登区昆嵛路甲38-3号变为山东省威海市文登区昆嵛路甲38-3号。其他内容不变。</w:t>
            </w:r>
          </w:p>
        </w:tc>
      </w:tr>
      <w:tr w14:paraId="709A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EA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山东燕喜堂医药连锁有限公司六百零五店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BBB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鲁CB631b00846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078E">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主要负责人由王欣欣变更为牛慧青；质量负责人由丛萌变更为刘晓芳；药学技术人员（一）由王欣欣变更为牛慧青；药学技术人员（二）由丛萌变更为刘晓芳；经营范围由三类：处方药、甲类非处方药、乙类非处方药：血液制品,中成药,化学药,其他生物制品,以上经营范围不包括国家禁止药品经营企业经营和药品零售企业不得销售的药品,以上经营范围含冷藏冷冻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DF3A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1FD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山东燕喜堂医药连锁有限公司三百一十店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DDD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鲁CB631b00616</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FBD6">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经营地址由威海市文登区泽头镇交通路（富裕超市北）变更为山东省威海市文登区泽头镇交通路；药学技术人员（三）由殷颖洁变更为于喜荣。其他内容不变。</w:t>
            </w:r>
          </w:p>
        </w:tc>
      </w:tr>
      <w:tr w14:paraId="65604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99B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山东燕喜堂医药连锁有限公司四百五十六店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83A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鲁CB631b01217</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C2CC">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质量负责人由李雪变更为张利婧；药学技术人员（二）由李雪变更为张利婧。其他内容不变。</w:t>
            </w:r>
          </w:p>
        </w:tc>
      </w:tr>
      <w:tr w14:paraId="3456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CB6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山东燕喜堂医药连锁有限公司九百零七店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419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鲁CB631b01314</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A72B">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质量负责人由周昱彤变更为宋月凤；药学技术人员（二）由周昱彤变更为宋月凤。其他内容不变。</w:t>
            </w:r>
          </w:p>
        </w:tc>
      </w:tr>
      <w:tr w14:paraId="21EA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8E3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山东燕喜堂医药连锁有限公司三百七十店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FA3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鲁CB631b00471</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2AA4">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主要负责人由王英萍变更为丛培艳；药学技术人员（一）由王英萍变更为丛培艳。其他内容不变。</w:t>
            </w:r>
          </w:p>
        </w:tc>
      </w:tr>
      <w:tr w14:paraId="2527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A21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山东燕喜堂医药连锁有限公司九百零八店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DEF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鲁CB631h00358</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DF27">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质量负责人由曹晓娟变更为孙勇胜；药学技术人员（二）由曹晓娟变更为孙勇胜。其他内容不变。</w:t>
            </w:r>
          </w:p>
        </w:tc>
      </w:tr>
      <w:tr w14:paraId="39F75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9AC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山东燕喜堂医药连锁有限公司三百八十九店</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208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鲁CB631b00929</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C544">
            <w:pPr>
              <w:keepNext w:val="0"/>
              <w:keepLines w:val="0"/>
              <w:widowControl/>
              <w:suppressLineNumbers w:val="0"/>
              <w:wordWrap/>
              <w:spacing w:line="240" w:lineRule="auto"/>
              <w:jc w:val="left"/>
              <w:textAlignment w:val="center"/>
              <w:rPr>
                <w:rFonts w:hint="default" w:ascii="Tahoma" w:hAnsi="Tahoma" w:eastAsia="Tahoma" w:cs="Tahoma"/>
                <w:color w:val="000000"/>
                <w:kern w:val="0"/>
                <w:sz w:val="20"/>
                <w:szCs w:val="20"/>
                <w:lang w:val="en-US" w:eastAsia="zh-CN" w:bidi="ar"/>
              </w:rPr>
            </w:pPr>
            <w:r>
              <w:rPr>
                <w:rFonts w:ascii="宋体" w:hAnsi="宋体" w:eastAsia="宋体" w:cs="宋体"/>
                <w:color w:val="000000"/>
                <w:kern w:val="0"/>
                <w:sz w:val="18"/>
                <w:szCs w:val="18"/>
                <w:lang w:val="en-US" w:eastAsia="zh-CN" w:bidi="ar"/>
              </w:rPr>
              <w:t>药学技术人员（三）由丛艳玲变更为薛雅雯；经营地址由威海市文登区天福路73-1号变为山东省威海市文登区天福办天福路73-1号。其他内容不变。</w:t>
            </w:r>
          </w:p>
        </w:tc>
      </w:tr>
    </w:tbl>
    <w:p w14:paraId="5CB31893">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553418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3030F4B1">
      <w:pPr>
        <w:jc w:val="both"/>
        <w:rPr>
          <w:rFonts w:hint="eastAsia" w:ascii="方正小标宋简体" w:hAnsi="方正小标宋简体" w:eastAsia="方正小标宋简体" w:cs="方正小标宋简体"/>
          <w:bCs/>
          <w:color w:val="auto"/>
          <w:kern w:val="0"/>
          <w:sz w:val="36"/>
          <w:szCs w:val="36"/>
          <w:lang w:eastAsia="zh-CN"/>
        </w:rPr>
      </w:pPr>
      <w:bookmarkStart w:id="0" w:name="_GoBack"/>
      <w:bookmarkEnd w:id="0"/>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08</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2026年8月31日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威海立健药店连锁有限公司文登宋村镇店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鲁CB631b00958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律郑超</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2026-08-07</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2031-08-06</w:t>
            </w:r>
          </w:p>
        </w:tc>
      </w:tr>
      <w:tr w14:paraId="34E9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4A4E">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山东燕喜堂医药连锁有限公司九百零八店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BD7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鲁CB631h00358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1B4F">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时晓玲</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D65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2026-08-07</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B54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2031-08-06</w:t>
            </w:r>
          </w:p>
        </w:tc>
      </w:tr>
      <w:tr w14:paraId="2C1C7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347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山东燕喜堂医药连锁有限公司九百零七店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87C9">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鲁CB631b01314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89C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陈修仪</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DFB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2026-08-07</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ECC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2031-08-06</w:t>
            </w:r>
          </w:p>
        </w:tc>
      </w:tr>
    </w:tbl>
    <w:p w14:paraId="3E6B9D78">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ADB7A5A"/>
    <w:rsid w:val="2B406E77"/>
    <w:rsid w:val="2CC41903"/>
    <w:rsid w:val="2D177CD6"/>
    <w:rsid w:val="2DF47AA5"/>
    <w:rsid w:val="31743D14"/>
    <w:rsid w:val="31B605E1"/>
    <w:rsid w:val="33F05651"/>
    <w:rsid w:val="3455521C"/>
    <w:rsid w:val="34BC35D7"/>
    <w:rsid w:val="352944D8"/>
    <w:rsid w:val="35663F26"/>
    <w:rsid w:val="379A16BD"/>
    <w:rsid w:val="380B6117"/>
    <w:rsid w:val="38BA4386"/>
    <w:rsid w:val="396E4BAF"/>
    <w:rsid w:val="39A02BCA"/>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7B395C"/>
    <w:rsid w:val="5CA13F40"/>
    <w:rsid w:val="5E8C04BF"/>
    <w:rsid w:val="5F542CA1"/>
    <w:rsid w:val="5FDC20CE"/>
    <w:rsid w:val="607E78B8"/>
    <w:rsid w:val="63B941AB"/>
    <w:rsid w:val="644632B6"/>
    <w:rsid w:val="65D61F4D"/>
    <w:rsid w:val="6657736E"/>
    <w:rsid w:val="66FF3033"/>
    <w:rsid w:val="67B71BD5"/>
    <w:rsid w:val="67D12E1A"/>
    <w:rsid w:val="69793106"/>
    <w:rsid w:val="698D71C4"/>
    <w:rsid w:val="69D9262A"/>
    <w:rsid w:val="69ED7BA1"/>
    <w:rsid w:val="6AEC27BE"/>
    <w:rsid w:val="6DFE7A96"/>
    <w:rsid w:val="6E15160B"/>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4651</Words>
  <Characters>5816</Characters>
  <Lines>0</Lines>
  <Paragraphs>0</Paragraphs>
  <TotalTime>6</TotalTime>
  <ScaleCrop>false</ScaleCrop>
  <LinksUpToDate>false</LinksUpToDate>
  <CharactersWithSpaces>5998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二木夕</cp:lastModifiedBy>
  <dcterms:modified xsi:type="dcterms:W3CDTF">2026-09-09T08:41:59Z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571BD2BEDDA341CB8FE0368F16EBAC07_13</vt:lpwstr>
  </property>
  <property fmtid="{D5CDD505-2E9C-101B-9397-08002B2CF9AE}" pid="4" name="KSOTemplateDocerSaveRecord">
    <vt:lpwstr>eyJoZGlkIjoiMmNmYmI2Nzc4MDQxYjA1MmE1OGUyZjdjYmJmY2ZmZTAiLCJ1c2VySWQiOiIyOTg4ODU2MDEifQ==</vt:lpwstr>
  </property>
</Properties>
</file>