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FF" w:rsidRPr="004631FF" w:rsidRDefault="004631FF" w:rsidP="004631FF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631FF">
        <w:rPr>
          <w:rFonts w:ascii="黑体" w:eastAsia="黑体" w:hAnsi="黑体" w:hint="eastAsia"/>
          <w:sz w:val="32"/>
          <w:szCs w:val="32"/>
        </w:rPr>
        <w:t>文登市安监局2011年度政府信息公开工作报告</w:t>
      </w:r>
    </w:p>
    <w:p w:rsidR="004631FF" w:rsidRDefault="004631FF" w:rsidP="004631FF">
      <w:pPr>
        <w:rPr>
          <w:rFonts w:ascii="仿宋" w:eastAsia="仿宋" w:hAnsi="仿宋" w:hint="eastAsia"/>
          <w:sz w:val="32"/>
          <w:szCs w:val="32"/>
        </w:rPr>
      </w:pP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根据《中华人民共和国政府信息公开条例》（以下简称《条例》）和《山东省政府信息公开办法》（以下简称《办法》）的规定及《文登市人民政府办公室关于做好</w:t>
      </w: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年政府信息公开工作年度报告编制工作的通知》要求，现公布文登市安监局</w:t>
      </w: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年度政府信息公开工作报告。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本报告中所列数据的统计时限自</w:t>
      </w: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年1月1日起至</w:t>
      </w: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12月31日止。本报告的电子版可在文登市人民政府门户网站“中国·文登”网（http://www.wendeng.gov.cn）信息公开专栏查阅。如对本报告有疑问，请与文登市安监局办公室联系（地址：文登市文山路107号，邮编：264400，电话：0631—3627306）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一、概述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，文登市安监局认真贯彻落实《条例》和《办法》，政府信息公开工作取得重要进展。在政府信息公开渠道拓展上，依托互联网和业务办事大厅，建立和完善了信息发布与政府信息公开一体的服务平台；在政府信息公开方面，主动公开与群众咨询公开相结合，不断提高安监局机关行政透明度和办事效率；在制度建设上，继续完善各种制度规章，依法、按时公开各种政府信息，促进政府机关依法行政，全面接受社会监督。全年，通过“中国·文登”网政府信息公开专栏、新闻媒体等多种形式，发布各类法律法规、办事指南等服务信息</w:t>
      </w:r>
      <w:r>
        <w:rPr>
          <w:rFonts w:ascii="仿宋" w:eastAsia="仿宋" w:hAnsi="仿宋" w:hint="eastAsia"/>
          <w:sz w:val="32"/>
          <w:szCs w:val="32"/>
        </w:rPr>
        <w:t>400</w:t>
      </w:r>
      <w:r w:rsidRPr="004631FF">
        <w:rPr>
          <w:rFonts w:ascii="仿宋" w:eastAsia="仿宋" w:hAnsi="仿宋" w:hint="eastAsia"/>
          <w:sz w:val="32"/>
          <w:szCs w:val="32"/>
        </w:rPr>
        <w:t>条，及时、全面、有效地主动公开政府信息，为公众提供了比较好的政府信息公开服务。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二、政府信息公开组织领导和制度建设情况</w:t>
      </w:r>
    </w:p>
    <w:p w:rsidR="004631FF" w:rsidRPr="004631FF" w:rsidRDefault="004631FF" w:rsidP="004631FF">
      <w:pPr>
        <w:rPr>
          <w:rFonts w:ascii="仿宋" w:eastAsia="仿宋" w:hAnsi="仿宋"/>
          <w:sz w:val="32"/>
          <w:szCs w:val="32"/>
        </w:rPr>
      </w:pP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lastRenderedPageBreak/>
        <w:t>（一）加强领导体系建设。根据局领导班子人员和工作分工的变化情况，及时调整充实了文登市安监局政府信息公开工作领导小组成员，确保组织机构健全、工作人员到位、职责分工明确。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（二）完善制度管理机制。完善依申请公开、限时公开、申请受理、考核监督、保密审查、社会评议、责任追究等工作机制，进一步规范工作流程和工作标准，确保政府信息公开工作安全、有效、有序进行。</w:t>
      </w:r>
    </w:p>
    <w:p w:rsidR="004631FF" w:rsidRPr="004631FF" w:rsidRDefault="004631FF" w:rsidP="004631FF">
      <w:pPr>
        <w:ind w:leftChars="73" w:left="161"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三、主动公开政府信息情况以及公开平台建设情况（一）加大了主动公开政府信息和其它报刊、网络信息工作力度。2011</w:t>
      </w:r>
      <w:r>
        <w:rPr>
          <w:rFonts w:ascii="仿宋" w:eastAsia="仿宋" w:hAnsi="仿宋" w:hint="eastAsia"/>
          <w:sz w:val="32"/>
          <w:szCs w:val="32"/>
        </w:rPr>
        <w:t>3</w:t>
      </w:r>
      <w:r w:rsidRPr="004631FF">
        <w:rPr>
          <w:rFonts w:ascii="仿宋" w:eastAsia="仿宋" w:hAnsi="仿宋" w:hint="eastAsia"/>
          <w:sz w:val="32"/>
          <w:szCs w:val="32"/>
        </w:rPr>
        <w:t>，文登市安监局共主动公开信息</w:t>
      </w:r>
      <w:r>
        <w:rPr>
          <w:rFonts w:ascii="仿宋" w:eastAsia="仿宋" w:hAnsi="仿宋" w:hint="eastAsia"/>
          <w:sz w:val="32"/>
          <w:szCs w:val="32"/>
        </w:rPr>
        <w:t>420条（包括网络、报刊、电视等信息）,</w:t>
      </w:r>
      <w:r w:rsidRPr="004631FF">
        <w:rPr>
          <w:rFonts w:ascii="仿宋" w:eastAsia="仿宋" w:hAnsi="仿宋" w:hint="eastAsia"/>
          <w:sz w:val="32"/>
          <w:szCs w:val="32"/>
        </w:rPr>
        <w:t>其它信息</w:t>
      </w:r>
      <w:r>
        <w:rPr>
          <w:rFonts w:ascii="仿宋" w:eastAsia="仿宋" w:hAnsi="仿宋" w:hint="eastAsia"/>
          <w:sz w:val="32"/>
          <w:szCs w:val="32"/>
        </w:rPr>
        <w:t>34</w:t>
      </w:r>
      <w:r w:rsidRPr="004631FF">
        <w:rPr>
          <w:rFonts w:ascii="仿宋" w:eastAsia="仿宋" w:hAnsi="仿宋" w:hint="eastAsia"/>
          <w:sz w:val="32"/>
          <w:szCs w:val="32"/>
        </w:rPr>
        <w:t>0条。</w:t>
      </w:r>
    </w:p>
    <w:p w:rsidR="004631FF" w:rsidRPr="004631FF" w:rsidRDefault="004631FF" w:rsidP="004631FF">
      <w:pPr>
        <w:ind w:firstLineChars="100" w:firstLine="32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（二）强化了政府信息公开平台建设。进一步加大公开力度，为群众了解安监信息提供方便。在办公楼走廊设置信息公开板，办事流程等，向前来办理各种业务的居民提供政策信息。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四、政府信息公开申请办理情况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2013</w:t>
      </w:r>
      <w:r w:rsidRPr="004631FF">
        <w:rPr>
          <w:rFonts w:ascii="仿宋" w:eastAsia="仿宋" w:hAnsi="仿宋" w:hint="eastAsia"/>
          <w:sz w:val="32"/>
          <w:szCs w:val="32"/>
        </w:rPr>
        <w:t>年，文登市安监局未收到政府信息公开申请。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五、政府信息公开收费及减免情况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在政府信息公开过程中，文登市安监局始终坚持为民、便民、利民的原则，对印刷、邮寄安全生产各种资料、光盘等费用都予以减免。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六、因政府信息公开申请行政复议、提起行政诉讼的情况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3</w:t>
      </w:r>
      <w:r w:rsidRPr="004631FF">
        <w:rPr>
          <w:rFonts w:ascii="仿宋" w:eastAsia="仿宋" w:hAnsi="仿宋" w:hint="eastAsia"/>
          <w:sz w:val="32"/>
          <w:szCs w:val="32"/>
        </w:rPr>
        <w:t>年，我局对形成的政府信息实现了依法、有序公开，未出现申请行政复议、提起行政诉讼的情况。具体工作中，我局重视公众咨询的受理和答复，全年共受理和答复群众日常咨询</w:t>
      </w:r>
      <w:r>
        <w:rPr>
          <w:rFonts w:ascii="仿宋" w:eastAsia="仿宋" w:hAnsi="仿宋" w:hint="eastAsia"/>
          <w:sz w:val="32"/>
          <w:szCs w:val="32"/>
        </w:rPr>
        <w:t>32</w:t>
      </w:r>
      <w:r w:rsidRPr="004631FF">
        <w:rPr>
          <w:rFonts w:ascii="仿宋" w:eastAsia="仿宋" w:hAnsi="仿宋" w:hint="eastAsia"/>
          <w:sz w:val="32"/>
          <w:szCs w:val="32"/>
        </w:rPr>
        <w:t>人次。</w:t>
      </w:r>
    </w:p>
    <w:p w:rsidR="004631FF" w:rsidRPr="004631FF" w:rsidRDefault="004631FF" w:rsidP="004631FF">
      <w:pPr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lastRenderedPageBreak/>
        <w:t>七、政府信息公开保密审查及监督检查情况</w:t>
      </w:r>
    </w:p>
    <w:p w:rsidR="004631FF" w:rsidRPr="004631FF" w:rsidRDefault="004631FF" w:rsidP="004631F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31FF">
        <w:rPr>
          <w:rFonts w:ascii="仿宋" w:eastAsia="仿宋" w:hAnsi="仿宋" w:hint="eastAsia"/>
          <w:sz w:val="32"/>
          <w:szCs w:val="32"/>
        </w:rPr>
        <w:t>接到上报相关公开信息后，安监局保密审查负责人员对拟发信息均进行保密安全审核，在确认所提交内容为可公开内容后，再由信息公开工作人员对信息进行公开，形成了及时对拟定公开材料进行事前保密审查、事后监督检查，确保所有公开信息准确无误、符合要求的工作机制。</w:t>
      </w:r>
    </w:p>
    <w:p w:rsidR="004631FF" w:rsidRDefault="004631FF" w:rsidP="004631FF">
      <w:pPr>
        <w:rPr>
          <w:rFonts w:ascii="仿宋" w:eastAsia="仿宋" w:hAnsi="仿宋" w:hint="eastAsia"/>
          <w:sz w:val="32"/>
          <w:szCs w:val="32"/>
        </w:rPr>
      </w:pPr>
    </w:p>
    <w:p w:rsidR="004358AB" w:rsidRPr="004631FF" w:rsidRDefault="004631FF" w:rsidP="004631FF">
      <w:pPr>
        <w:ind w:firstLineChars="1150" w:firstLine="368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2014年1月18日</w:t>
      </w:r>
    </w:p>
    <w:sectPr w:rsidR="004358AB" w:rsidRPr="004631F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4631FF"/>
    <w:rsid w:val="00323B43"/>
    <w:rsid w:val="003D37D8"/>
    <w:rsid w:val="004358AB"/>
    <w:rsid w:val="004631FF"/>
    <w:rsid w:val="007757C5"/>
    <w:rsid w:val="008B7726"/>
    <w:rsid w:val="00D41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xzjd</cp:lastModifiedBy>
  <cp:revision>1</cp:revision>
  <dcterms:created xsi:type="dcterms:W3CDTF">2020-07-01T02:45:00Z</dcterms:created>
  <dcterms:modified xsi:type="dcterms:W3CDTF">2020-07-01T02:50:00Z</dcterms:modified>
</cp:coreProperties>
</file>