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7F1B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公示</w:t>
      </w:r>
    </w:p>
    <w:p w14:paraId="6E571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/>
          <w:lang w:eastAsia="zh-CN"/>
        </w:rPr>
      </w:pPr>
    </w:p>
    <w:p w14:paraId="17231C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按照《威海市文登区农业农村局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、财政局2024-2026年农机购置与应用补贴实施方案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》的要求，经对机具和机手提供的资料进行形式核查，全区以下人员和机具符合方案要求，享受农机购置补贴资金，现予以公示。如对以上人员和机具有异议，请向区农机发展中心反映，或拨打电话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0631-8452658。</w:t>
      </w:r>
    </w:p>
    <w:p w14:paraId="53FF8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DCBC0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933B7A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威海市文登区农业机械发展中心       </w:t>
      </w:r>
    </w:p>
    <w:p w14:paraId="45E3C9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2025年12月9日             </w:t>
      </w:r>
    </w:p>
    <w:p w14:paraId="4F0BF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73921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882E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附：文登区第四批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享受农机购置补贴购机者信息表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2NjQzNmE3MTA3MWQ5YjRiMTMxYWY3NzcyNGRhM2IifQ=="/>
  </w:docVars>
  <w:rsids>
    <w:rsidRoot w:val="00000000"/>
    <w:rsid w:val="1AB13678"/>
    <w:rsid w:val="21D732C0"/>
    <w:rsid w:val="279B12FD"/>
    <w:rsid w:val="28F3733C"/>
    <w:rsid w:val="4BF74ED8"/>
    <w:rsid w:val="62010B32"/>
    <w:rsid w:val="627868C0"/>
    <w:rsid w:val="6C691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163</Words>
  <Characters>187</Characters>
  <Lines>0</Lines>
  <Paragraphs>0</Paragraphs>
  <TotalTime>8</TotalTime>
  <ScaleCrop>false</ScaleCrop>
  <LinksUpToDate>false</LinksUpToDate>
  <CharactersWithSpaces>207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2024-06-05T06:14:00Z</dcterms:created>
  <dc:creator>Administrator</dc:creator>
  <cp:lastModifiedBy>又是一年栀子花开，离别季</cp:lastModifiedBy>
  <dcterms:modified xsi:type="dcterms:W3CDTF">2025-12-09T07:53:26Z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B71A117611BC4918A50D92B35391093A_12</vt:lpwstr>
  </property>
  <property fmtid="{D5CDD505-2E9C-101B-9397-08002B2CF9AE}" pid="4" name="KSOTemplateDocerSaveRecord">
    <vt:lpwstr>eyJoZGlkIjoiNmY2NjQzNmE3MTA3MWQ5YjRiMTMxYWY3NzcyNGRhM2IiLCJ1c2VySWQiOiIyNjE2Nzk1MTgifQ==</vt:lpwstr>
  </property>
</Properties>
</file>