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25D" w:rsidRDefault="00DD725D">
      <w:pPr>
        <w:pStyle w:val="a3"/>
        <w:spacing w:line="1200" w:lineRule="exact"/>
        <w:jc w:val="center"/>
        <w:rPr>
          <w:rFonts w:ascii="方正小标宋简体" w:eastAsia="方正小标宋简体" w:hAnsi="方正小标宋简体" w:cs="方正小标宋简体"/>
          <w:b w:val="0"/>
          <w:bCs/>
          <w:i w:val="0"/>
          <w:sz w:val="72"/>
          <w:szCs w:val="72"/>
        </w:rPr>
      </w:pPr>
    </w:p>
    <w:p w:rsidR="00DD725D" w:rsidRDefault="009475D9">
      <w:pPr>
        <w:pStyle w:val="a3"/>
        <w:spacing w:line="1200" w:lineRule="exact"/>
        <w:jc w:val="center"/>
        <w:rPr>
          <w:rFonts w:ascii="方正小标宋简体" w:eastAsia="方正小标宋简体" w:hAnsi="方正小标宋简体" w:cs="方正小标宋简体"/>
          <w:b w:val="0"/>
          <w:bCs/>
          <w:i w:val="0"/>
          <w:sz w:val="72"/>
          <w:szCs w:val="72"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  <w:i w:val="0"/>
          <w:sz w:val="72"/>
          <w:szCs w:val="72"/>
        </w:rPr>
        <w:t>山东省职称申报系统</w:t>
      </w:r>
    </w:p>
    <w:p w:rsidR="00DD725D" w:rsidRDefault="009475D9">
      <w:pPr>
        <w:pStyle w:val="a3"/>
        <w:spacing w:line="1200" w:lineRule="exact"/>
        <w:jc w:val="center"/>
        <w:rPr>
          <w:rFonts w:ascii="方正小标宋简体" w:eastAsia="方正小标宋简体" w:hAnsi="方正小标宋简体" w:cs="方正小标宋简体"/>
          <w:b w:val="0"/>
          <w:bCs/>
          <w:i w:val="0"/>
          <w:sz w:val="52"/>
          <w:szCs w:val="52"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  <w:i w:val="0"/>
          <w:sz w:val="52"/>
          <w:szCs w:val="52"/>
        </w:rPr>
        <w:t>（山东省专业技术人员管理服务平台）</w:t>
      </w:r>
    </w:p>
    <w:p w:rsidR="00DD725D" w:rsidRDefault="009475D9">
      <w:pPr>
        <w:pStyle w:val="a3"/>
        <w:spacing w:line="1200" w:lineRule="exact"/>
        <w:jc w:val="center"/>
        <w:rPr>
          <w:rFonts w:ascii="方正小标宋简体" w:eastAsia="方正小标宋简体" w:hAnsi="方正小标宋简体" w:cs="方正小标宋简体"/>
          <w:b w:val="0"/>
          <w:bCs/>
          <w:i w:val="0"/>
          <w:sz w:val="72"/>
          <w:szCs w:val="72"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  <w:i w:val="0"/>
          <w:sz w:val="72"/>
          <w:szCs w:val="72"/>
        </w:rPr>
        <w:t>使用操作指南</w:t>
      </w:r>
    </w:p>
    <w:p w:rsidR="00DD725D" w:rsidRDefault="00DD725D">
      <w:pPr>
        <w:pStyle w:val="a3"/>
        <w:spacing w:line="1200" w:lineRule="exact"/>
        <w:jc w:val="center"/>
        <w:rPr>
          <w:rFonts w:ascii="方正小标宋简体" w:eastAsia="方正小标宋简体" w:hAnsi="方正小标宋简体" w:cs="方正小标宋简体"/>
          <w:b w:val="0"/>
          <w:bCs/>
          <w:i w:val="0"/>
          <w:sz w:val="72"/>
          <w:szCs w:val="72"/>
        </w:rPr>
      </w:pPr>
    </w:p>
    <w:p w:rsidR="00DD725D" w:rsidRDefault="00DD725D">
      <w:pPr>
        <w:pStyle w:val="a3"/>
        <w:spacing w:line="1200" w:lineRule="exact"/>
        <w:jc w:val="center"/>
        <w:rPr>
          <w:rFonts w:ascii="黑体" w:eastAsia="黑体"/>
          <w:b w:val="0"/>
          <w:i w:val="0"/>
          <w:sz w:val="72"/>
        </w:rPr>
      </w:pPr>
    </w:p>
    <w:p w:rsidR="00DD725D" w:rsidRDefault="00DD725D">
      <w:pPr>
        <w:pStyle w:val="a3"/>
        <w:spacing w:line="1200" w:lineRule="exact"/>
        <w:jc w:val="center"/>
        <w:rPr>
          <w:rFonts w:ascii="黑体" w:eastAsia="黑体"/>
          <w:b w:val="0"/>
          <w:i w:val="0"/>
          <w:sz w:val="72"/>
        </w:rPr>
      </w:pPr>
    </w:p>
    <w:p w:rsidR="00DD725D" w:rsidRDefault="00DD725D">
      <w:pPr>
        <w:pStyle w:val="a3"/>
        <w:spacing w:line="1200" w:lineRule="exact"/>
        <w:jc w:val="center"/>
        <w:rPr>
          <w:rFonts w:ascii="黑体" w:eastAsia="黑体"/>
          <w:b w:val="0"/>
          <w:i w:val="0"/>
          <w:sz w:val="72"/>
        </w:rPr>
      </w:pPr>
    </w:p>
    <w:p w:rsidR="00DD725D" w:rsidRDefault="00DD725D">
      <w:pPr>
        <w:pStyle w:val="a3"/>
        <w:spacing w:line="1200" w:lineRule="exact"/>
        <w:jc w:val="center"/>
        <w:rPr>
          <w:rFonts w:ascii="楷体_GB2312" w:eastAsia="楷体_GB2312" w:hAnsi="楷体_GB2312" w:cs="楷体_GB2312"/>
          <w:b w:val="0"/>
          <w:i w:val="0"/>
          <w:sz w:val="32"/>
          <w:szCs w:val="32"/>
        </w:rPr>
      </w:pPr>
    </w:p>
    <w:p w:rsidR="00DD725D" w:rsidRDefault="009475D9">
      <w:pPr>
        <w:pStyle w:val="a3"/>
        <w:spacing w:line="1200" w:lineRule="exact"/>
        <w:jc w:val="center"/>
        <w:rPr>
          <w:rFonts w:ascii="楷体_GB2312" w:eastAsia="楷体_GB2312" w:hAnsi="楷体_GB2312" w:cs="楷体_GB2312"/>
          <w:b w:val="0"/>
          <w:i w:val="0"/>
          <w:sz w:val="32"/>
          <w:szCs w:val="32"/>
        </w:rPr>
      </w:pPr>
      <w:r>
        <w:rPr>
          <w:rFonts w:ascii="楷体_GB2312" w:eastAsia="楷体_GB2312" w:hAnsi="楷体_GB2312" w:cs="楷体_GB2312" w:hint="eastAsia"/>
          <w:b w:val="0"/>
          <w:i w:val="0"/>
          <w:sz w:val="32"/>
          <w:szCs w:val="32"/>
        </w:rPr>
        <w:t>2022年8月</w:t>
      </w:r>
    </w:p>
    <w:p w:rsidR="00DD725D" w:rsidRDefault="00DD725D">
      <w:pPr>
        <w:spacing w:line="640" w:lineRule="exact"/>
        <w:rPr>
          <w:rFonts w:ascii="方正小标宋简体" w:eastAsia="方正小标宋简体" w:hAnsi="方正小标宋简体" w:cs="方正小标宋简体"/>
          <w:bCs/>
          <w:color w:val="000000" w:themeColor="text1"/>
          <w:sz w:val="44"/>
          <w:szCs w:val="44"/>
        </w:rPr>
      </w:pPr>
    </w:p>
    <w:p w:rsidR="00DD725D" w:rsidRDefault="009475D9">
      <w:pPr>
        <w:spacing w:line="640" w:lineRule="exact"/>
        <w:jc w:val="center"/>
        <w:rPr>
          <w:rFonts w:ascii="方正小标宋简体" w:eastAsia="方正小标宋简体" w:hAnsi="方正小标宋简体" w:cs="方正小标宋简体"/>
          <w:bCs/>
          <w:color w:val="000000" w:themeColor="text1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color w:val="000000" w:themeColor="text1"/>
          <w:sz w:val="44"/>
          <w:szCs w:val="44"/>
        </w:rPr>
        <w:lastRenderedPageBreak/>
        <w:t>山东省职称申报系统</w:t>
      </w:r>
    </w:p>
    <w:p w:rsidR="00DD725D" w:rsidRDefault="009475D9">
      <w:pPr>
        <w:spacing w:line="640" w:lineRule="exact"/>
        <w:jc w:val="center"/>
        <w:rPr>
          <w:rFonts w:ascii="方正小标宋简体" w:eastAsia="方正小标宋简体" w:hAnsi="方正小标宋简体" w:cs="方正小标宋简体"/>
          <w:bCs/>
          <w:color w:val="000000" w:themeColor="text1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color w:val="000000" w:themeColor="text1"/>
          <w:sz w:val="44"/>
          <w:szCs w:val="44"/>
        </w:rPr>
        <w:t>（山东省专业技术人员管理服务平台）</w:t>
      </w:r>
    </w:p>
    <w:p w:rsidR="00DD725D" w:rsidRDefault="009475D9">
      <w:pPr>
        <w:spacing w:line="640" w:lineRule="exact"/>
        <w:jc w:val="center"/>
        <w:rPr>
          <w:rFonts w:ascii="方正小标宋简体" w:eastAsia="方正小标宋简体" w:hAnsi="方正小标宋简体" w:cs="方正小标宋简体"/>
          <w:bCs/>
          <w:color w:val="000000" w:themeColor="text1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color w:val="000000" w:themeColor="text1"/>
          <w:sz w:val="44"/>
          <w:szCs w:val="44"/>
        </w:rPr>
        <w:t>使用操作指南</w:t>
      </w:r>
    </w:p>
    <w:p w:rsidR="00DD725D" w:rsidRDefault="00DD725D">
      <w:pPr>
        <w:rPr>
          <w:rFonts w:ascii="仿宋_GB2312" w:eastAsia="仿宋_GB2312" w:hAnsi="仿宋_GB2312" w:cs="仿宋_GB2312"/>
          <w:b/>
          <w:color w:val="000000" w:themeColor="text1"/>
          <w:sz w:val="32"/>
          <w:szCs w:val="32"/>
        </w:rPr>
      </w:pPr>
    </w:p>
    <w:p w:rsidR="00DD725D" w:rsidRDefault="009475D9" w:rsidP="000F421A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2022年度高、中、初级职称申报都须使用山东省职称申报系统（山东省专业技术人员管理服务平台）。有特殊规定的，从其规定。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color w:val="000000" w:themeColor="text1"/>
          <w:sz w:val="32"/>
          <w:szCs w:val="32"/>
        </w:rPr>
      </w:pP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>一、系统网址</w:t>
      </w:r>
    </w:p>
    <w:p w:rsidR="00DD725D" w:rsidRDefault="009475D9" w:rsidP="000F421A">
      <w:pPr>
        <w:pStyle w:val="a6"/>
        <w:widowControl/>
        <w:spacing w:beforeAutospacing="0" w:afterAutospacing="0" w:line="560" w:lineRule="exact"/>
        <w:ind w:firstLineChars="200" w:firstLine="575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w w:val="90"/>
          <w:sz w:val="32"/>
          <w:szCs w:val="32"/>
        </w:rPr>
        <w:t> </w:t>
      </w:r>
      <w:hyperlink r:id="rId8" w:history="1">
        <w:r>
          <w:rPr>
            <w:rFonts w:ascii="仿宋_GB2312" w:eastAsia="仿宋_GB2312" w:hAnsi="仿宋_GB2312" w:cs="仿宋_GB2312" w:hint="eastAsia"/>
            <w:b/>
            <w:bCs/>
            <w:color w:val="000000" w:themeColor="text1"/>
            <w:w w:val="90"/>
            <w:sz w:val="32"/>
            <w:szCs w:val="32"/>
          </w:rPr>
          <w:t>http://117.73.253.239:9000/rsrc/ww/login_gg.html</w:t>
        </w:r>
      </w:hyperlink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 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kern w:val="2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建议使用IE11或谷歌浏览器，否则容易出现评审表无法生成打印、附件无法上传或无法显示等问题。如果无法生成一览表，请查看是否存在系统自动拦截弹出窗口的现象，取消拦截，即可预览或下载、打印一览表。   </w:t>
      </w:r>
    </w:p>
    <w:p w:rsidR="00DD725D" w:rsidRDefault="009475D9">
      <w:pPr>
        <w:pStyle w:val="a6"/>
        <w:widowControl/>
        <w:spacing w:beforeAutospacing="0" w:afterAutospacing="0"/>
        <w:ind w:firstLineChars="200" w:firstLine="640"/>
        <w:jc w:val="both"/>
        <w:rPr>
          <w:szCs w:val="28"/>
        </w:rPr>
      </w:pP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>二、个人注册及注意事项</w:t>
      </w:r>
    </w:p>
    <w:p w:rsidR="00DD725D" w:rsidRDefault="009475D9">
      <w:pPr>
        <w:pStyle w:val="a6"/>
        <w:widowControl/>
        <w:spacing w:beforeAutospacing="0" w:afterAutospacing="0"/>
        <w:jc w:val="center"/>
      </w:pPr>
      <w:r>
        <w:rPr>
          <w:rFonts w:hint="eastAsia"/>
        </w:rPr>
        <w:t xml:space="preserve"> </w:t>
      </w:r>
      <w:r>
        <w:rPr>
          <w:noProof/>
        </w:rPr>
        <w:drawing>
          <wp:inline distT="0" distB="0" distL="114300" distR="114300">
            <wp:extent cx="4377690" cy="2115820"/>
            <wp:effectExtent l="0" t="0" r="3810" b="1778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7690" cy="211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lastRenderedPageBreak/>
        <w:t>如上图为登陆界面，点击“个人注册”，进入个人注册页面，填写注册信息，注册个人账号，每个身份证号只能注册一个账号。信息填写完成之后，点击“立即注册”按钮，系统提示注册信息，确认无误之后，点击‘确认’，注册成功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eastAsia="黑体"/>
          <w:szCs w:val="28"/>
        </w:rPr>
      </w:pP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>注意事项：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1.带有红色*号的信息项必须填写，信息无误点“确认”，确认之后个人姓名身份证号无法修改。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2.请记住用户名和密码，便于以后使用，注册时所填写的登录名或证件号码，均可作为账号使用。忘记用户名或密码，可登录“山东省专业技术人员管理服务平台”首页，在登录窗口右下方，点击“找回用户名或密码”，按系统提示操作。注册时尽量填写山东省内的手机号码，若忘记密码，可以通过手机号码找回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3.个人登陆时连续5次输入密码错误，系统将进行密码锁定，15分钟后自动解锁（注意：输入用户名、密码和验证码后不要连续点击“立即登录”，如遇系统反应较慢的情况，可能会造成系统紊乱，长时间锁定）。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4.个人基本信息填写错误，如民族、出生日期等填写错误的，登陆个人账号在“基本信息”中修改；如姓名填写错误，个人和所属地人社局均无法修改，需拨打省职称评审系统技术支持电话0531-81919792，请系统技术人员进行修改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三、个人职称申报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48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noProof/>
        </w:rPr>
        <w:lastRenderedPageBreak/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373380</wp:posOffset>
            </wp:positionH>
            <wp:positionV relativeFrom="paragraph">
              <wp:posOffset>19685</wp:posOffset>
            </wp:positionV>
            <wp:extent cx="4250690" cy="2238375"/>
            <wp:effectExtent l="0" t="0" r="1270" b="1905"/>
            <wp:wrapSquare wrapText="bothSides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wpsCustomData="http://www.wps.cn/officeDocument/2013/wpsCustomData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0690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D725D" w:rsidRDefault="00DD725D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DD725D" w:rsidRDefault="00DD725D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DD725D" w:rsidRDefault="00DD725D">
      <w:pPr>
        <w:adjustRightInd w:val="0"/>
        <w:snapToGrid w:val="0"/>
        <w:ind w:firstLine="420"/>
      </w:pPr>
    </w:p>
    <w:p w:rsidR="00DD725D" w:rsidRDefault="00DD725D">
      <w:pPr>
        <w:pStyle w:val="a6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DD725D" w:rsidRDefault="00DD725D">
      <w:pPr>
        <w:pStyle w:val="a6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DD725D" w:rsidRDefault="00DD725D">
      <w:pPr>
        <w:pStyle w:val="a6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DD725D" w:rsidRDefault="00DD725D">
      <w:pPr>
        <w:pStyle w:val="a6"/>
        <w:widowControl/>
        <w:spacing w:beforeAutospacing="0" w:afterAutospacing="0" w:line="540" w:lineRule="exact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DD725D" w:rsidRDefault="009475D9">
      <w:pPr>
        <w:pStyle w:val="a6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登录个人账号，页面上能够看到“专业技术职称”图标，如上图所示。初次登陆页面显示职称初定申报承诺书，请仔细阅读，选择“我同意”后可进入职称申请页面。进入职称申报页面后，可点击“新增申报信息”按钮填写当年度职称申报信息。</w:t>
      </w:r>
    </w:p>
    <w:p w:rsidR="00DD725D" w:rsidRDefault="009475D9">
      <w:pPr>
        <w:pStyle w:val="a6"/>
        <w:widowControl/>
        <w:spacing w:beforeAutospacing="0" w:afterAutospacing="0" w:line="540" w:lineRule="exact"/>
        <w:ind w:firstLineChars="200" w:firstLine="643"/>
        <w:jc w:val="both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材料填写完成后，按照申报通知规定的时间，点击“确定申报”，申报数据即提交给用人单位，及时联系用人单位进行数据审核并上报。申报数据成功提交后，评审结果公布前，申报人员要保持电话畅通，并不定期登录个人账号，查看申报材料的状态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四、单位（部门）注册及数据审核、上报</w:t>
      </w:r>
    </w:p>
    <w:p w:rsidR="00DD725D" w:rsidRDefault="009475D9">
      <w:pPr>
        <w:pStyle w:val="a6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用人单位登录“山东省职称申报系统（山东省专业技术人员管理服务平台）”点击“单位注册”，进入单位注册页面，填写注册信息，点击“立即注册”，确认无误之后，点击‘确认’，注册成功，注意确认之后单位名称无法自行修改。</w:t>
      </w:r>
    </w:p>
    <w:p w:rsidR="00DD725D" w:rsidRDefault="009475D9">
      <w:pPr>
        <w:pStyle w:val="a6"/>
        <w:widowControl/>
        <w:spacing w:beforeAutospacing="0" w:afterAutospacing="0" w:line="540" w:lineRule="exact"/>
        <w:ind w:firstLineChars="200" w:firstLine="640"/>
        <w:jc w:val="both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注意事项：</w:t>
      </w:r>
    </w:p>
    <w:p w:rsidR="00DD725D" w:rsidRDefault="009475D9">
      <w:pPr>
        <w:pStyle w:val="a6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1.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单位注册要在个人填写申报信息之前登录系统注册账号，并且申请权限审核。否则个人在填报材料时，无法在系统中选择单位。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2.单位注册时要记录登录名和密码并妥善保管，便于以后使用。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3.联系方式尽量填写山东省内的手机号码，如果密码丢失，可以通过手机号码找回。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4.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注册成功后，要及时申请“职称评审”的权限审核。</w:t>
      </w:r>
      <w:r>
        <w:rPr>
          <w:rFonts w:ascii="仿宋_GB2312" w:eastAsia="仿宋_GB2312" w:hAnsi="仿宋_GB2312" w:cs="仿宋_GB2312" w:hint="eastAsia"/>
          <w:sz w:val="32"/>
          <w:szCs w:val="32"/>
        </w:rPr>
        <w:t>申请权限审核时注意，一是要填写准确的社会信用代码，二是要详细准确的填写所属地区，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注册地为文登区的单位要填写山东省威海市文登区</w:t>
      </w:r>
      <w:r>
        <w:rPr>
          <w:rFonts w:ascii="仿宋_GB2312" w:eastAsia="仿宋_GB2312" w:hAnsi="仿宋_GB2312" w:cs="仿宋_GB2312" w:hint="eastAsia"/>
          <w:sz w:val="32"/>
          <w:szCs w:val="32"/>
        </w:rPr>
        <w:t>。单位信息提交审核后，首先进行自动校验，自动校验不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通过的，联系区人社局后台审核。若点击“保存申请”提示“已经存在有权限的同名单位”的，即为重复注册单位，请联系区人社局进行账号查询，使用之前的账号进行登陆。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5.如果单位基本信息错误、忘记用户名或密码，需登录“山东省专业技术人员管理服务平台”首页，在“常见问题”中查询解决方案，也可联系区人社局申请修改信息、重置密码。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6.</w:t>
      </w:r>
      <w:r>
        <w:rPr>
          <w:rFonts w:ascii="仿宋_GB2312" w:eastAsia="仿宋_GB2312" w:hAnsi="仿宋_GB2312" w:cs="仿宋_GB2312" w:hint="eastAsia"/>
          <w:b/>
          <w:bCs/>
          <w:color w:val="000000" w:themeColor="text1"/>
          <w:sz w:val="32"/>
          <w:szCs w:val="32"/>
        </w:rPr>
        <w:t>审核数据。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用人单位审核个人数据，具体操作为“职称申报数据审核”-选择“职称系列”“职称级别”-“查询”，在结果中对申报数据进行审核，对填报准确无误的数据予以“通过”。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7.用人单位在上报个人数据前，需通过“路径申请”功能建立该系列、该级别的数据上报路径。点击“职称申报路径申请”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lastRenderedPageBreak/>
        <w:t>-“单位路径申请”-“新增路径”，如实填写并提交，等待上一级部门审核通过，则路径申请成功。如果路径申请未成功，则申报信息无法顺利提交。（有主管部门的与主管部门建立“路径申请”，主管部门再与区人社局或我区其它</w:t>
      </w:r>
      <w:r>
        <w:rPr>
          <w:rFonts w:ascii="仿宋_GB2312" w:eastAsia="仿宋_GB2312" w:hAnsi="仿宋_GB2312" w:cs="仿宋_GB2312" w:hint="eastAsia"/>
          <w:sz w:val="32"/>
          <w:szCs w:val="32"/>
        </w:rPr>
        <w:t>评委会组建单位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建立“路径申请”；无主管部门的则直接与区人社局或我区其它</w:t>
      </w:r>
      <w:r>
        <w:rPr>
          <w:rFonts w:ascii="仿宋_GB2312" w:eastAsia="仿宋_GB2312" w:hAnsi="仿宋_GB2312" w:cs="仿宋_GB2312" w:hint="eastAsia"/>
          <w:sz w:val="32"/>
          <w:szCs w:val="32"/>
        </w:rPr>
        <w:t>评委会组建单位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建立“路径申请”）</w:t>
      </w:r>
    </w:p>
    <w:p w:rsidR="00DD725D" w:rsidRDefault="009475D9">
      <w:pPr>
        <w:pStyle w:val="a6"/>
        <w:widowControl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8.</w:t>
      </w:r>
      <w:r>
        <w:rPr>
          <w:rFonts w:ascii="仿宋_GB2312" w:eastAsia="仿宋_GB2312" w:hAnsi="仿宋_GB2312" w:cs="仿宋_GB2312" w:hint="eastAsia"/>
          <w:b/>
          <w:bCs/>
          <w:color w:val="000000" w:themeColor="text1"/>
          <w:sz w:val="32"/>
          <w:szCs w:val="32"/>
        </w:rPr>
        <w:t>上报数据。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用人单位对申报数据审核通过后，须上报个人数据。点击“职称申报数据上报”-选择“职称系列”“职称级别”-“查询”，勾选需要上报的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人员信息，点击“数据上报”。有主管部门的则按此操作逐级上报。</w:t>
      </w:r>
    </w:p>
    <w:p w:rsidR="00DD725D" w:rsidRDefault="009475D9">
      <w:pPr>
        <w:pStyle w:val="a6"/>
        <w:widowControl/>
        <w:spacing w:beforeAutospacing="0" w:afterAutospacing="0" w:line="560" w:lineRule="exact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  </w:t>
      </w: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 xml:space="preserve"> 五、证书发放</w:t>
      </w:r>
    </w:p>
    <w:p w:rsidR="00DD725D" w:rsidRDefault="009475D9">
      <w:pPr>
        <w:pStyle w:val="a6"/>
        <w:widowControl/>
        <w:spacing w:beforeAutospacing="0" w:afterAutospacing="0" w:line="560" w:lineRule="exact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   若通过评审，通过人员可登录</w:t>
      </w:r>
      <w:r w:rsidR="00603CA4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个人账号，在“我的申报信息”页面“证书状态”列显示“下载证书”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，可自行打印电子证书</w:t>
      </w:r>
    </w:p>
    <w:p w:rsidR="00DD725D" w:rsidRDefault="009475D9">
      <w:pPr>
        <w:pStyle w:val="a6"/>
        <w:widowControl/>
        <w:spacing w:beforeAutospacing="0" w:afterAutospacing="0" w:line="560" w:lineRule="exact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（不再发放纸质职称证书）。</w:t>
      </w:r>
    </w:p>
    <w:p w:rsidR="00DD725D" w:rsidRDefault="00DD725D">
      <w:pPr>
        <w:pStyle w:val="a6"/>
        <w:widowControl/>
        <w:spacing w:beforeAutospacing="0" w:afterAutospacing="0" w:line="560" w:lineRule="exact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DD725D" w:rsidRDefault="00DD725D">
      <w:pPr>
        <w:pStyle w:val="a6"/>
        <w:widowControl/>
        <w:spacing w:beforeAutospacing="0" w:afterAutospacing="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DD725D" w:rsidRDefault="009475D9">
      <w:pPr>
        <w:pStyle w:val="a6"/>
        <w:widowControl/>
        <w:spacing w:beforeAutospacing="0" w:afterAutospacing="0"/>
        <w:jc w:val="both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  </w:t>
      </w:r>
    </w:p>
    <w:sectPr w:rsidR="00DD725D" w:rsidSect="00DD725D">
      <w:footerReference w:type="default" r:id="rId11"/>
      <w:pgSz w:w="11906" w:h="16838"/>
      <w:pgMar w:top="2098" w:right="1474" w:bottom="1984" w:left="1587" w:header="851" w:footer="992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0DDE" w:rsidRDefault="00D40DDE" w:rsidP="00DD725D">
      <w:r>
        <w:separator/>
      </w:r>
    </w:p>
  </w:endnote>
  <w:endnote w:type="continuationSeparator" w:id="0">
    <w:p w:rsidR="00D40DDE" w:rsidRDefault="00D40DDE" w:rsidP="00DD72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25D" w:rsidRDefault="00CE68C8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0;margin-top:0;width:2in;height:2in;z-index:251658240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 filled="f" stroked="f" strokeweight=".5pt">
          <v:textbox style="mso-fit-shape-to-text:t" inset="0,0,0,0">
            <w:txbxContent>
              <w:p w:rsidR="00DD725D" w:rsidRDefault="00CE68C8">
                <w:pPr>
                  <w:pStyle w:val="a4"/>
                </w:pPr>
                <w:r>
                  <w:rPr>
                    <w:rFonts w:hint="eastAsia"/>
                  </w:rPr>
                  <w:fldChar w:fldCharType="begin"/>
                </w:r>
                <w:r w:rsidR="009475D9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603CA4">
                  <w:rPr>
                    <w:noProof/>
                  </w:rPr>
                  <w:t>5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0DDE" w:rsidRDefault="00D40DDE" w:rsidP="00DD725D">
      <w:r>
        <w:separator/>
      </w:r>
    </w:p>
  </w:footnote>
  <w:footnote w:type="continuationSeparator" w:id="0">
    <w:p w:rsidR="00D40DDE" w:rsidRDefault="00D40DDE" w:rsidP="00DD725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435E74"/>
    <w:multiLevelType w:val="multilevel"/>
    <w:tmpl w:val="5F435E74"/>
    <w:lvl w:ilvl="0">
      <w:start w:val="1"/>
      <w:numFmt w:val="decimal"/>
      <w:pStyle w:val="1"/>
      <w:lvlText w:val="第%1章"/>
      <w:lvlJc w:val="left"/>
      <w:pPr>
        <w:tabs>
          <w:tab w:val="left" w:pos="1080"/>
        </w:tabs>
        <w:ind w:left="432" w:hanging="432"/>
      </w:pPr>
      <w:rPr>
        <w:rFonts w:hint="eastAsia"/>
      </w:rPr>
    </w:lvl>
    <w:lvl w:ilvl="1">
      <w:start w:val="1"/>
      <w:numFmt w:val="decimal"/>
      <w:lvlText w:val="§%1.%2"/>
      <w:lvlJc w:val="left"/>
      <w:pPr>
        <w:tabs>
          <w:tab w:val="left" w:pos="720"/>
        </w:tabs>
        <w:ind w:left="576" w:hanging="576"/>
      </w:pPr>
      <w:rPr>
        <w:rFonts w:hint="eastAsia"/>
        <w:sz w:val="28"/>
        <w:szCs w:val="28"/>
      </w:rPr>
    </w:lvl>
    <w:lvl w:ilvl="2">
      <w:start w:val="1"/>
      <w:numFmt w:val="decimal"/>
      <w:lvlText w:val="§%1.%2.%3"/>
      <w:lvlJc w:val="left"/>
      <w:pPr>
        <w:tabs>
          <w:tab w:val="left" w:pos="1080"/>
        </w:tabs>
        <w:ind w:left="720" w:hanging="720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hdrShapeDefaults>
    <o:shapedefaults v:ext="edit" spidmax="5122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933056"/>
    <w:rsid w:val="000F421A"/>
    <w:rsid w:val="00603CA4"/>
    <w:rsid w:val="009475D9"/>
    <w:rsid w:val="00CE68C8"/>
    <w:rsid w:val="00D40DDE"/>
    <w:rsid w:val="00DD725D"/>
    <w:rsid w:val="00F46AE6"/>
    <w:rsid w:val="05165079"/>
    <w:rsid w:val="05EF2A73"/>
    <w:rsid w:val="06E84FDA"/>
    <w:rsid w:val="0871339E"/>
    <w:rsid w:val="090B4966"/>
    <w:rsid w:val="0A012642"/>
    <w:rsid w:val="0A232FF0"/>
    <w:rsid w:val="0D104C0E"/>
    <w:rsid w:val="11B5429E"/>
    <w:rsid w:val="122A412E"/>
    <w:rsid w:val="12736E5F"/>
    <w:rsid w:val="13F62EDB"/>
    <w:rsid w:val="180D44A9"/>
    <w:rsid w:val="19935FB0"/>
    <w:rsid w:val="1B5F3FA1"/>
    <w:rsid w:val="1C0F2785"/>
    <w:rsid w:val="1F6F1B60"/>
    <w:rsid w:val="278615AB"/>
    <w:rsid w:val="27933056"/>
    <w:rsid w:val="2D3A3A7D"/>
    <w:rsid w:val="2E8D2579"/>
    <w:rsid w:val="2F3C4604"/>
    <w:rsid w:val="304F693B"/>
    <w:rsid w:val="30985E32"/>
    <w:rsid w:val="30F71E5C"/>
    <w:rsid w:val="31FA2AA0"/>
    <w:rsid w:val="35F24F02"/>
    <w:rsid w:val="381E266A"/>
    <w:rsid w:val="395E06FD"/>
    <w:rsid w:val="39A0761E"/>
    <w:rsid w:val="3A4D6F01"/>
    <w:rsid w:val="3BAB3B6A"/>
    <w:rsid w:val="3BEC3DA2"/>
    <w:rsid w:val="3D201670"/>
    <w:rsid w:val="3D8E72B0"/>
    <w:rsid w:val="3DB27D9D"/>
    <w:rsid w:val="40482705"/>
    <w:rsid w:val="4254689A"/>
    <w:rsid w:val="425B5CE7"/>
    <w:rsid w:val="43E24BAA"/>
    <w:rsid w:val="490048A8"/>
    <w:rsid w:val="4CAA3FF8"/>
    <w:rsid w:val="4D937A22"/>
    <w:rsid w:val="4FA67D62"/>
    <w:rsid w:val="500C3E41"/>
    <w:rsid w:val="516009E9"/>
    <w:rsid w:val="51857158"/>
    <w:rsid w:val="52FE1CF1"/>
    <w:rsid w:val="533C20A5"/>
    <w:rsid w:val="54A61668"/>
    <w:rsid w:val="55134681"/>
    <w:rsid w:val="56BD0946"/>
    <w:rsid w:val="58003366"/>
    <w:rsid w:val="58314FF1"/>
    <w:rsid w:val="58A10896"/>
    <w:rsid w:val="593C6CBC"/>
    <w:rsid w:val="596705DF"/>
    <w:rsid w:val="5AA56725"/>
    <w:rsid w:val="5C627F5E"/>
    <w:rsid w:val="63EC70CE"/>
    <w:rsid w:val="670E53BA"/>
    <w:rsid w:val="6D3C7105"/>
    <w:rsid w:val="6DEA32F4"/>
    <w:rsid w:val="6E210C0B"/>
    <w:rsid w:val="6F5E2734"/>
    <w:rsid w:val="70B67772"/>
    <w:rsid w:val="70B7206E"/>
    <w:rsid w:val="710908CA"/>
    <w:rsid w:val="745521F6"/>
    <w:rsid w:val="750A43F6"/>
    <w:rsid w:val="76610C94"/>
    <w:rsid w:val="7BCD4B57"/>
    <w:rsid w:val="7CB36359"/>
    <w:rsid w:val="7E8D33AB"/>
    <w:rsid w:val="7EFD13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D725D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DD725D"/>
    <w:pPr>
      <w:keepNext/>
      <w:keepLines/>
      <w:numPr>
        <w:numId w:val="1"/>
      </w:numPr>
      <w:spacing w:before="340" w:after="330" w:line="578" w:lineRule="auto"/>
      <w:ind w:firstLine="0"/>
      <w:outlineLvl w:val="0"/>
    </w:pPr>
    <w:rPr>
      <w:rFonts w:eastAsia="黑体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sid w:val="00DD725D"/>
    <w:rPr>
      <w:rFonts w:ascii="宋体" w:eastAsia="仿宋_GB2312" w:hAnsi="Courier New"/>
      <w:b/>
      <w:i/>
      <w:szCs w:val="20"/>
    </w:rPr>
  </w:style>
  <w:style w:type="paragraph" w:styleId="a4">
    <w:name w:val="footer"/>
    <w:basedOn w:val="a"/>
    <w:qFormat/>
    <w:rsid w:val="00DD725D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rsid w:val="00DD725D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qFormat/>
    <w:rsid w:val="00DD725D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7">
    <w:name w:val="Table Grid"/>
    <w:basedOn w:val="a1"/>
    <w:qFormat/>
    <w:rsid w:val="00DD725D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FollowedHyperlink"/>
    <w:basedOn w:val="a0"/>
    <w:qFormat/>
    <w:rsid w:val="00DD725D"/>
    <w:rPr>
      <w:color w:val="333333"/>
      <w:u w:val="none"/>
    </w:rPr>
  </w:style>
  <w:style w:type="character" w:styleId="a9">
    <w:name w:val="Emphasis"/>
    <w:basedOn w:val="a0"/>
    <w:qFormat/>
    <w:rsid w:val="00DD725D"/>
  </w:style>
  <w:style w:type="character" w:styleId="aa">
    <w:name w:val="Hyperlink"/>
    <w:basedOn w:val="a0"/>
    <w:qFormat/>
    <w:rsid w:val="00DD725D"/>
    <w:rPr>
      <w:color w:val="0000FF"/>
      <w:u w:val="single"/>
    </w:rPr>
  </w:style>
  <w:style w:type="character" w:customStyle="1" w:styleId="bsharetext">
    <w:name w:val="bsharetext"/>
    <w:basedOn w:val="a0"/>
    <w:qFormat/>
    <w:rsid w:val="00DD725D"/>
  </w:style>
  <w:style w:type="paragraph" w:styleId="ab">
    <w:name w:val="Balloon Text"/>
    <w:basedOn w:val="a"/>
    <w:link w:val="Char"/>
    <w:rsid w:val="000F421A"/>
    <w:rPr>
      <w:sz w:val="18"/>
      <w:szCs w:val="18"/>
    </w:rPr>
  </w:style>
  <w:style w:type="character" w:customStyle="1" w:styleId="Char">
    <w:name w:val="批注框文本 Char"/>
    <w:basedOn w:val="a0"/>
    <w:link w:val="ab"/>
    <w:rsid w:val="000F421A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117.73.253.239:9000/rsrc/ww/login_gg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6</Pages>
  <Words>319</Words>
  <Characters>1823</Characters>
  <Application>Microsoft Office Word</Application>
  <DocSecurity>0</DocSecurity>
  <Lines>15</Lines>
  <Paragraphs>4</Paragraphs>
  <ScaleCrop>false</ScaleCrop>
  <Company/>
  <LinksUpToDate>false</LinksUpToDate>
  <CharactersWithSpaces>2138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张文倩</dc:creator>
  <cp:lastModifiedBy>Administrator</cp:lastModifiedBy>
  <cp:revision>3</cp:revision>
  <cp:lastPrinted>2020-08-21T02:08:00Z</cp:lastPrinted>
  <dcterms:created xsi:type="dcterms:W3CDTF">2020-07-22T09:22:00Z</dcterms:created>
  <dcterms:modified xsi:type="dcterms:W3CDTF">2022-09-06T00:53:00Z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