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威海市文登区高村镇2020年政府信息公开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textAlignment w:val="auto"/>
        <w:rPr>
          <w:rFonts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根据《中华人民共和国政府信息公开条例》（以下简称《条例》）和《山东省政府信息公开办法》（以下简称《办法》）的规定要求，现公布威海市文登区高村镇人民政府2020年度政府信息公开工作报告。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本报告由总体情况、主动公开政府信息情况、收到和处理政府信息公开申请的情况、政府信息公开行政复议、行政诉讼情况、其他需要报告的事项等部分组成。本报告中所列数据的统计时限自2020年1月1日起至2020年12月31日止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本报告的电子版可在威海市文登区人民政府门户网站“威海市文登区人民政府”（http://www.wendeng.gov.cn）。如对本报告有疑问，请与威海市文登区高村镇办公室联系（地址：威海市文登区高村镇兴高路41号；邮编：264400；电话：0631-8761088）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一、总体情况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2020年，威海市文登区高村镇认真贯彻落实《中华人民共和国政府信息公开条例》等文件精神，进一步强化组织领导，完善工作制度，全面、及时、准确向全社会公开工作动态、政策法规、通知公告等信息，政务公开工作的覆盖面进一步拓展，人民在政务公开方面的互动体验明显增强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  <w:t>（一）主动公开工作情况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政府机构改革工作完成后，在“威海市文登区人民政府”网站政务公开栏目及时公布我镇机构职能、办公地址、联系方式、负责人姓名、工作动态等需要主动公开的政务信息。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在发布解读、回应社会关切以及互动交流情况方面，充分发挥政务网站、微信公众号等重要载体的作用，开设政策解读专栏，统筹运用文字解读、古镇高村公众号等多种形式，主动、及时、准确发布政策解读，回应社会各界关切。发布图文解读4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2020年度，我镇通过政务网站发布各类政务信息共计38条，其中：工作动态25条，政策文件及政策解读4条，重点领域信息公开9条。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default" w:ascii="楷体_GB2312" w:hAnsi="楷体_GB2312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  <w:t>（二）依申请公开工作情况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2020年，我镇未收到政务信息公开申请事项。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default" w:ascii="楷体_GB2312" w:hAnsi="楷体_GB2312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  <w:t>（三）政府信息管理情况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结合我镇实际，配齐信息公开所需的办公设备，规范整理信息公开各类文件资料，安排1名工作人员负责政府信息公开工作，全镇政务公开工作制度向制度化、规范化方向发展。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建立健全政府信息公开保密审查制度和责任追究制度，成立了保密审查领导小组，规范审查程序，严格遵循遵循“谁主管、谁负责、谁公开、谁审查”的原则，逐级负责、层层把关。在确认所提交内容为可公开内容之后，再由专职人员对信息进行公开，形成了及时对拟定公开材料进行事前保密审查、事后监督检查的工作机制，确保涉密信息不公开，公开信息不涉密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2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  <w:t>（四）平台建设情况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依托威海市文登区人民政府官网，建立和完善了信息发布与政务公开平台，定期发布全镇工作动态。同时，将主动公开与群众咨询公开相结合，着力提高行政透明度和办事效率。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jc w:val="both"/>
        <w:textAlignment w:val="auto"/>
        <w:rPr>
          <w:rFonts w:hint="default" w:ascii="楷体_GB2312" w:hAnsi="楷体_GB2312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000000"/>
          <w:spacing w:val="0"/>
          <w:sz w:val="31"/>
          <w:szCs w:val="31"/>
        </w:rPr>
        <w:t>（五）监督保障情况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结合工作实际对包括《政务信息依申请公开工作流程细则》等在内的政务公开制度进行了修改完善，拟定了年度政府信息公开工作方案和年度工作计划。根据工作开展情况，进一步修改完善了关于发布审核、保密管理、社会评议、考核评比和责任追究制度等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二、主动公开政府信息情况</w:t>
      </w:r>
    </w:p>
    <w:tbl>
      <w:tblPr>
        <w:tblStyle w:val="3"/>
        <w:tblW w:w="0" w:type="auto"/>
        <w:jc w:val="center"/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940"/>
        <w:gridCol w:w="1785"/>
        <w:gridCol w:w="1215"/>
        <w:gridCol w:w="2580"/>
      </w:tblGrid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5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第二十条第（一）项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本年新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33333"/>
                <w:spacing w:val="0"/>
                <w:sz w:val="19"/>
                <w:szCs w:val="19"/>
              </w:rPr>
              <w:t>制作数量</w:t>
            </w:r>
          </w:p>
        </w:tc>
        <w:tc>
          <w:tcPr>
            <w:tcW w:w="12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本年新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33333"/>
                <w:spacing w:val="0"/>
                <w:sz w:val="19"/>
                <w:szCs w:val="19"/>
              </w:rPr>
              <w:t>公开数量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对外公开总数量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规章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规范性文件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5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第二十条第（五）项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上一年项目数量</w:t>
            </w:r>
          </w:p>
        </w:tc>
        <w:tc>
          <w:tcPr>
            <w:tcW w:w="12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本年增/减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处理决定数量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行政许可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其他对外管理服务事项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85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第二十条第（六）项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上一年项目数量</w:t>
            </w:r>
          </w:p>
        </w:tc>
        <w:tc>
          <w:tcPr>
            <w:tcW w:w="12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本年增/减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处理决定数量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行政处罚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行政强制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25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5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第二十条第（八）项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上一年项目数量</w:t>
            </w:r>
          </w:p>
        </w:tc>
        <w:tc>
          <w:tcPr>
            <w:tcW w:w="379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本年增/减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行政事业性收费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3795" w:type="dxa"/>
            <w:gridSpan w:val="2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520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第二十条第（九）项</w:t>
            </w:r>
          </w:p>
        </w:tc>
      </w:tr>
      <w:tr>
        <w:tblPrEx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采购项目数量</w:t>
            </w:r>
          </w:p>
        </w:tc>
        <w:tc>
          <w:tcPr>
            <w:tcW w:w="379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采购总金额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29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375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19"/>
                <w:szCs w:val="19"/>
              </w:rPr>
              <w:t>政府集中采购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spacing w:val="0"/>
                <w:sz w:val="24"/>
                <w:szCs w:val="24"/>
              </w:rPr>
              <w:t>0</w:t>
            </w:r>
          </w:p>
        </w:tc>
        <w:tc>
          <w:tcPr>
            <w:tcW w:w="3795" w:type="dxa"/>
            <w:gridSpan w:val="2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33333"/>
                <w:spacing w:val="0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三、收到和处理政府信息公开申请情况</w:t>
      </w:r>
    </w:p>
    <w:tbl>
      <w:tblPr>
        <w:tblStyle w:val="3"/>
        <w:tblW w:w="0" w:type="auto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26"/>
        <w:gridCol w:w="1142"/>
        <w:gridCol w:w="2212"/>
        <w:gridCol w:w="378"/>
        <w:gridCol w:w="729"/>
        <w:gridCol w:w="594"/>
        <w:gridCol w:w="635"/>
        <w:gridCol w:w="783"/>
        <w:gridCol w:w="540"/>
        <w:gridCol w:w="113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33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ascii="仿宋" w:hAnsi="仿宋" w:eastAsia="仿宋" w:cs="仿宋"/>
                <w:sz w:val="24"/>
                <w:szCs w:val="24"/>
              </w:rPr>
              <w:t>（本列数据的勾稽关系为：第一项加第二项之和，等于第三项加第四项之和）</w:t>
            </w:r>
          </w:p>
        </w:tc>
        <w:tc>
          <w:tcPr>
            <w:tcW w:w="511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33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9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自然人</w:t>
            </w:r>
          </w:p>
        </w:tc>
        <w:tc>
          <w:tcPr>
            <w:tcW w:w="349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法人或其他组织</w:t>
            </w:r>
          </w:p>
        </w:tc>
        <w:tc>
          <w:tcPr>
            <w:tcW w:w="123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center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  <w:jc w:val="center"/>
        </w:trPr>
        <w:tc>
          <w:tcPr>
            <w:tcW w:w="433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9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商业企 业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科研机构</w:t>
            </w:r>
          </w:p>
        </w:tc>
        <w:tc>
          <w:tcPr>
            <w:tcW w:w="6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社会公益组织</w:t>
            </w:r>
          </w:p>
        </w:tc>
        <w:tc>
          <w:tcPr>
            <w:tcW w:w="84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法律服务机构</w:t>
            </w:r>
          </w:p>
        </w:tc>
        <w:tc>
          <w:tcPr>
            <w:tcW w:w="5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其他</w:t>
            </w:r>
          </w:p>
        </w:tc>
        <w:tc>
          <w:tcPr>
            <w:tcW w:w="123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33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一、本年新收政府信息公开申请数量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33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二、上年结转政府信息公开申请数量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三、本年度办理结果</w:t>
            </w:r>
          </w:p>
        </w:tc>
        <w:tc>
          <w:tcPr>
            <w:tcW w:w="35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（一）予以公开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58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（二）部分公开（区分处理的，只计这一情形，不计其他情形）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（三）不予公开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1.属于国家秘密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2.其他法律行政法规禁止公开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3.危及“三安全一稳定”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4.保护第三方合法权益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5.属于三类内部事务信息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6.属于四类过程性信息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7.属于行政执法案卷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8.属于行政查询事项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（四）无法提供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1.本机关不掌握相关政府信息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2.没有现成信息需要另行制作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3.补正后申请内容仍不明确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（五）不予处理</w:t>
            </w: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1.信访举报投诉类申请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18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2.重复申请</w:t>
            </w:r>
          </w:p>
        </w:tc>
        <w:tc>
          <w:tcPr>
            <w:tcW w:w="3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</w:pPr>
            <w:r>
              <w:rPr>
                <w:rFonts w:ascii="宋体" w:hAnsi="宋体" w:eastAsia="宋体" w:cs="宋体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四、因政府信息公开工作被申请行政复议提起行政诉讼情况</w:t>
      </w:r>
    </w:p>
    <w:tbl>
      <w:tblPr>
        <w:tblStyle w:val="3"/>
        <w:tblW w:w="0" w:type="auto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91"/>
        <w:gridCol w:w="591"/>
        <w:gridCol w:w="591"/>
        <w:gridCol w:w="591"/>
        <w:gridCol w:w="591"/>
        <w:gridCol w:w="591"/>
        <w:gridCol w:w="592"/>
        <w:gridCol w:w="592"/>
        <w:gridCol w:w="592"/>
        <w:gridCol w:w="592"/>
        <w:gridCol w:w="592"/>
        <w:gridCol w:w="592"/>
        <w:gridCol w:w="592"/>
        <w:gridCol w:w="592"/>
        <w:gridCol w:w="592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301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行政复议</w:t>
            </w:r>
          </w:p>
        </w:tc>
        <w:tc>
          <w:tcPr>
            <w:tcW w:w="603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jc w:val="center"/>
        </w:trPr>
        <w:tc>
          <w:tcPr>
            <w:tcW w:w="60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尚未审结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总计</w:t>
            </w:r>
          </w:p>
        </w:tc>
        <w:tc>
          <w:tcPr>
            <w:tcW w:w="30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未经复议直接起诉</w:t>
            </w:r>
          </w:p>
        </w:tc>
        <w:tc>
          <w:tcPr>
            <w:tcW w:w="30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jc w:val="center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50" w:hRule="atLeast"/>
          <w:jc w:val="center"/>
        </w:trPr>
        <w:tc>
          <w:tcPr>
            <w:tcW w:w="60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尚未审结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总计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结果维持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尚未审结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right="0"/>
              <w:jc w:val="both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60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480"/>
              <w:textAlignment w:val="auto"/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五、政府信息公开工作存在的主要问题及改进情况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</w:rPr>
        <w:t>总结我镇一年来政府信息公开工作，虽然取得一定成绩，但仍存在一些不足：一是信息公开实效性有待提高，对我镇信息公开工作内容未能做到第一时间进行公开公示，有部分延迟发布的情况存在，需要在以后的工作中进一步改善和提高；二是公开意识及内容需要更进一步深化，主动公开的政府信息与公众的需求还存在一些差距，有关决策、规定、规划、计划、方案的草案，公开、听取公众意见方面需要进一步加强。在今后的工作中，我们将做好以下三个方面的工作：一是进一步提高思想认识，确保信息公开及时准确；二是继续扩大政府信息公开的内容和形式，力争在规范化、制度化、程序化等方面取得新进展；三是进一步加强对工作人员的培训，对于工作中存在的问题，认真分析，切实改进，推动我镇服务型机关建设再上新台阶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六、建议和提案办理结果公开情况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无。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七、其他需要报告的事项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无。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jc w:val="center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 xml:space="preserve">                    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威海市文登区高村镇人民政府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15"/>
        <w:jc w:val="center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                   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lang w:val="en-US" w:eastAsia="zh-CN"/>
        </w:rPr>
        <w:t xml:space="preserve"> 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2021年1月29日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</w:rPr>
      </w:pPr>
    </w:p>
    <w:sectPr>
      <w:pgSz w:w="11906" w:h="16838"/>
      <w:pgMar w:top="2211" w:right="1531" w:bottom="187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6D33CE"/>
    <w:rsid w:val="296E61B4"/>
    <w:rsid w:val="2DF53172"/>
    <w:rsid w:val="4DCD2C1E"/>
    <w:rsid w:val="7A6D3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2021-05-13T05:41:00Z</dcterms:created>
  <dc:creator>Y</dc:creator>
  <cp:lastModifiedBy>一口一只猪</cp:lastModifiedBy>
  <dcterms:modified xsi:type="dcterms:W3CDTF">2021-12-16T01:43:04Z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B99F302D3126442F833E949BE3601B8E</vt:lpwstr>
  </property>
</Properties>
</file>