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354" w:rsidRDefault="002734EE">
      <w:pPr>
        <w:pStyle w:val="a3"/>
        <w:spacing w:before="0" w:line="560" w:lineRule="exact"/>
        <w:jc w:val="both"/>
        <w:rPr>
          <w:rFonts w:ascii="黑体" w:eastAsia="黑体" w:hAnsi="黑体" w:cs="黑体"/>
          <w:spacing w:val="0"/>
          <w:sz w:val="32"/>
          <w:lang w:val="en-US" w:eastAsia="zh-CN"/>
        </w:rPr>
      </w:pPr>
      <w:r>
        <w:rPr>
          <w:rFonts w:ascii="黑体" w:eastAsia="黑体" w:hAnsi="黑体" w:cs="黑体" w:hint="eastAsia"/>
          <w:spacing w:val="0"/>
          <w:sz w:val="32"/>
          <w:lang w:eastAsia="zh-CN"/>
        </w:rPr>
        <w:t>附件</w:t>
      </w:r>
      <w:r>
        <w:rPr>
          <w:rFonts w:ascii="黑体" w:eastAsia="黑体" w:hAnsi="黑体" w:cs="黑体" w:hint="eastAsia"/>
          <w:spacing w:val="0"/>
          <w:sz w:val="32"/>
          <w:lang w:val="en-US" w:eastAsia="zh-CN"/>
        </w:rPr>
        <w:t>1</w:t>
      </w:r>
    </w:p>
    <w:p w:rsidR="00912354" w:rsidRDefault="00912354">
      <w:pPr>
        <w:shd w:val="solid" w:color="FFFFFF" w:fill="auto"/>
        <w:autoSpaceDN w:val="0"/>
        <w:spacing w:line="560" w:lineRule="exact"/>
        <w:jc w:val="center"/>
        <w:rPr>
          <w:rFonts w:ascii="宋体" w:hAnsi="宋体" w:cs="方正小标宋简体"/>
          <w:b/>
          <w:color w:val="000000"/>
          <w:sz w:val="44"/>
          <w:szCs w:val="44"/>
        </w:rPr>
      </w:pPr>
    </w:p>
    <w:p w:rsidR="00912354" w:rsidRDefault="002734EE">
      <w:pPr>
        <w:shd w:val="solid" w:color="FFFFFF" w:fill="auto"/>
        <w:autoSpaceDN w:val="0"/>
        <w:spacing w:line="560" w:lineRule="exact"/>
        <w:jc w:val="center"/>
        <w:rPr>
          <w:rFonts w:ascii="宋体" w:hAnsi="宋体" w:cs="仿宋_GB2312"/>
          <w:b/>
          <w:color w:val="000000"/>
          <w:sz w:val="44"/>
          <w:szCs w:val="44"/>
          <w:shd w:val="clear" w:color="auto" w:fill="FFFFFF"/>
        </w:rPr>
      </w:pPr>
      <w:r>
        <w:rPr>
          <w:rFonts w:ascii="宋体" w:hAnsi="宋体" w:cs="方正小标宋简体" w:hint="eastAsia"/>
          <w:b/>
          <w:color w:val="000000"/>
          <w:sz w:val="44"/>
          <w:szCs w:val="44"/>
        </w:rPr>
        <w:t>威海市文登区</w:t>
      </w:r>
      <w:r>
        <w:rPr>
          <w:rFonts w:ascii="宋体" w:hAnsi="宋体" w:cs="方正小标宋简体" w:hint="eastAsia"/>
          <w:b/>
          <w:color w:val="000000"/>
          <w:sz w:val="44"/>
          <w:szCs w:val="44"/>
        </w:rPr>
        <w:t>卫生健康局</w:t>
      </w:r>
      <w:r>
        <w:rPr>
          <w:rFonts w:ascii="宋体" w:hAnsi="宋体" w:cs="方正小标宋简体" w:hint="eastAsia"/>
          <w:b/>
          <w:color w:val="000000"/>
          <w:sz w:val="44"/>
          <w:szCs w:val="44"/>
        </w:rPr>
        <w:t>2020</w:t>
      </w:r>
      <w:r>
        <w:rPr>
          <w:rFonts w:ascii="宋体" w:hAnsi="宋体" w:cs="方正小标宋简体" w:hint="eastAsia"/>
          <w:b/>
          <w:color w:val="000000"/>
          <w:sz w:val="44"/>
          <w:szCs w:val="44"/>
        </w:rPr>
        <w:t>年引进优秀毕业生</w:t>
      </w:r>
      <w:r>
        <w:rPr>
          <w:rFonts w:ascii="宋体" w:hAnsi="宋体" w:cs="仿宋_GB2312" w:hint="eastAsia"/>
          <w:b/>
          <w:color w:val="000000"/>
          <w:sz w:val="44"/>
          <w:szCs w:val="44"/>
          <w:shd w:val="clear" w:color="auto" w:fill="FFFFFF"/>
        </w:rPr>
        <w:t>高校（科研院所）名单</w:t>
      </w:r>
    </w:p>
    <w:p w:rsidR="00912354" w:rsidRDefault="00912354">
      <w:pPr>
        <w:shd w:val="solid" w:color="FFFFFF" w:fill="auto"/>
        <w:autoSpaceDN w:val="0"/>
        <w:spacing w:line="560" w:lineRule="exact"/>
        <w:jc w:val="center"/>
        <w:rPr>
          <w:rFonts w:ascii="宋体" w:eastAsia="方正小标宋简体" w:hAnsi="宋体" w:cs="方正小标宋简体"/>
          <w:color w:val="000000"/>
          <w:sz w:val="44"/>
          <w:szCs w:val="44"/>
        </w:rPr>
      </w:pPr>
      <w:bookmarkStart w:id="0" w:name="_GoBack"/>
      <w:bookmarkEnd w:id="0"/>
    </w:p>
    <w:p w:rsidR="00912354" w:rsidRDefault="002734EE">
      <w:pPr>
        <w:pStyle w:val="p15"/>
        <w:autoSpaceDN w:val="0"/>
        <w:spacing w:line="560" w:lineRule="atLeas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一、一流大学建设高校（</w:t>
      </w:r>
      <w:r>
        <w:rPr>
          <w:rFonts w:ascii="黑体" w:eastAsia="黑体" w:hAnsi="黑体" w:hint="eastAsia"/>
          <w:sz w:val="32"/>
          <w:szCs w:val="32"/>
        </w:rPr>
        <w:t>42</w:t>
      </w:r>
      <w:r>
        <w:rPr>
          <w:rFonts w:ascii="黑体" w:eastAsia="黑体" w:hAnsi="黑体" w:hint="eastAsia"/>
          <w:sz w:val="32"/>
          <w:szCs w:val="32"/>
        </w:rPr>
        <w:t>所</w:t>
      </w:r>
      <w:r>
        <w:rPr>
          <w:rFonts w:ascii="宋体" w:hAnsi="宋体" w:hint="eastAsia"/>
          <w:sz w:val="32"/>
          <w:szCs w:val="32"/>
        </w:rPr>
        <w:t>）</w:t>
      </w:r>
    </w:p>
    <w:p w:rsidR="00912354" w:rsidRDefault="002734EE">
      <w:pPr>
        <w:pStyle w:val="p15"/>
        <w:autoSpaceDN w:val="0"/>
        <w:spacing w:line="560" w:lineRule="atLeast"/>
        <w:ind w:firstLineChars="200" w:firstLine="640"/>
        <w:rPr>
          <w:rFonts w:ascii="宋体" w:hAnsi="宋体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北京大学、中国人民大学、清华大学、北京航空航天大学、北京理工大学、中国农业大学、北京师范大学、中央民族大学、南开大学、天津大学、大连理工大学、吉林大学、哈尔滨工业大学、复旦大学、同济大学、上海交通大学、华东师范大学、南京大学、东南大学、浙江大学、中国科学技术大学、厦门大学、山东大学、中国海洋大学、武汉大学、华中科技大学、中南大学、中山大学、华南理工大学、四川大学、重庆大学、电子科技大学、西安交通大学、西北工业大学、兰州大学、国防科技大学、东北大学、郑州大学、湖南大学、云南大学、西北农林科技大学、新疆大学</w:t>
      </w:r>
    </w:p>
    <w:p w:rsidR="00912354" w:rsidRDefault="002734EE">
      <w:pPr>
        <w:pStyle w:val="p15"/>
        <w:autoSpaceDN w:val="0"/>
        <w:spacing w:line="560" w:lineRule="atLeas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</w:t>
      </w:r>
      <w:r>
        <w:rPr>
          <w:rFonts w:ascii="黑体" w:eastAsia="黑体" w:hAnsi="黑体" w:hint="eastAsia"/>
          <w:sz w:val="32"/>
          <w:szCs w:val="32"/>
        </w:rPr>
        <w:t>、一流学科建设高校（</w:t>
      </w:r>
      <w:r>
        <w:rPr>
          <w:rFonts w:ascii="黑体" w:eastAsia="黑体" w:hAnsi="黑体" w:hint="eastAsia"/>
          <w:sz w:val="32"/>
          <w:szCs w:val="32"/>
        </w:rPr>
        <w:t>95</w:t>
      </w:r>
      <w:r>
        <w:rPr>
          <w:rFonts w:ascii="黑体" w:eastAsia="黑体" w:hAnsi="黑体" w:hint="eastAsia"/>
          <w:sz w:val="32"/>
          <w:szCs w:val="32"/>
        </w:rPr>
        <w:t>所）</w:t>
      </w:r>
    </w:p>
    <w:p w:rsidR="00912354" w:rsidRDefault="002734EE">
      <w:pPr>
        <w:pStyle w:val="p15"/>
        <w:autoSpaceDN w:val="0"/>
        <w:spacing w:line="560" w:lineRule="atLeas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北京交通大学、北京工业大学、北京科技大学、北京化工大学、北京邮电大学、北京林业大学、北京协和医学院、北京中医药大学、首都师范大学、北京外国语大学、中国传媒大学、中央财经大学、对外经济贸易大学、外交学院、中国人民公安大学、北京体育大学、中央音乐学院、中国音乐学院、中央美术学院、中央戏剧学院、中国政法大学、天津</w:t>
      </w:r>
      <w:r>
        <w:rPr>
          <w:rFonts w:ascii="仿宋_GB2312" w:eastAsia="仿宋_GB2312" w:hint="eastAsia"/>
          <w:sz w:val="32"/>
          <w:szCs w:val="32"/>
        </w:rPr>
        <w:lastRenderedPageBreak/>
        <w:t>工业大学、天津医科大学、天津中医药大学、华北电力大学、河北工业大学、太原理工大学、内蒙古大学、辽宁大学、大连海事大学、延边大学、东北师范大学、哈尔滨工程大学、东北农业大学、东</w:t>
      </w:r>
      <w:r>
        <w:rPr>
          <w:rFonts w:ascii="仿宋_GB2312" w:eastAsia="仿宋_GB2312" w:hint="eastAsia"/>
          <w:sz w:val="32"/>
          <w:szCs w:val="32"/>
        </w:rPr>
        <w:t>北林业大学、华东理工大学、东华大学、上海海洋大学、上海中医药大学、上海外国语大学、上海财经大学、上海体育学院、上海音乐学院、上海大学、苏州大学、南京航空航天大学、南京理工大学、中国矿业大学、南京邮电大学、河海大学、江南大学、南京林业大学、南京信息工程大学、南京农业大学、南京中医药大学、中国药科大学、南京师范大学、中国美术学院、安徽大学、合肥工业大学、福州大学、南昌大学、河南大学、中国地质大学、武汉理工大学、华中农业大学、华中师范大学、中南财经政法大学、湖南师范大学、暨南大学、广州中医药大学、华南师范大学、海</w:t>
      </w:r>
      <w:r>
        <w:rPr>
          <w:rFonts w:ascii="仿宋_GB2312" w:eastAsia="仿宋_GB2312" w:hint="eastAsia"/>
          <w:sz w:val="32"/>
          <w:szCs w:val="32"/>
        </w:rPr>
        <w:t>南大学、广西大学、西南交通大学、西南石油大学、成都理工大学、四川农业大学、成都中医药大学、西南大学、西南财经大学、贵州大学、西藏大学、西北大学、西安电子科技大学、长安大学、陕西师范大学、青海大学、宁夏大学、石河子大学、中国石油大学、宁波大学、中国科学院大学、第二军医大学、第四军医大学</w:t>
      </w:r>
    </w:p>
    <w:p w:rsidR="00912354" w:rsidRDefault="002734EE">
      <w:pPr>
        <w:pStyle w:val="a3"/>
        <w:spacing w:before="0" w:line="560" w:lineRule="exact"/>
        <w:jc w:val="both"/>
        <w:rPr>
          <w:rFonts w:ascii="黑体" w:eastAsia="黑体" w:hAnsi="黑体" w:cs="黑体"/>
          <w:spacing w:val="0"/>
          <w:sz w:val="32"/>
          <w:lang w:eastAsia="zh-CN"/>
        </w:rPr>
      </w:pPr>
      <w:r>
        <w:rPr>
          <w:rFonts w:ascii="黑体" w:eastAsia="黑体" w:hAnsi="黑体" w:cs="黑体" w:hint="eastAsia"/>
          <w:spacing w:val="0"/>
          <w:sz w:val="32"/>
          <w:lang w:eastAsia="zh-CN"/>
        </w:rPr>
        <w:t xml:space="preserve">    </w:t>
      </w:r>
      <w:r>
        <w:rPr>
          <w:rFonts w:ascii="黑体" w:eastAsia="黑体" w:hAnsi="黑体" w:cs="黑体" w:hint="eastAsia"/>
          <w:spacing w:val="0"/>
          <w:sz w:val="32"/>
          <w:lang w:eastAsia="zh-CN"/>
        </w:rPr>
        <w:t>三、全日制博士研究生、硕士研究生国内院校不限</w:t>
      </w:r>
    </w:p>
    <w:p w:rsidR="00912354" w:rsidRDefault="00912354">
      <w:pPr>
        <w:pStyle w:val="a3"/>
        <w:spacing w:before="0" w:line="560" w:lineRule="exact"/>
        <w:jc w:val="both"/>
        <w:rPr>
          <w:rFonts w:ascii="黑体" w:eastAsia="黑体" w:hAnsi="黑体" w:cs="黑体"/>
          <w:spacing w:val="0"/>
          <w:sz w:val="32"/>
          <w:lang w:eastAsia="zh-CN"/>
        </w:rPr>
      </w:pPr>
    </w:p>
    <w:p w:rsidR="00912354" w:rsidRDefault="00912354">
      <w:pPr>
        <w:rPr>
          <w:lang w:eastAsia="zh-TW"/>
        </w:rPr>
      </w:pPr>
    </w:p>
    <w:sectPr w:rsidR="00912354" w:rsidSect="0091235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34EE" w:rsidRDefault="002734EE" w:rsidP="00BD0341">
      <w:r>
        <w:separator/>
      </w:r>
    </w:p>
  </w:endnote>
  <w:endnote w:type="continuationSeparator" w:id="1">
    <w:p w:rsidR="002734EE" w:rsidRDefault="002734EE" w:rsidP="00BD03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34EE" w:rsidRDefault="002734EE" w:rsidP="00BD0341">
      <w:r>
        <w:separator/>
      </w:r>
    </w:p>
  </w:footnote>
  <w:footnote w:type="continuationSeparator" w:id="1">
    <w:p w:rsidR="002734EE" w:rsidRDefault="002734EE" w:rsidP="00BD034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012A9"/>
    <w:rsid w:val="00070625"/>
    <w:rsid w:val="001E0056"/>
    <w:rsid w:val="002734EE"/>
    <w:rsid w:val="003012A9"/>
    <w:rsid w:val="00380E30"/>
    <w:rsid w:val="00853416"/>
    <w:rsid w:val="00912354"/>
    <w:rsid w:val="00A51AB7"/>
    <w:rsid w:val="00BD0341"/>
    <w:rsid w:val="00D02B39"/>
    <w:rsid w:val="00E62348"/>
    <w:rsid w:val="14497ECD"/>
    <w:rsid w:val="6D8F11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0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354"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1"/>
    <w:qFormat/>
    <w:rsid w:val="00912354"/>
    <w:pPr>
      <w:shd w:val="clear" w:color="auto" w:fill="FFFFFF"/>
      <w:spacing w:before="480" w:line="547" w:lineRule="exact"/>
      <w:jc w:val="distribute"/>
    </w:pPr>
    <w:rPr>
      <w:rFonts w:ascii="MingLiU" w:eastAsia="MingLiU" w:hAnsi="MingLiU" w:cstheme="minorBidi"/>
      <w:color w:val="000000"/>
      <w:spacing w:val="10"/>
      <w:sz w:val="30"/>
      <w:szCs w:val="22"/>
      <w:shd w:val="clear" w:color="auto" w:fill="FFFFFF"/>
      <w:lang w:val="zh-TW" w:eastAsia="zh-TW"/>
    </w:rPr>
  </w:style>
  <w:style w:type="paragraph" w:styleId="a4">
    <w:name w:val="footer"/>
    <w:basedOn w:val="a"/>
    <w:link w:val="Char"/>
    <w:uiPriority w:val="99"/>
    <w:semiHidden/>
    <w:unhideWhenUsed/>
    <w:qFormat/>
    <w:rsid w:val="0091235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0"/>
    <w:uiPriority w:val="99"/>
    <w:semiHidden/>
    <w:unhideWhenUsed/>
    <w:qFormat/>
    <w:rsid w:val="0091235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5"/>
    <w:uiPriority w:val="99"/>
    <w:semiHidden/>
    <w:qFormat/>
    <w:rsid w:val="00912354"/>
    <w:rPr>
      <w:sz w:val="18"/>
      <w:szCs w:val="18"/>
    </w:rPr>
  </w:style>
  <w:style w:type="character" w:customStyle="1" w:styleId="Char">
    <w:name w:val="页脚 Char"/>
    <w:basedOn w:val="a0"/>
    <w:link w:val="a4"/>
    <w:uiPriority w:val="99"/>
    <w:semiHidden/>
    <w:qFormat/>
    <w:rsid w:val="00912354"/>
    <w:rPr>
      <w:sz w:val="18"/>
      <w:szCs w:val="18"/>
    </w:rPr>
  </w:style>
  <w:style w:type="character" w:customStyle="1" w:styleId="Char2">
    <w:name w:val="正文文本 Char"/>
    <w:basedOn w:val="a0"/>
    <w:link w:val="a3"/>
    <w:qFormat/>
    <w:rsid w:val="00912354"/>
    <w:rPr>
      <w:rFonts w:ascii="MingLiU" w:eastAsia="MingLiU" w:hAnsi="MingLiU"/>
      <w:color w:val="000000"/>
      <w:spacing w:val="10"/>
      <w:sz w:val="30"/>
      <w:shd w:val="clear" w:color="auto" w:fill="FFFFFF"/>
      <w:lang w:val="zh-TW" w:eastAsia="zh-TW"/>
    </w:rPr>
  </w:style>
  <w:style w:type="character" w:customStyle="1" w:styleId="Char1">
    <w:name w:val="正文文本 Char1"/>
    <w:basedOn w:val="a0"/>
    <w:link w:val="a3"/>
    <w:uiPriority w:val="99"/>
    <w:semiHidden/>
    <w:qFormat/>
    <w:rsid w:val="00912354"/>
    <w:rPr>
      <w:rFonts w:ascii="Times New Roman" w:eastAsia="宋体" w:hAnsi="Times New Roman" w:cs="Times New Roman"/>
      <w:szCs w:val="20"/>
    </w:rPr>
  </w:style>
  <w:style w:type="paragraph" w:customStyle="1" w:styleId="p15">
    <w:name w:val="p15"/>
    <w:basedOn w:val="a"/>
    <w:qFormat/>
    <w:rsid w:val="00912354"/>
    <w:pPr>
      <w:widowControl/>
      <w:jc w:val="left"/>
    </w:pPr>
    <w:rPr>
      <w:rFonts w:ascii="Calibri" w:hAnsi="Calibri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148</Words>
  <Characters>848</Characters>
  <Application>Microsoft Office Word</Application>
  <DocSecurity>0</DocSecurity>
  <Lines>7</Lines>
  <Paragraphs>1</Paragraphs>
  <ScaleCrop>false</ScaleCrop>
  <Company>China</Company>
  <LinksUpToDate>false</LinksUpToDate>
  <CharactersWithSpaces>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</cp:lastModifiedBy>
  <cp:revision>2</cp:revision>
  <dcterms:created xsi:type="dcterms:W3CDTF">2020-08-26T06:59:00Z</dcterms:created>
  <dcterms:modified xsi:type="dcterms:W3CDTF">2020-08-26T06:59:00Z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