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70D46B">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FZXiaoBiaoSong-B05S" w:hAnsi="FZXiaoBiaoSong-B05S" w:eastAsia="FZXiaoBiaoSong-B05S" w:cs="FZXiaoBiaoSong-B05S"/>
          <w:sz w:val="36"/>
          <w:szCs w:val="36"/>
        </w:rPr>
      </w:pPr>
      <w:bookmarkStart w:id="10" w:name="_GoBack"/>
      <w:bookmarkEnd w:id="10"/>
    </w:p>
    <w:p w14:paraId="1400B3AA">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FZXiaoBiaoSong-B05S" w:cs="Times New Roman"/>
          <w:sz w:val="44"/>
          <w:szCs w:val="44"/>
          <w:lang w:eastAsia="zh-CN"/>
        </w:rPr>
      </w:pPr>
      <w:r>
        <w:rPr>
          <w:rFonts w:hint="default" w:ascii="Times New Roman" w:hAnsi="Times New Roman" w:eastAsia="FZXiaoBiaoSong-B05S" w:cs="Times New Roman"/>
          <w:sz w:val="44"/>
          <w:szCs w:val="44"/>
        </w:rPr>
        <w:t>威海市文登区</w:t>
      </w:r>
      <w:r>
        <w:rPr>
          <w:rFonts w:hint="eastAsia" w:ascii="Times New Roman" w:hAnsi="Times New Roman" w:eastAsia="FZXiaoBiaoSong-B05S" w:cs="Times New Roman"/>
          <w:sz w:val="44"/>
          <w:szCs w:val="44"/>
          <w:lang w:eastAsia="zh-CN"/>
        </w:rPr>
        <w:t>张家产镇人民政府</w:t>
      </w:r>
    </w:p>
    <w:p w14:paraId="0288AC1C">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FZXiaoBiaoSong-B05S" w:cs="Times New Roman"/>
          <w:sz w:val="44"/>
          <w:szCs w:val="44"/>
        </w:rPr>
      </w:pPr>
      <w:r>
        <w:rPr>
          <w:rFonts w:hint="default" w:ascii="Times New Roman" w:hAnsi="Times New Roman" w:eastAsia="FZXiaoBiaoSong-B05S" w:cs="Times New Roman"/>
          <w:sz w:val="44"/>
          <w:szCs w:val="44"/>
        </w:rPr>
        <w:t>202</w:t>
      </w:r>
      <w:r>
        <w:rPr>
          <w:rFonts w:hint="default" w:ascii="Times New Roman" w:hAnsi="Times New Roman" w:eastAsia="FZXiaoBiaoSong-B05S" w:cs="Times New Roman"/>
          <w:sz w:val="44"/>
          <w:szCs w:val="44"/>
          <w:lang w:val="en-US" w:eastAsia="zh-CN"/>
        </w:rPr>
        <w:t>1</w:t>
      </w:r>
      <w:r>
        <w:rPr>
          <w:rFonts w:hint="default" w:ascii="Times New Roman" w:hAnsi="Times New Roman" w:eastAsia="FZXiaoBiaoSong-B05S" w:cs="Times New Roman"/>
          <w:sz w:val="44"/>
          <w:szCs w:val="44"/>
        </w:rPr>
        <w:t>年政府信息公开工作</w:t>
      </w:r>
      <w:r>
        <w:rPr>
          <w:rFonts w:hint="eastAsia" w:ascii="Times New Roman" w:hAnsi="Times New Roman" w:eastAsia="FZXiaoBiaoSong-B05S" w:cs="Times New Roman"/>
          <w:sz w:val="44"/>
          <w:szCs w:val="44"/>
          <w:lang w:eastAsia="zh-CN"/>
        </w:rPr>
        <w:t>年度</w:t>
      </w:r>
      <w:r>
        <w:rPr>
          <w:rFonts w:hint="default" w:ascii="Times New Roman" w:hAnsi="Times New Roman" w:eastAsia="FZXiaoBiaoSong-B05S" w:cs="Times New Roman"/>
          <w:sz w:val="44"/>
          <w:szCs w:val="44"/>
        </w:rPr>
        <w:t>报告</w:t>
      </w:r>
    </w:p>
    <w:p w14:paraId="38FF103F">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cs="Times New Roman"/>
        </w:rPr>
      </w:pPr>
    </w:p>
    <w:p w14:paraId="6E70775C">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Times New Roman" w:hAnsi="Times New Roman" w:eastAsia="FangSong_GB2312" w:cs="FZXiaoBiaoSong-B05S"/>
          <w:i w:val="0"/>
          <w:iCs w:val="0"/>
          <w:caps w:val="0"/>
          <w:color w:val="3D3D3D"/>
          <w:spacing w:val="0"/>
          <w:sz w:val="32"/>
          <w:szCs w:val="32"/>
        </w:rPr>
      </w:pPr>
      <w:r>
        <w:rPr>
          <w:rFonts w:hint="eastAsia" w:ascii="Times New Roman" w:hAnsi="Times New Roman" w:eastAsia="FangSong_GB2312" w:cs="Times New Roman"/>
          <w:i w:val="0"/>
          <w:iCs w:val="0"/>
          <w:caps w:val="0"/>
          <w:color w:val="3D3D3D"/>
          <w:spacing w:val="0"/>
          <w:sz w:val="32"/>
          <w:szCs w:val="32"/>
        </w:rPr>
        <w:t>根据《中华人民共和国政府信息公开条例》（以下简称《条例》）的规定要求，现公布威海市文登区</w:t>
      </w:r>
      <w:r>
        <w:rPr>
          <w:rFonts w:hint="eastAsia" w:ascii="Times New Roman" w:hAnsi="Times New Roman" w:eastAsia="FangSong_GB2312" w:cs="Times New Roman"/>
          <w:i w:val="0"/>
          <w:iCs w:val="0"/>
          <w:caps w:val="0"/>
          <w:color w:val="3D3D3D"/>
          <w:spacing w:val="0"/>
          <w:sz w:val="32"/>
          <w:szCs w:val="32"/>
          <w:lang w:eastAsia="zh-CN"/>
        </w:rPr>
        <w:t>张家产镇</w:t>
      </w:r>
      <w:r>
        <w:rPr>
          <w:rFonts w:hint="eastAsia" w:ascii="Times New Roman" w:hAnsi="Times New Roman" w:eastAsia="FangSong_GB2312" w:cs="Times New Roman"/>
          <w:i w:val="0"/>
          <w:iCs w:val="0"/>
          <w:caps w:val="0"/>
          <w:color w:val="3D3D3D"/>
          <w:spacing w:val="0"/>
          <w:sz w:val="32"/>
          <w:szCs w:val="32"/>
        </w:rPr>
        <w:t>人民政府202</w:t>
      </w:r>
      <w:r>
        <w:rPr>
          <w:rFonts w:hint="eastAsia" w:ascii="Times New Roman" w:hAnsi="Times New Roman" w:eastAsia="FangSong_GB2312" w:cs="Times New Roman"/>
          <w:i w:val="0"/>
          <w:iCs w:val="0"/>
          <w:caps w:val="0"/>
          <w:color w:val="3D3D3D"/>
          <w:spacing w:val="0"/>
          <w:sz w:val="32"/>
          <w:szCs w:val="32"/>
          <w:lang w:val="en-US" w:eastAsia="zh-CN"/>
        </w:rPr>
        <w:t>1</w:t>
      </w:r>
      <w:r>
        <w:rPr>
          <w:rFonts w:hint="eastAsia" w:ascii="Times New Roman" w:hAnsi="Times New Roman" w:eastAsia="FangSong_GB2312" w:cs="Times New Roman"/>
          <w:i w:val="0"/>
          <w:iCs w:val="0"/>
          <w:caps w:val="0"/>
          <w:color w:val="3D3D3D"/>
          <w:spacing w:val="0"/>
          <w:sz w:val="32"/>
          <w:szCs w:val="32"/>
        </w:rPr>
        <w:t>年度政府信息公开工作报告。</w:t>
      </w:r>
    </w:p>
    <w:p w14:paraId="3466279A">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FangSong_GB2312" w:cs="Times New Roman"/>
          <w:i w:val="0"/>
          <w:iCs w:val="0"/>
          <w:caps w:val="0"/>
          <w:color w:val="3D3D3D"/>
          <w:spacing w:val="0"/>
          <w:sz w:val="32"/>
          <w:szCs w:val="32"/>
        </w:rPr>
      </w:pPr>
      <w:r>
        <w:rPr>
          <w:rFonts w:hint="default" w:ascii="Times New Roman" w:hAnsi="Times New Roman" w:eastAsia="FangSong_GB2312" w:cs="Times New Roman"/>
          <w:i w:val="0"/>
          <w:iCs w:val="0"/>
          <w:caps w:val="0"/>
          <w:color w:val="3D3D3D"/>
          <w:spacing w:val="0"/>
          <w:sz w:val="32"/>
          <w:szCs w:val="32"/>
        </w:rPr>
        <w:t>本报告由总体情况、主动公开政府信息情况，收到和处理依申请公开政府信息情况，政府信息公开相关的行政复议、行政诉讼、举报投诉情况，存在的主要问题和改进措施，其他需要报告的事项等部分组成。</w:t>
      </w:r>
    </w:p>
    <w:p w14:paraId="34D862DC">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FangSong_GB2312" w:cs="Times New Roman"/>
          <w:i w:val="0"/>
          <w:iCs w:val="0"/>
          <w:caps w:val="0"/>
          <w:color w:val="3D3D3D"/>
          <w:spacing w:val="0"/>
          <w:sz w:val="32"/>
          <w:szCs w:val="32"/>
        </w:rPr>
      </w:pPr>
      <w:r>
        <w:rPr>
          <w:rFonts w:hint="default" w:ascii="Times New Roman" w:hAnsi="Times New Roman" w:eastAsia="FangSong_GB2312" w:cs="Times New Roman"/>
          <w:i w:val="0"/>
          <w:iCs w:val="0"/>
          <w:caps w:val="0"/>
          <w:color w:val="3D3D3D"/>
          <w:spacing w:val="0"/>
          <w:sz w:val="32"/>
          <w:szCs w:val="32"/>
        </w:rPr>
        <w:t>本报告中所列数据的统计时限自202</w:t>
      </w:r>
      <w:r>
        <w:rPr>
          <w:rFonts w:hint="default" w:ascii="Times New Roman" w:hAnsi="Times New Roman" w:eastAsia="FangSong_GB2312" w:cs="Times New Roman"/>
          <w:i w:val="0"/>
          <w:iCs w:val="0"/>
          <w:caps w:val="0"/>
          <w:color w:val="3D3D3D"/>
          <w:spacing w:val="0"/>
          <w:sz w:val="32"/>
          <w:szCs w:val="32"/>
          <w:lang w:val="en-US" w:eastAsia="zh-CN"/>
        </w:rPr>
        <w:t>1</w:t>
      </w:r>
      <w:r>
        <w:rPr>
          <w:rFonts w:hint="default" w:ascii="Times New Roman" w:hAnsi="Times New Roman" w:eastAsia="FangSong_GB2312" w:cs="Times New Roman"/>
          <w:i w:val="0"/>
          <w:iCs w:val="0"/>
          <w:caps w:val="0"/>
          <w:color w:val="3D3D3D"/>
          <w:spacing w:val="0"/>
          <w:sz w:val="32"/>
          <w:szCs w:val="32"/>
        </w:rPr>
        <w:t>年1月1日起至202</w:t>
      </w:r>
      <w:r>
        <w:rPr>
          <w:rFonts w:hint="default" w:ascii="Times New Roman" w:hAnsi="Times New Roman" w:eastAsia="FangSong_GB2312" w:cs="Times New Roman"/>
          <w:i w:val="0"/>
          <w:iCs w:val="0"/>
          <w:caps w:val="0"/>
          <w:color w:val="3D3D3D"/>
          <w:spacing w:val="0"/>
          <w:sz w:val="32"/>
          <w:szCs w:val="32"/>
          <w:lang w:val="en-US" w:eastAsia="zh-CN"/>
        </w:rPr>
        <w:t>1</w:t>
      </w:r>
      <w:r>
        <w:rPr>
          <w:rFonts w:hint="default" w:ascii="Times New Roman" w:hAnsi="Times New Roman" w:eastAsia="FangSong_GB2312" w:cs="Times New Roman"/>
          <w:i w:val="0"/>
          <w:iCs w:val="0"/>
          <w:caps w:val="0"/>
          <w:color w:val="3D3D3D"/>
          <w:spacing w:val="0"/>
          <w:sz w:val="32"/>
          <w:szCs w:val="32"/>
        </w:rPr>
        <w:t>年12月31日止。本报告的电子版可在威海市文登区人民政府门户网站（http://www.wendeng.gov.cn）</w:t>
      </w:r>
      <w:r>
        <w:rPr>
          <w:rFonts w:hint="default" w:ascii="Times New Roman" w:hAnsi="Times New Roman" w:eastAsia="FangSong_GB2312" w:cs="Times New Roman"/>
          <w:i w:val="0"/>
          <w:iCs w:val="0"/>
          <w:caps w:val="0"/>
          <w:color w:val="3D3D3D"/>
          <w:spacing w:val="0"/>
          <w:sz w:val="32"/>
          <w:szCs w:val="32"/>
          <w:lang w:eastAsia="zh-CN"/>
        </w:rPr>
        <w:t>政府</w:t>
      </w:r>
      <w:r>
        <w:rPr>
          <w:rFonts w:hint="default" w:ascii="Times New Roman" w:hAnsi="Times New Roman" w:eastAsia="FangSong_GB2312" w:cs="Times New Roman"/>
          <w:i w:val="0"/>
          <w:iCs w:val="0"/>
          <w:caps w:val="0"/>
          <w:color w:val="3D3D3D"/>
          <w:spacing w:val="0"/>
          <w:sz w:val="32"/>
          <w:szCs w:val="32"/>
        </w:rPr>
        <w:t>信息公开专栏查阅。如对本报告有疑问，请与威海市文登区</w:t>
      </w:r>
      <w:r>
        <w:rPr>
          <w:rFonts w:hint="eastAsia" w:ascii="Times New Roman" w:hAnsi="Times New Roman" w:eastAsia="FangSong_GB2312" w:cs="Times New Roman"/>
          <w:i w:val="0"/>
          <w:iCs w:val="0"/>
          <w:caps w:val="0"/>
          <w:color w:val="3D3D3D"/>
          <w:spacing w:val="0"/>
          <w:sz w:val="32"/>
          <w:szCs w:val="32"/>
          <w:lang w:eastAsia="zh-CN"/>
        </w:rPr>
        <w:t>张家产镇</w:t>
      </w:r>
      <w:r>
        <w:rPr>
          <w:rFonts w:hint="default" w:ascii="Times New Roman" w:hAnsi="Times New Roman" w:eastAsia="FangSong_GB2312" w:cs="Times New Roman"/>
          <w:i w:val="0"/>
          <w:iCs w:val="0"/>
          <w:caps w:val="0"/>
          <w:color w:val="3D3D3D"/>
          <w:spacing w:val="0"/>
          <w:sz w:val="32"/>
          <w:szCs w:val="32"/>
        </w:rPr>
        <w:t>人民政府党政办联系（地址：威海市文登区</w:t>
      </w:r>
      <w:r>
        <w:rPr>
          <w:rFonts w:hint="eastAsia" w:ascii="Times New Roman" w:hAnsi="Times New Roman" w:eastAsia="FangSong_GB2312" w:cs="Times New Roman"/>
          <w:i w:val="0"/>
          <w:iCs w:val="0"/>
          <w:caps w:val="0"/>
          <w:color w:val="3D3D3D"/>
          <w:spacing w:val="0"/>
          <w:sz w:val="32"/>
          <w:szCs w:val="32"/>
          <w:lang w:eastAsia="zh-CN"/>
        </w:rPr>
        <w:t>张家产镇龙缘路</w:t>
      </w:r>
      <w:r>
        <w:rPr>
          <w:rFonts w:hint="eastAsia" w:ascii="Times New Roman" w:hAnsi="Times New Roman" w:eastAsia="FangSong_GB2312" w:cs="Times New Roman"/>
          <w:i w:val="0"/>
          <w:iCs w:val="0"/>
          <w:caps w:val="0"/>
          <w:color w:val="3D3D3D"/>
          <w:spacing w:val="0"/>
          <w:sz w:val="32"/>
          <w:szCs w:val="32"/>
          <w:lang w:val="en-US" w:eastAsia="zh-CN"/>
        </w:rPr>
        <w:t>3</w:t>
      </w:r>
      <w:r>
        <w:rPr>
          <w:rFonts w:hint="default" w:ascii="Times New Roman" w:hAnsi="Times New Roman" w:eastAsia="FangSong_GB2312" w:cs="Times New Roman"/>
          <w:i w:val="0"/>
          <w:iCs w:val="0"/>
          <w:caps w:val="0"/>
          <w:color w:val="3D3D3D"/>
          <w:spacing w:val="0"/>
          <w:sz w:val="32"/>
          <w:szCs w:val="32"/>
        </w:rPr>
        <w:t>号；邮编：26440</w:t>
      </w:r>
      <w:r>
        <w:rPr>
          <w:rFonts w:hint="eastAsia" w:ascii="Times New Roman" w:hAnsi="Times New Roman" w:eastAsia="FangSong_GB2312" w:cs="Times New Roman"/>
          <w:i w:val="0"/>
          <w:iCs w:val="0"/>
          <w:caps w:val="0"/>
          <w:color w:val="3D3D3D"/>
          <w:spacing w:val="0"/>
          <w:sz w:val="32"/>
          <w:szCs w:val="32"/>
          <w:lang w:val="en-US" w:eastAsia="zh-CN"/>
        </w:rPr>
        <w:t>0</w:t>
      </w:r>
      <w:r>
        <w:rPr>
          <w:rFonts w:hint="default" w:ascii="Times New Roman" w:hAnsi="Times New Roman" w:eastAsia="FangSong_GB2312" w:cs="Times New Roman"/>
          <w:i w:val="0"/>
          <w:iCs w:val="0"/>
          <w:caps w:val="0"/>
          <w:color w:val="3D3D3D"/>
          <w:spacing w:val="0"/>
          <w:sz w:val="32"/>
          <w:szCs w:val="32"/>
        </w:rPr>
        <w:t>；电话：0631-87</w:t>
      </w:r>
      <w:r>
        <w:rPr>
          <w:rFonts w:hint="eastAsia" w:ascii="Times New Roman" w:hAnsi="Times New Roman" w:eastAsia="FangSong_GB2312" w:cs="Times New Roman"/>
          <w:i w:val="0"/>
          <w:iCs w:val="0"/>
          <w:caps w:val="0"/>
          <w:color w:val="3D3D3D"/>
          <w:spacing w:val="0"/>
          <w:sz w:val="32"/>
          <w:szCs w:val="32"/>
          <w:lang w:val="en-US" w:eastAsia="zh-CN"/>
        </w:rPr>
        <w:t>31</w:t>
      </w:r>
      <w:r>
        <w:rPr>
          <w:rFonts w:hint="default" w:ascii="Times New Roman" w:hAnsi="Times New Roman" w:eastAsia="FangSong_GB2312" w:cs="Times New Roman"/>
          <w:i w:val="0"/>
          <w:iCs w:val="0"/>
          <w:caps w:val="0"/>
          <w:color w:val="3D3D3D"/>
          <w:spacing w:val="0"/>
          <w:sz w:val="32"/>
          <w:szCs w:val="32"/>
        </w:rPr>
        <w:t>088）。</w:t>
      </w:r>
    </w:p>
    <w:p w14:paraId="3686A92D">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Microsoft YaHei" w:cs="Times New Roman"/>
          <w:i w:val="0"/>
          <w:iCs w:val="0"/>
          <w:caps w:val="0"/>
          <w:color w:val="3D3D3D"/>
          <w:spacing w:val="0"/>
          <w:sz w:val="22"/>
          <w:szCs w:val="22"/>
        </w:rPr>
      </w:pPr>
      <w:r>
        <w:rPr>
          <w:rFonts w:hint="default" w:ascii="Times New Roman" w:hAnsi="Times New Roman" w:eastAsia="SimHei" w:cs="Times New Roman"/>
          <w:i w:val="0"/>
          <w:iCs w:val="0"/>
          <w:caps w:val="0"/>
          <w:color w:val="3D3D3D"/>
          <w:spacing w:val="0"/>
          <w:sz w:val="32"/>
          <w:szCs w:val="32"/>
        </w:rPr>
        <w:t>一、总体情况</w:t>
      </w:r>
    </w:p>
    <w:p w14:paraId="6389BA4F">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FangSong_GB2312" w:cs="Times New Roman"/>
          <w:i w:val="0"/>
          <w:iCs w:val="0"/>
          <w:caps w:val="0"/>
          <w:color w:val="3D3D3D"/>
          <w:spacing w:val="0"/>
          <w:sz w:val="32"/>
          <w:szCs w:val="32"/>
        </w:rPr>
      </w:pPr>
      <w:r>
        <w:rPr>
          <w:rFonts w:hint="default" w:ascii="Times New Roman" w:hAnsi="Times New Roman" w:eastAsia="FangSong_GB2312" w:cs="Times New Roman"/>
          <w:i w:val="0"/>
          <w:iCs w:val="0"/>
          <w:caps w:val="0"/>
          <w:color w:val="3D3D3D"/>
          <w:spacing w:val="0"/>
          <w:sz w:val="32"/>
          <w:szCs w:val="32"/>
        </w:rPr>
        <w:t>202</w:t>
      </w:r>
      <w:r>
        <w:rPr>
          <w:rFonts w:hint="default" w:ascii="Times New Roman" w:hAnsi="Times New Roman" w:eastAsia="FangSong_GB2312" w:cs="Times New Roman"/>
          <w:i w:val="0"/>
          <w:iCs w:val="0"/>
          <w:caps w:val="0"/>
          <w:color w:val="3D3D3D"/>
          <w:spacing w:val="0"/>
          <w:sz w:val="32"/>
          <w:szCs w:val="32"/>
          <w:lang w:val="en-US" w:eastAsia="zh-CN"/>
        </w:rPr>
        <w:t>1</w:t>
      </w:r>
      <w:r>
        <w:rPr>
          <w:rFonts w:hint="default" w:ascii="Times New Roman" w:hAnsi="Times New Roman" w:eastAsia="FangSong_GB2312" w:cs="Times New Roman"/>
          <w:i w:val="0"/>
          <w:iCs w:val="0"/>
          <w:caps w:val="0"/>
          <w:color w:val="3D3D3D"/>
          <w:spacing w:val="0"/>
          <w:sz w:val="32"/>
          <w:szCs w:val="32"/>
        </w:rPr>
        <w:t>年，威海市文登区</w:t>
      </w:r>
      <w:r>
        <w:rPr>
          <w:rFonts w:hint="eastAsia" w:ascii="Times New Roman" w:hAnsi="Times New Roman" w:eastAsia="FangSong_GB2312" w:cs="Times New Roman"/>
          <w:i w:val="0"/>
          <w:iCs w:val="0"/>
          <w:caps w:val="0"/>
          <w:color w:val="3D3D3D"/>
          <w:spacing w:val="0"/>
          <w:sz w:val="32"/>
          <w:szCs w:val="32"/>
          <w:lang w:eastAsia="zh-CN"/>
        </w:rPr>
        <w:t>张家产镇</w:t>
      </w:r>
      <w:r>
        <w:rPr>
          <w:rFonts w:hint="default" w:ascii="Times New Roman" w:hAnsi="Times New Roman" w:eastAsia="FangSong_GB2312" w:cs="Times New Roman"/>
          <w:i w:val="0"/>
          <w:iCs w:val="0"/>
          <w:caps w:val="0"/>
          <w:color w:val="3D3D3D"/>
          <w:spacing w:val="0"/>
          <w:sz w:val="32"/>
          <w:szCs w:val="32"/>
        </w:rPr>
        <w:t>人民政府以党的十九届五中全会精神和习近平新时代中国特色社会主义思想为指导，认真贯彻落实国家、省、市的部署要求，严格按照《条例》的规定，推动政务信息公开、透明、规范化取得重大进展。并结合</w:t>
      </w:r>
      <w:r>
        <w:rPr>
          <w:rFonts w:hint="eastAsia" w:ascii="Times New Roman" w:hAnsi="Times New Roman" w:eastAsia="FangSong_GB2312" w:cs="Times New Roman"/>
          <w:i w:val="0"/>
          <w:iCs w:val="0"/>
          <w:caps w:val="0"/>
          <w:color w:val="3D3D3D"/>
          <w:spacing w:val="0"/>
          <w:sz w:val="32"/>
          <w:szCs w:val="32"/>
          <w:lang w:eastAsia="zh-CN"/>
        </w:rPr>
        <w:t>张家产镇</w:t>
      </w:r>
      <w:r>
        <w:rPr>
          <w:rFonts w:hint="default" w:ascii="Times New Roman" w:hAnsi="Times New Roman" w:eastAsia="FangSong_GB2312" w:cs="Times New Roman"/>
          <w:i w:val="0"/>
          <w:iCs w:val="0"/>
          <w:caps w:val="0"/>
          <w:color w:val="3D3D3D"/>
          <w:spacing w:val="0"/>
          <w:sz w:val="32"/>
          <w:szCs w:val="32"/>
        </w:rPr>
        <w:t>人民政府工作实际，依托互联网、新闻媒体和微信公众平台等信息公开渠道，逐步完善政府信息公开服务平台，不断提高信息公开工作水平，使信息公开工作积极、稳妥、有序推进。</w:t>
      </w:r>
    </w:p>
    <w:p w14:paraId="73A9059D">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KaiTi_GB2312" w:cs="Times New Roman"/>
          <w:i w:val="0"/>
          <w:iCs w:val="0"/>
          <w:caps w:val="0"/>
          <w:color w:val="auto"/>
          <w:spacing w:val="0"/>
          <w:sz w:val="32"/>
          <w:szCs w:val="32"/>
        </w:rPr>
      </w:pPr>
      <w:r>
        <w:rPr>
          <w:rFonts w:hint="default" w:ascii="Times New Roman" w:hAnsi="Times New Roman" w:eastAsia="KaiTi_GB2312" w:cs="Times New Roman"/>
          <w:i w:val="0"/>
          <w:iCs w:val="0"/>
          <w:caps w:val="0"/>
          <w:color w:val="auto"/>
          <w:spacing w:val="0"/>
          <w:sz w:val="32"/>
          <w:szCs w:val="32"/>
        </w:rPr>
        <w:t>（一）政府信息主动公开情况</w:t>
      </w:r>
    </w:p>
    <w:p w14:paraId="732FB0A7">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Times New Roman" w:hAnsi="Times New Roman" w:eastAsia="FangSong_GB2312" w:cs="Times New Roman"/>
          <w:i w:val="0"/>
          <w:iCs w:val="0"/>
          <w:caps w:val="0"/>
          <w:color w:val="3D3D3D"/>
          <w:spacing w:val="0"/>
          <w:sz w:val="32"/>
          <w:szCs w:val="32"/>
          <w:lang w:eastAsia="zh-CN"/>
        </w:rPr>
      </w:pPr>
      <w:r>
        <w:rPr>
          <w:rFonts w:hint="default" w:ascii="Times New Roman" w:hAnsi="Times New Roman" w:eastAsia="FangSong_GB2312" w:cs="Times New Roman"/>
          <w:i w:val="0"/>
          <w:iCs w:val="0"/>
          <w:caps w:val="0"/>
          <w:color w:val="3D3D3D"/>
          <w:spacing w:val="0"/>
          <w:sz w:val="32"/>
          <w:szCs w:val="32"/>
        </w:rPr>
        <w:t>202</w:t>
      </w:r>
      <w:r>
        <w:rPr>
          <w:rFonts w:hint="default" w:ascii="Times New Roman" w:hAnsi="Times New Roman" w:eastAsia="FangSong_GB2312" w:cs="Times New Roman"/>
          <w:i w:val="0"/>
          <w:iCs w:val="0"/>
          <w:caps w:val="0"/>
          <w:color w:val="3D3D3D"/>
          <w:spacing w:val="0"/>
          <w:sz w:val="32"/>
          <w:szCs w:val="32"/>
          <w:lang w:val="en-US" w:eastAsia="zh-CN"/>
        </w:rPr>
        <w:t>1</w:t>
      </w:r>
      <w:r>
        <w:rPr>
          <w:rFonts w:hint="default" w:ascii="Times New Roman" w:hAnsi="Times New Roman" w:eastAsia="FangSong_GB2312" w:cs="Times New Roman"/>
          <w:i w:val="0"/>
          <w:iCs w:val="0"/>
          <w:caps w:val="0"/>
          <w:color w:val="3D3D3D"/>
          <w:spacing w:val="0"/>
          <w:sz w:val="32"/>
          <w:szCs w:val="32"/>
        </w:rPr>
        <w:t>年，我镇政务公开工作在区委、区政府的坚强领导下，坚持以习近平新时代中国特色社会主义思想为指导，紧密结合政务公开实施要求和镇党委、政府的工作部署，在完善政府信息公开制度、创新政务公开渠道、规范梳理政府信息公开目录和指南、搭建政府信息公开网上平台等方面取得进展。202</w:t>
      </w:r>
      <w:r>
        <w:rPr>
          <w:rFonts w:hint="default" w:ascii="Times New Roman" w:hAnsi="Times New Roman" w:eastAsia="FangSong_GB2312" w:cs="Times New Roman"/>
          <w:i w:val="0"/>
          <w:iCs w:val="0"/>
          <w:caps w:val="0"/>
          <w:color w:val="3D3D3D"/>
          <w:spacing w:val="0"/>
          <w:sz w:val="32"/>
          <w:szCs w:val="32"/>
          <w:lang w:val="en-US" w:eastAsia="zh-CN"/>
        </w:rPr>
        <w:t>1</w:t>
      </w:r>
      <w:r>
        <w:rPr>
          <w:rFonts w:hint="default" w:ascii="Times New Roman" w:hAnsi="Times New Roman" w:eastAsia="FangSong_GB2312" w:cs="Times New Roman"/>
          <w:i w:val="0"/>
          <w:iCs w:val="0"/>
          <w:caps w:val="0"/>
          <w:color w:val="3D3D3D"/>
          <w:spacing w:val="0"/>
          <w:sz w:val="32"/>
          <w:szCs w:val="32"/>
        </w:rPr>
        <w:t>年度通过各类渠道公开政府信息</w:t>
      </w:r>
      <w:r>
        <w:rPr>
          <w:rFonts w:hint="eastAsia" w:ascii="Times New Roman" w:hAnsi="Times New Roman" w:eastAsia="FangSong_GB2312" w:cs="Times New Roman"/>
          <w:i w:val="0"/>
          <w:iCs w:val="0"/>
          <w:caps w:val="0"/>
          <w:color w:val="3D3D3D"/>
          <w:spacing w:val="0"/>
          <w:sz w:val="32"/>
          <w:szCs w:val="32"/>
          <w:lang w:val="en-US" w:eastAsia="zh-CN"/>
        </w:rPr>
        <w:t>418</w:t>
      </w:r>
      <w:r>
        <w:rPr>
          <w:rFonts w:hint="default" w:ascii="Times New Roman" w:hAnsi="Times New Roman" w:eastAsia="FangSong_GB2312" w:cs="Times New Roman"/>
          <w:i w:val="0"/>
          <w:iCs w:val="0"/>
          <w:caps w:val="0"/>
          <w:color w:val="3D3D3D"/>
          <w:spacing w:val="0"/>
          <w:sz w:val="32"/>
          <w:szCs w:val="32"/>
        </w:rPr>
        <w:t>条，其中通过“</w:t>
      </w:r>
      <w:r>
        <w:rPr>
          <w:rFonts w:hint="eastAsia" w:ascii="Times New Roman" w:hAnsi="Times New Roman" w:eastAsia="FangSong_GB2312" w:cs="Times New Roman"/>
          <w:i w:val="0"/>
          <w:iCs w:val="0"/>
          <w:caps w:val="0"/>
          <w:color w:val="3D3D3D"/>
          <w:spacing w:val="0"/>
          <w:sz w:val="32"/>
          <w:szCs w:val="32"/>
          <w:lang w:eastAsia="zh-CN"/>
        </w:rPr>
        <w:t>康养休闲幸福张家产</w:t>
      </w:r>
      <w:r>
        <w:rPr>
          <w:rFonts w:hint="default" w:ascii="Times New Roman" w:hAnsi="Times New Roman" w:eastAsia="FangSong_GB2312" w:cs="Times New Roman"/>
          <w:i w:val="0"/>
          <w:iCs w:val="0"/>
          <w:caps w:val="0"/>
          <w:color w:val="3D3D3D"/>
          <w:spacing w:val="0"/>
          <w:sz w:val="32"/>
          <w:szCs w:val="32"/>
        </w:rPr>
        <w:t>”微信公众号发布消息</w:t>
      </w:r>
      <w:r>
        <w:rPr>
          <w:rFonts w:hint="eastAsia" w:ascii="Times New Roman" w:hAnsi="Times New Roman" w:eastAsia="FangSong_GB2312" w:cs="Times New Roman"/>
          <w:i w:val="0"/>
          <w:iCs w:val="0"/>
          <w:caps w:val="0"/>
          <w:color w:val="3D3D3D"/>
          <w:spacing w:val="0"/>
          <w:sz w:val="32"/>
          <w:szCs w:val="32"/>
          <w:lang w:val="en-US" w:eastAsia="zh-CN"/>
        </w:rPr>
        <w:t>371</w:t>
      </w:r>
      <w:r>
        <w:rPr>
          <w:rFonts w:hint="default" w:ascii="Times New Roman" w:hAnsi="Times New Roman" w:eastAsia="FangSong_GB2312" w:cs="Times New Roman"/>
          <w:i w:val="0"/>
          <w:iCs w:val="0"/>
          <w:caps w:val="0"/>
          <w:color w:val="3D3D3D"/>
          <w:spacing w:val="0"/>
          <w:sz w:val="32"/>
          <w:szCs w:val="32"/>
        </w:rPr>
        <w:t>条，在文登大众、各级电视台、文登发布等新媒体发表报道</w:t>
      </w:r>
      <w:r>
        <w:rPr>
          <w:rFonts w:hint="eastAsia" w:ascii="Times New Roman" w:hAnsi="Times New Roman" w:eastAsia="FangSong_GB2312" w:cs="Times New Roman"/>
          <w:i w:val="0"/>
          <w:iCs w:val="0"/>
          <w:caps w:val="0"/>
          <w:color w:val="3D3D3D"/>
          <w:spacing w:val="0"/>
          <w:sz w:val="32"/>
          <w:szCs w:val="32"/>
          <w:lang w:val="en-US" w:eastAsia="zh-CN"/>
        </w:rPr>
        <w:t>0</w:t>
      </w:r>
      <w:r>
        <w:rPr>
          <w:rFonts w:hint="default" w:ascii="Times New Roman" w:hAnsi="Times New Roman" w:eastAsia="FangSong_GB2312" w:cs="Times New Roman"/>
          <w:i w:val="0"/>
          <w:iCs w:val="0"/>
          <w:caps w:val="0"/>
          <w:color w:val="3D3D3D"/>
          <w:spacing w:val="0"/>
          <w:sz w:val="32"/>
          <w:szCs w:val="32"/>
        </w:rPr>
        <w:t>篇，通过威海市文登区人民政府网站发布动态政务信息</w:t>
      </w:r>
      <w:r>
        <w:rPr>
          <w:rFonts w:hint="eastAsia" w:ascii="Times New Roman" w:hAnsi="Times New Roman" w:eastAsia="FangSong_GB2312" w:cs="Times New Roman"/>
          <w:i w:val="0"/>
          <w:iCs w:val="0"/>
          <w:caps w:val="0"/>
          <w:color w:val="3D3D3D"/>
          <w:spacing w:val="0"/>
          <w:sz w:val="32"/>
          <w:szCs w:val="32"/>
          <w:lang w:val="en-US" w:eastAsia="zh-CN"/>
        </w:rPr>
        <w:t>47</w:t>
      </w:r>
      <w:r>
        <w:rPr>
          <w:rFonts w:hint="default" w:ascii="Times New Roman" w:hAnsi="Times New Roman" w:eastAsia="FangSong_GB2312" w:cs="Times New Roman"/>
          <w:i w:val="0"/>
          <w:iCs w:val="0"/>
          <w:caps w:val="0"/>
          <w:color w:val="3D3D3D"/>
          <w:spacing w:val="0"/>
          <w:sz w:val="32"/>
          <w:szCs w:val="32"/>
        </w:rPr>
        <w:t>篇</w:t>
      </w:r>
      <w:r>
        <w:rPr>
          <w:rFonts w:hint="default" w:ascii="Times New Roman" w:hAnsi="Times New Roman" w:eastAsia="FangSong_GB2312" w:cs="Times New Roman"/>
          <w:i w:val="0"/>
          <w:iCs w:val="0"/>
          <w:caps w:val="0"/>
          <w:color w:val="3D3D3D"/>
          <w:spacing w:val="0"/>
          <w:sz w:val="32"/>
          <w:szCs w:val="32"/>
          <w:lang w:eastAsia="zh-CN"/>
        </w:rPr>
        <w:t>，</w:t>
      </w:r>
      <w:r>
        <w:rPr>
          <w:rFonts w:hint="default" w:ascii="Times New Roman" w:hAnsi="Times New Roman" w:eastAsia="FangSong_GB2312" w:cs="Times New Roman"/>
          <w:i w:val="0"/>
          <w:iCs w:val="0"/>
          <w:caps w:val="0"/>
          <w:color w:val="3D3D3D"/>
          <w:spacing w:val="0"/>
          <w:sz w:val="32"/>
          <w:szCs w:val="32"/>
        </w:rPr>
        <w:t>从内容分类看，机构职能</w:t>
      </w:r>
      <w:r>
        <w:rPr>
          <w:rFonts w:hint="default" w:ascii="Times New Roman" w:hAnsi="Times New Roman" w:eastAsia="FangSong_GB2312" w:cs="Times New Roman"/>
          <w:i w:val="0"/>
          <w:iCs w:val="0"/>
          <w:caps w:val="0"/>
          <w:color w:val="3D3D3D"/>
          <w:spacing w:val="0"/>
          <w:sz w:val="32"/>
          <w:szCs w:val="32"/>
          <w:lang w:val="en-US" w:eastAsia="zh-CN"/>
        </w:rPr>
        <w:t>4</w:t>
      </w:r>
      <w:r>
        <w:rPr>
          <w:rFonts w:hint="default" w:ascii="Times New Roman" w:hAnsi="Times New Roman" w:eastAsia="FangSong_GB2312" w:cs="Times New Roman"/>
          <w:i w:val="0"/>
          <w:iCs w:val="0"/>
          <w:caps w:val="0"/>
          <w:color w:val="3D3D3D"/>
          <w:spacing w:val="0"/>
          <w:sz w:val="32"/>
          <w:szCs w:val="32"/>
        </w:rPr>
        <w:t>条，工作动态</w:t>
      </w:r>
      <w:r>
        <w:rPr>
          <w:rFonts w:hint="eastAsia" w:ascii="Times New Roman" w:hAnsi="Times New Roman" w:eastAsia="FangSong_GB2312" w:cs="Times New Roman"/>
          <w:i w:val="0"/>
          <w:iCs w:val="0"/>
          <w:caps w:val="0"/>
          <w:color w:val="3D3D3D"/>
          <w:spacing w:val="0"/>
          <w:sz w:val="32"/>
          <w:szCs w:val="32"/>
          <w:lang w:val="en-US" w:eastAsia="zh-CN"/>
        </w:rPr>
        <w:t>29</w:t>
      </w:r>
      <w:r>
        <w:rPr>
          <w:rFonts w:hint="default" w:ascii="Times New Roman" w:hAnsi="Times New Roman" w:eastAsia="FangSong_GB2312" w:cs="Times New Roman"/>
          <w:i w:val="0"/>
          <w:iCs w:val="0"/>
          <w:caps w:val="0"/>
          <w:color w:val="3D3D3D"/>
          <w:spacing w:val="0"/>
          <w:sz w:val="32"/>
          <w:szCs w:val="32"/>
        </w:rPr>
        <w:t>条，政策文件</w:t>
      </w:r>
      <w:r>
        <w:rPr>
          <w:rFonts w:hint="eastAsia" w:ascii="Times New Roman" w:hAnsi="Times New Roman" w:eastAsia="FangSong_GB2312" w:cs="Times New Roman"/>
          <w:i w:val="0"/>
          <w:iCs w:val="0"/>
          <w:caps w:val="0"/>
          <w:color w:val="3D3D3D"/>
          <w:spacing w:val="0"/>
          <w:sz w:val="32"/>
          <w:szCs w:val="32"/>
          <w:lang w:val="en-US" w:eastAsia="zh-CN"/>
        </w:rPr>
        <w:t>2</w:t>
      </w:r>
      <w:r>
        <w:rPr>
          <w:rFonts w:hint="default" w:ascii="Times New Roman" w:hAnsi="Times New Roman" w:eastAsia="FangSong_GB2312" w:cs="Times New Roman"/>
          <w:i w:val="0"/>
          <w:iCs w:val="0"/>
          <w:caps w:val="0"/>
          <w:color w:val="3D3D3D"/>
          <w:spacing w:val="0"/>
          <w:sz w:val="32"/>
          <w:szCs w:val="32"/>
        </w:rPr>
        <w:t>条，政策解读</w:t>
      </w:r>
      <w:r>
        <w:rPr>
          <w:rFonts w:hint="eastAsia" w:ascii="Times New Roman" w:hAnsi="Times New Roman" w:eastAsia="FangSong_GB2312" w:cs="Times New Roman"/>
          <w:i w:val="0"/>
          <w:iCs w:val="0"/>
          <w:caps w:val="0"/>
          <w:color w:val="3D3D3D"/>
          <w:spacing w:val="0"/>
          <w:sz w:val="32"/>
          <w:szCs w:val="32"/>
          <w:lang w:val="en-US" w:eastAsia="zh-CN"/>
        </w:rPr>
        <w:t>4</w:t>
      </w:r>
      <w:r>
        <w:rPr>
          <w:rFonts w:hint="default" w:ascii="Times New Roman" w:hAnsi="Times New Roman" w:eastAsia="FangSong_GB2312" w:cs="Times New Roman"/>
          <w:i w:val="0"/>
          <w:iCs w:val="0"/>
          <w:caps w:val="0"/>
          <w:color w:val="3D3D3D"/>
          <w:spacing w:val="0"/>
          <w:sz w:val="32"/>
          <w:szCs w:val="32"/>
        </w:rPr>
        <w:t>条，</w:t>
      </w:r>
      <w:r>
        <w:rPr>
          <w:rFonts w:hint="default" w:ascii="Times New Roman" w:hAnsi="Times New Roman" w:eastAsia="FangSong_GB2312" w:cs="Times New Roman"/>
          <w:i w:val="0"/>
          <w:iCs w:val="0"/>
          <w:caps w:val="0"/>
          <w:color w:val="3D3D3D"/>
          <w:spacing w:val="0"/>
          <w:sz w:val="32"/>
          <w:szCs w:val="32"/>
          <w:lang w:eastAsia="zh-CN"/>
        </w:rPr>
        <w:t>重点领域信息公开</w:t>
      </w:r>
      <w:r>
        <w:rPr>
          <w:rFonts w:hint="eastAsia" w:ascii="Times New Roman" w:hAnsi="Times New Roman" w:eastAsia="FangSong_GB2312" w:cs="Times New Roman"/>
          <w:i w:val="0"/>
          <w:iCs w:val="0"/>
          <w:caps w:val="0"/>
          <w:color w:val="3D3D3D"/>
          <w:spacing w:val="0"/>
          <w:sz w:val="32"/>
          <w:szCs w:val="32"/>
          <w:lang w:val="en-US" w:eastAsia="zh-CN"/>
        </w:rPr>
        <w:t>7</w:t>
      </w:r>
      <w:r>
        <w:rPr>
          <w:rFonts w:hint="default" w:ascii="Times New Roman" w:hAnsi="Times New Roman" w:eastAsia="FangSong_GB2312" w:cs="Times New Roman"/>
          <w:i w:val="0"/>
          <w:iCs w:val="0"/>
          <w:caps w:val="0"/>
          <w:color w:val="3D3D3D"/>
          <w:spacing w:val="0"/>
          <w:sz w:val="32"/>
          <w:szCs w:val="32"/>
          <w:lang w:val="en-US" w:eastAsia="zh-CN"/>
        </w:rPr>
        <w:t>条，</w:t>
      </w:r>
      <w:r>
        <w:rPr>
          <w:rFonts w:hint="default" w:ascii="Times New Roman" w:hAnsi="Times New Roman" w:eastAsia="FangSong_GB2312" w:cs="Times New Roman"/>
          <w:i w:val="0"/>
          <w:iCs w:val="0"/>
          <w:caps w:val="0"/>
          <w:color w:val="3D3D3D"/>
          <w:spacing w:val="0"/>
          <w:sz w:val="32"/>
          <w:szCs w:val="32"/>
        </w:rPr>
        <w:t>政务公开组织推进</w:t>
      </w:r>
      <w:r>
        <w:rPr>
          <w:rFonts w:hint="eastAsia" w:ascii="Times New Roman" w:hAnsi="Times New Roman" w:eastAsia="FangSong_GB2312" w:cs="Times New Roman"/>
          <w:i w:val="0"/>
          <w:iCs w:val="0"/>
          <w:caps w:val="0"/>
          <w:color w:val="3D3D3D"/>
          <w:spacing w:val="0"/>
          <w:sz w:val="32"/>
          <w:szCs w:val="32"/>
          <w:lang w:val="en-US" w:eastAsia="zh-CN"/>
        </w:rPr>
        <w:t>1</w:t>
      </w:r>
      <w:r>
        <w:rPr>
          <w:rFonts w:hint="default" w:ascii="Times New Roman" w:hAnsi="Times New Roman" w:eastAsia="FangSong_GB2312" w:cs="Times New Roman"/>
          <w:i w:val="0"/>
          <w:iCs w:val="0"/>
          <w:caps w:val="0"/>
          <w:color w:val="3D3D3D"/>
          <w:spacing w:val="0"/>
          <w:sz w:val="32"/>
          <w:szCs w:val="32"/>
        </w:rPr>
        <w:t>条，</w:t>
      </w:r>
      <w:r>
        <w:rPr>
          <w:rFonts w:hint="default" w:ascii="Times New Roman" w:hAnsi="Times New Roman" w:eastAsia="FangSong_GB2312" w:cs="Times New Roman"/>
          <w:i w:val="0"/>
          <w:iCs w:val="0"/>
          <w:caps w:val="0"/>
          <w:color w:val="3D3D3D"/>
          <w:spacing w:val="0"/>
          <w:sz w:val="32"/>
          <w:szCs w:val="32"/>
          <w:lang w:eastAsia="zh-CN"/>
        </w:rPr>
        <w:t>执行公开</w:t>
      </w:r>
      <w:r>
        <w:rPr>
          <w:rFonts w:hint="eastAsia" w:ascii="Times New Roman" w:hAnsi="Times New Roman" w:eastAsia="FangSong_GB2312" w:cs="Times New Roman"/>
          <w:i w:val="0"/>
          <w:iCs w:val="0"/>
          <w:caps w:val="0"/>
          <w:color w:val="3D3D3D"/>
          <w:spacing w:val="0"/>
          <w:sz w:val="32"/>
          <w:szCs w:val="32"/>
          <w:lang w:val="en-US" w:eastAsia="zh-CN"/>
        </w:rPr>
        <w:t>0</w:t>
      </w:r>
      <w:r>
        <w:rPr>
          <w:rFonts w:hint="default" w:ascii="Times New Roman" w:hAnsi="Times New Roman" w:eastAsia="FangSong_GB2312" w:cs="Times New Roman"/>
          <w:i w:val="0"/>
          <w:iCs w:val="0"/>
          <w:caps w:val="0"/>
          <w:color w:val="3D3D3D"/>
          <w:spacing w:val="0"/>
          <w:sz w:val="32"/>
          <w:szCs w:val="32"/>
          <w:lang w:val="en-US" w:eastAsia="zh-CN"/>
        </w:rPr>
        <w:t>条</w:t>
      </w:r>
      <w:r>
        <w:rPr>
          <w:rFonts w:hint="default" w:ascii="Times New Roman" w:hAnsi="Times New Roman" w:eastAsia="FangSong_GB2312" w:cs="Times New Roman"/>
          <w:i w:val="0"/>
          <w:iCs w:val="0"/>
          <w:caps w:val="0"/>
          <w:color w:val="3D3D3D"/>
          <w:spacing w:val="0"/>
          <w:sz w:val="32"/>
          <w:szCs w:val="32"/>
        </w:rPr>
        <w:t>。</w:t>
      </w:r>
    </w:p>
    <w:p w14:paraId="348308EB">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KaiTi_GB2312" w:cs="Times New Roman"/>
          <w:i w:val="0"/>
          <w:iCs w:val="0"/>
          <w:caps w:val="0"/>
          <w:color w:val="3D3D3D"/>
          <w:spacing w:val="0"/>
          <w:sz w:val="32"/>
          <w:szCs w:val="32"/>
        </w:rPr>
      </w:pPr>
      <w:r>
        <w:rPr>
          <w:rFonts w:hint="eastAsia" w:ascii="Times New Roman" w:hAnsi="Times New Roman" w:eastAsia="KaiTi_GB2312" w:cs="Times New Roman"/>
          <w:i w:val="0"/>
          <w:iCs w:val="0"/>
          <w:caps w:val="0"/>
          <w:color w:val="3D3D3D"/>
          <w:spacing w:val="0"/>
          <w:sz w:val="32"/>
          <w:szCs w:val="32"/>
          <w:lang w:val="en-US" w:eastAsia="zh-CN"/>
        </w:rPr>
        <w:t>（二）</w:t>
      </w:r>
      <w:r>
        <w:rPr>
          <w:rFonts w:hint="default" w:ascii="Times New Roman" w:hAnsi="Times New Roman" w:eastAsia="KaiTi_GB2312" w:cs="Times New Roman"/>
          <w:i w:val="0"/>
          <w:iCs w:val="0"/>
          <w:caps w:val="0"/>
          <w:color w:val="3D3D3D"/>
          <w:spacing w:val="0"/>
          <w:sz w:val="32"/>
          <w:szCs w:val="32"/>
        </w:rPr>
        <w:t>依申请公开工作情况</w:t>
      </w:r>
    </w:p>
    <w:p w14:paraId="050AE36D">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FangSong_GB2312" w:cs="Times New Roman"/>
          <w:i w:val="0"/>
          <w:iCs w:val="0"/>
          <w:caps w:val="0"/>
          <w:color w:val="3D3D3D"/>
          <w:spacing w:val="0"/>
          <w:sz w:val="32"/>
          <w:szCs w:val="32"/>
        </w:rPr>
      </w:pPr>
      <w:r>
        <w:rPr>
          <w:rFonts w:hint="default" w:ascii="Times New Roman" w:hAnsi="Times New Roman" w:eastAsia="FangSong_GB2312" w:cs="Times New Roman"/>
          <w:i w:val="0"/>
          <w:iCs w:val="0"/>
          <w:caps w:val="0"/>
          <w:color w:val="3D3D3D"/>
          <w:spacing w:val="0"/>
          <w:sz w:val="32"/>
          <w:szCs w:val="32"/>
        </w:rPr>
        <w:t>202</w:t>
      </w:r>
      <w:r>
        <w:rPr>
          <w:rFonts w:hint="default" w:ascii="Times New Roman" w:hAnsi="Times New Roman" w:eastAsia="FangSong_GB2312" w:cs="Times New Roman"/>
          <w:i w:val="0"/>
          <w:iCs w:val="0"/>
          <w:caps w:val="0"/>
          <w:color w:val="3D3D3D"/>
          <w:spacing w:val="0"/>
          <w:sz w:val="32"/>
          <w:szCs w:val="32"/>
          <w:lang w:val="en-US" w:eastAsia="zh-CN"/>
        </w:rPr>
        <w:t>1</w:t>
      </w:r>
      <w:r>
        <w:rPr>
          <w:rFonts w:hint="default" w:ascii="Times New Roman" w:hAnsi="Times New Roman" w:eastAsia="FangSong_GB2312" w:cs="Times New Roman"/>
          <w:i w:val="0"/>
          <w:iCs w:val="0"/>
          <w:caps w:val="0"/>
          <w:color w:val="3D3D3D"/>
          <w:spacing w:val="0"/>
          <w:sz w:val="32"/>
          <w:szCs w:val="32"/>
        </w:rPr>
        <w:t>年没有</w:t>
      </w:r>
      <w:r>
        <w:rPr>
          <w:rFonts w:hint="eastAsia" w:ascii="Times New Roman" w:hAnsi="Times New Roman" w:eastAsia="FangSong_GB2312" w:cs="Times New Roman"/>
          <w:i w:val="0"/>
          <w:iCs w:val="0"/>
          <w:caps w:val="0"/>
          <w:color w:val="3D3D3D"/>
          <w:spacing w:val="0"/>
          <w:sz w:val="32"/>
          <w:szCs w:val="32"/>
          <w:lang w:eastAsia="zh-CN"/>
        </w:rPr>
        <w:t>收到政府信息</w:t>
      </w:r>
      <w:r>
        <w:rPr>
          <w:rFonts w:hint="default" w:ascii="Times New Roman" w:hAnsi="Times New Roman" w:eastAsia="FangSong_GB2312" w:cs="Times New Roman"/>
          <w:i w:val="0"/>
          <w:iCs w:val="0"/>
          <w:caps w:val="0"/>
          <w:color w:val="3D3D3D"/>
          <w:spacing w:val="0"/>
          <w:sz w:val="32"/>
          <w:szCs w:val="32"/>
        </w:rPr>
        <w:t>公开</w:t>
      </w:r>
      <w:r>
        <w:rPr>
          <w:rFonts w:hint="eastAsia" w:ascii="Times New Roman" w:hAnsi="Times New Roman" w:eastAsia="FangSong_GB2312" w:cs="Times New Roman"/>
          <w:i w:val="0"/>
          <w:iCs w:val="0"/>
          <w:caps w:val="0"/>
          <w:color w:val="3D3D3D"/>
          <w:spacing w:val="0"/>
          <w:sz w:val="32"/>
          <w:szCs w:val="32"/>
          <w:lang w:eastAsia="zh-CN"/>
        </w:rPr>
        <w:t>申请</w:t>
      </w:r>
      <w:r>
        <w:rPr>
          <w:rFonts w:hint="default" w:ascii="Times New Roman" w:hAnsi="Times New Roman" w:eastAsia="FangSong_GB2312" w:cs="Times New Roman"/>
          <w:i w:val="0"/>
          <w:iCs w:val="0"/>
          <w:caps w:val="0"/>
          <w:color w:val="3D3D3D"/>
          <w:spacing w:val="0"/>
          <w:sz w:val="32"/>
          <w:szCs w:val="32"/>
        </w:rPr>
        <w:t>。</w:t>
      </w:r>
    </w:p>
    <w:p w14:paraId="68AC195A">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KaiTi_GB2312" w:cs="Times New Roman"/>
          <w:i w:val="0"/>
          <w:iCs w:val="0"/>
          <w:caps w:val="0"/>
          <w:color w:val="3D3D3D"/>
          <w:spacing w:val="0"/>
          <w:sz w:val="32"/>
          <w:szCs w:val="32"/>
          <w:lang w:val="en-US" w:eastAsia="zh-CN"/>
        </w:rPr>
      </w:pPr>
      <w:r>
        <w:rPr>
          <w:rFonts w:hint="eastAsia" w:ascii="Times New Roman" w:hAnsi="Times New Roman" w:eastAsia="KaiTi_GB2312" w:cs="Times New Roman"/>
          <w:i w:val="0"/>
          <w:iCs w:val="0"/>
          <w:caps w:val="0"/>
          <w:color w:val="3D3D3D"/>
          <w:spacing w:val="0"/>
          <w:sz w:val="32"/>
          <w:szCs w:val="32"/>
          <w:lang w:val="en-US" w:eastAsia="zh-CN"/>
        </w:rPr>
        <w:t>（三）</w:t>
      </w:r>
      <w:r>
        <w:rPr>
          <w:rFonts w:hint="default" w:ascii="Times New Roman" w:hAnsi="Times New Roman" w:eastAsia="KaiTi_GB2312" w:cs="Times New Roman"/>
          <w:i w:val="0"/>
          <w:iCs w:val="0"/>
          <w:caps w:val="0"/>
          <w:color w:val="3D3D3D"/>
          <w:spacing w:val="0"/>
          <w:sz w:val="32"/>
          <w:szCs w:val="32"/>
          <w:lang w:val="en-US" w:eastAsia="zh-CN"/>
        </w:rPr>
        <w:t>政府信息管理方面</w:t>
      </w:r>
    </w:p>
    <w:p w14:paraId="4415642C">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FangSong_GB2312" w:cs="Times New Roman"/>
          <w:i w:val="0"/>
          <w:iCs w:val="0"/>
          <w:caps w:val="0"/>
          <w:color w:val="3D3D3D"/>
          <w:spacing w:val="0"/>
          <w:sz w:val="32"/>
          <w:szCs w:val="32"/>
          <w:lang w:val="en-US"/>
        </w:rPr>
      </w:pPr>
      <w:r>
        <w:rPr>
          <w:rFonts w:hint="eastAsia" w:ascii="Times New Roman" w:hAnsi="Times New Roman" w:eastAsia="FangSong_GB2312" w:cs="Times New Roman"/>
          <w:i w:val="0"/>
          <w:iCs w:val="0"/>
          <w:caps w:val="0"/>
          <w:color w:val="3D3D3D"/>
          <w:spacing w:val="0"/>
          <w:sz w:val="32"/>
          <w:szCs w:val="32"/>
          <w:lang w:val="en-US" w:eastAsia="zh-CN"/>
        </w:rPr>
        <w:t>张家产镇</w:t>
      </w:r>
      <w:r>
        <w:rPr>
          <w:rFonts w:hint="default" w:ascii="Times New Roman" w:hAnsi="Times New Roman" w:eastAsia="FangSong_GB2312" w:cs="Times New Roman"/>
          <w:i w:val="0"/>
          <w:iCs w:val="0"/>
          <w:caps w:val="0"/>
          <w:color w:val="3D3D3D"/>
          <w:spacing w:val="0"/>
          <w:sz w:val="32"/>
          <w:szCs w:val="32"/>
          <w:lang w:val="en-US" w:eastAsia="zh-CN"/>
        </w:rPr>
        <w:t>严格按照《政府信息公开条例》，层层分解任务，全面落实重点工作，平稳有序地推进政府信息公开工作。加强政务信息工作领导，全面做好政务公开工作的督促和指导工作。为保证信息公开的全面性、准确性、及时性，我镇</w:t>
      </w:r>
      <w:r>
        <w:rPr>
          <w:rFonts w:hint="eastAsia" w:ascii="Times New Roman" w:hAnsi="Times New Roman" w:eastAsia="FangSong_GB2312" w:cs="Times New Roman"/>
          <w:i w:val="0"/>
          <w:iCs w:val="0"/>
          <w:caps w:val="0"/>
          <w:color w:val="3D3D3D"/>
          <w:spacing w:val="0"/>
          <w:sz w:val="32"/>
          <w:szCs w:val="32"/>
          <w:lang w:val="en-US" w:eastAsia="zh-CN"/>
        </w:rPr>
        <w:t>目前制定了镇信息管理制度，配备了专职的管理人员，专职人员的更换需要本级政府备案后</w:t>
      </w:r>
      <w:r>
        <w:rPr>
          <w:rFonts w:hint="default" w:ascii="Times New Roman" w:hAnsi="Times New Roman" w:eastAsia="FangSong_GB2312" w:cs="Times New Roman"/>
          <w:i w:val="0"/>
          <w:iCs w:val="0"/>
          <w:caps w:val="0"/>
          <w:color w:val="3D3D3D"/>
          <w:spacing w:val="0"/>
          <w:sz w:val="32"/>
          <w:szCs w:val="32"/>
          <w:lang w:val="en-US" w:eastAsia="zh-CN"/>
        </w:rPr>
        <w:t>报备上级政府审核。规范文件的制发，需要经办公室人员审核确保无误后发布，发布时标注是否予以公开，2021年我镇未制发行政规范性文件。</w:t>
      </w:r>
    </w:p>
    <w:p w14:paraId="13DF03D8">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KaiTi_GB2312" w:cs="Times New Roman"/>
          <w:i w:val="0"/>
          <w:iCs w:val="0"/>
          <w:caps w:val="0"/>
          <w:color w:val="3D3D3D"/>
          <w:spacing w:val="0"/>
          <w:sz w:val="32"/>
          <w:szCs w:val="32"/>
          <w:lang w:val="en-US" w:eastAsia="zh-CN"/>
        </w:rPr>
      </w:pPr>
      <w:r>
        <w:rPr>
          <w:rFonts w:hint="eastAsia" w:ascii="Times New Roman" w:hAnsi="Times New Roman" w:eastAsia="KaiTi_GB2312" w:cs="Times New Roman"/>
          <w:i w:val="0"/>
          <w:iCs w:val="0"/>
          <w:caps w:val="0"/>
          <w:color w:val="3D3D3D"/>
          <w:spacing w:val="0"/>
          <w:sz w:val="32"/>
          <w:szCs w:val="32"/>
          <w:lang w:val="en-US" w:eastAsia="zh-CN"/>
        </w:rPr>
        <w:t>（四）</w:t>
      </w:r>
      <w:r>
        <w:rPr>
          <w:rFonts w:hint="default" w:ascii="Times New Roman" w:hAnsi="Times New Roman" w:eastAsia="KaiTi_GB2312" w:cs="Times New Roman"/>
          <w:i w:val="0"/>
          <w:iCs w:val="0"/>
          <w:caps w:val="0"/>
          <w:color w:val="3D3D3D"/>
          <w:spacing w:val="0"/>
          <w:sz w:val="32"/>
          <w:szCs w:val="32"/>
          <w:lang w:val="en-US" w:eastAsia="zh-CN"/>
        </w:rPr>
        <w:t>平台建设方面</w:t>
      </w:r>
    </w:p>
    <w:p w14:paraId="5039E6BA">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FangSong_GB2312" w:cs="Times New Roman"/>
          <w:i w:val="0"/>
          <w:iCs w:val="0"/>
          <w:caps w:val="0"/>
          <w:color w:val="3D3D3D"/>
          <w:spacing w:val="0"/>
          <w:sz w:val="32"/>
          <w:szCs w:val="32"/>
          <w:lang w:val="en-US" w:eastAsia="zh-CN"/>
        </w:rPr>
      </w:pPr>
      <w:r>
        <w:rPr>
          <w:rFonts w:hint="default" w:ascii="Times New Roman" w:hAnsi="Times New Roman" w:eastAsia="FangSong_GB2312" w:cs="Times New Roman"/>
          <w:i w:val="0"/>
          <w:iCs w:val="0"/>
          <w:caps w:val="0"/>
          <w:color w:val="3D3D3D"/>
          <w:spacing w:val="0"/>
          <w:sz w:val="32"/>
          <w:szCs w:val="32"/>
          <w:lang w:val="en-US" w:eastAsia="zh-CN"/>
        </w:rPr>
        <w:t>不断提升</w:t>
      </w:r>
      <w:r>
        <w:rPr>
          <w:rFonts w:hint="eastAsia" w:ascii="Times New Roman" w:hAnsi="Times New Roman" w:eastAsia="FangSong_GB2312" w:cs="Times New Roman"/>
          <w:i w:val="0"/>
          <w:iCs w:val="0"/>
          <w:caps w:val="0"/>
          <w:color w:val="3D3D3D"/>
          <w:spacing w:val="0"/>
          <w:sz w:val="32"/>
          <w:szCs w:val="32"/>
          <w:lang w:val="en-US" w:eastAsia="zh-CN"/>
        </w:rPr>
        <w:t>政务公开水平，优化政务服务环境。在便民服务大厅完成了政务公开专栏建设，在全镇设64个政务公开专区，实现与政务服务相融合，线上线下实时服务，定期将政府公报存放便民服务大厅，群众可在政务公开专栏查阅公开信息，大大提高群众办事效率，进一步推动政务公开标准化、规范化。建设线上政务新媒体“康养休闲幸福张家产”公众号，</w:t>
      </w:r>
      <w:r>
        <w:rPr>
          <w:rFonts w:hint="default" w:ascii="Times New Roman" w:hAnsi="Times New Roman" w:eastAsia="FangSong_GB2312" w:cs="Times New Roman"/>
          <w:i w:val="0"/>
          <w:iCs w:val="0"/>
          <w:caps w:val="0"/>
          <w:color w:val="3D3D3D"/>
          <w:spacing w:val="0"/>
          <w:sz w:val="32"/>
          <w:szCs w:val="32"/>
          <w:lang w:val="en-US" w:eastAsia="zh-CN"/>
        </w:rPr>
        <w:t>全年不定期的更新本镇简介、镇人事组织机构设置，对我镇的风土人情进行了大力宣传。</w:t>
      </w:r>
    </w:p>
    <w:p w14:paraId="4D1D86A8">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Times New Roman" w:hAnsi="Times New Roman" w:eastAsia="KaiTi_GB2312" w:cs="Times New Roman"/>
          <w:i w:val="0"/>
          <w:iCs w:val="0"/>
          <w:caps w:val="0"/>
          <w:color w:val="3D3D3D"/>
          <w:spacing w:val="0"/>
          <w:sz w:val="32"/>
          <w:szCs w:val="32"/>
          <w:lang w:val="en-US" w:eastAsia="zh-CN"/>
        </w:rPr>
      </w:pPr>
      <w:r>
        <w:rPr>
          <w:rFonts w:hint="eastAsia" w:ascii="Times New Roman" w:hAnsi="Times New Roman" w:eastAsia="KaiTi_GB2312" w:cs="Times New Roman"/>
          <w:i w:val="0"/>
          <w:iCs w:val="0"/>
          <w:caps w:val="0"/>
          <w:color w:val="3D3D3D"/>
          <w:spacing w:val="0"/>
          <w:sz w:val="32"/>
          <w:szCs w:val="32"/>
          <w:lang w:val="en-US" w:eastAsia="zh-CN"/>
        </w:rPr>
        <w:t>（五）监督保障情况</w:t>
      </w:r>
    </w:p>
    <w:p w14:paraId="6C3873E3">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Times New Roman" w:hAnsi="Times New Roman" w:eastAsia="FangSong_GB2312" w:cs="Times New Roman"/>
          <w:i w:val="0"/>
          <w:iCs w:val="0"/>
          <w:caps w:val="0"/>
          <w:color w:val="3D3D3D"/>
          <w:spacing w:val="0"/>
          <w:sz w:val="32"/>
          <w:szCs w:val="32"/>
          <w:lang w:val="en-US" w:eastAsia="zh-CN"/>
        </w:rPr>
      </w:pPr>
      <w:r>
        <w:rPr>
          <w:rFonts w:hint="eastAsia" w:ascii="Times New Roman" w:hAnsi="Times New Roman" w:eastAsia="FangSong_GB2312" w:cs="Times New Roman"/>
          <w:i w:val="0"/>
          <w:iCs w:val="0"/>
          <w:caps w:val="0"/>
          <w:color w:val="3D3D3D"/>
          <w:spacing w:val="0"/>
          <w:sz w:val="32"/>
          <w:szCs w:val="32"/>
          <w:lang w:val="en-US" w:eastAsia="zh-CN"/>
        </w:rPr>
        <w:t>为保证政务公开信息的实效性，以及政务公开网站的有效利用，张家产镇将政府信息公开工作纳入对各部门年度考核的重要内容，通过采取各种形式，如专项督查、年度总结等，确保政府信息公开工作效果有效提升。组织政务信息工作管理人员，定期到区政府进行业务培训，政务信息处理过程中出现的问题，及时与上级沟通解决；安排专门人员，对政务公开网站随时监督，监察信息公开情况及群众诉求解决情况。</w:t>
      </w:r>
    </w:p>
    <w:p w14:paraId="199FCC29">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765" w:leftChars="0" w:right="0" w:rightChars="0" w:firstLine="0" w:firstLineChars="0"/>
        <w:jc w:val="left"/>
        <w:textAlignment w:val="auto"/>
        <w:rPr>
          <w:rFonts w:hint="default" w:ascii="Times New Roman" w:hAnsi="Times New Roman" w:eastAsia="SimHei" w:cs="Times New Roman"/>
          <w:i w:val="0"/>
          <w:iCs w:val="0"/>
          <w:caps w:val="0"/>
          <w:color w:val="auto"/>
          <w:spacing w:val="0"/>
          <w:sz w:val="32"/>
          <w:szCs w:val="32"/>
        </w:rPr>
      </w:pPr>
      <w:r>
        <w:rPr>
          <w:rFonts w:hint="eastAsia" w:ascii="Times New Roman" w:hAnsi="Times New Roman" w:eastAsia="SimHei" w:cs="Times New Roman"/>
          <w:i w:val="0"/>
          <w:iCs w:val="0"/>
          <w:caps w:val="0"/>
          <w:color w:val="auto"/>
          <w:spacing w:val="0"/>
          <w:kern w:val="0"/>
          <w:sz w:val="32"/>
          <w:szCs w:val="32"/>
          <w:lang w:val="en-US" w:eastAsia="zh-CN" w:bidi="ar"/>
        </w:rPr>
        <w:t>二、</w:t>
      </w:r>
      <w:r>
        <w:rPr>
          <w:rFonts w:hint="default" w:ascii="Times New Roman" w:hAnsi="Times New Roman" w:eastAsia="SimHei" w:cs="Times New Roman"/>
          <w:i w:val="0"/>
          <w:iCs w:val="0"/>
          <w:caps w:val="0"/>
          <w:color w:val="auto"/>
          <w:spacing w:val="0"/>
          <w:sz w:val="32"/>
          <w:szCs w:val="32"/>
        </w:rPr>
        <w:t>主动公开政府信息情况</w:t>
      </w:r>
    </w:p>
    <w:tbl>
      <w:tblPr>
        <w:tblStyle w:val="6"/>
        <w:tblW w:w="8824" w:type="dxa"/>
        <w:tblInd w:w="0" w:type="dxa"/>
        <w:tblLayout w:type="fixed"/>
        <w:tblCellMar>
          <w:top w:w="0" w:type="dxa"/>
          <w:left w:w="108" w:type="dxa"/>
          <w:bottom w:w="0" w:type="dxa"/>
          <w:right w:w="108" w:type="dxa"/>
        </w:tblCellMar>
      </w:tblPr>
      <w:tblGrid>
        <w:gridCol w:w="2206"/>
        <w:gridCol w:w="2206"/>
        <w:gridCol w:w="2206"/>
        <w:gridCol w:w="2206"/>
      </w:tblGrid>
      <w:tr w14:paraId="7BD38132">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1316A42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Hei" w:cs="Times New Roman"/>
                <w:color w:val="000000"/>
                <w:kern w:val="0"/>
                <w:szCs w:val="21"/>
              </w:rPr>
            </w:pPr>
            <w:r>
              <w:rPr>
                <w:rFonts w:hint="default" w:ascii="Times New Roman" w:hAnsi="Times New Roman" w:eastAsia="SimHei" w:cs="Times New Roman"/>
                <w:color w:val="000000"/>
                <w:kern w:val="0"/>
                <w:szCs w:val="21"/>
              </w:rPr>
              <w:t>第二十条第（一）项</w:t>
            </w:r>
          </w:p>
        </w:tc>
      </w:tr>
      <w:tr w14:paraId="24ED4D18">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A40CC8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rPr>
            </w:pPr>
            <w:r>
              <w:rPr>
                <w:rFonts w:hint="default" w:ascii="Times New Roman" w:hAnsi="Times New Roman" w:eastAsia="FangSong_GB2312" w:cs="Times New Roman"/>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28DA95A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rPr>
            </w:pPr>
            <w:r>
              <w:rPr>
                <w:rFonts w:hint="default" w:ascii="Times New Roman" w:hAnsi="Times New Roman" w:eastAsia="FangSong_GB2312" w:cs="Times New Roman"/>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6F7DE38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rPr>
            </w:pPr>
            <w:r>
              <w:rPr>
                <w:rFonts w:hint="default" w:ascii="Times New Roman" w:hAnsi="Times New Roman" w:eastAsia="FangSong_GB2312" w:cs="Times New Roman"/>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32321C9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rPr>
            </w:pPr>
            <w:r>
              <w:rPr>
                <w:rFonts w:hint="default" w:ascii="Times New Roman" w:hAnsi="Times New Roman" w:eastAsia="FangSong_GB2312" w:cs="Times New Roman"/>
                <w:color w:val="000000"/>
                <w:kern w:val="0"/>
                <w:szCs w:val="21"/>
              </w:rPr>
              <w:t>现行有效件数</w:t>
            </w:r>
          </w:p>
        </w:tc>
      </w:tr>
      <w:tr w14:paraId="104177B1">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3F212F2">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default" w:ascii="Times New Roman" w:hAnsi="Times New Roman" w:eastAsia="FangSong_GB2312" w:cs="Times New Roman"/>
                <w:color w:val="000000"/>
                <w:kern w:val="0"/>
                <w:szCs w:val="21"/>
              </w:rPr>
            </w:pPr>
            <w:r>
              <w:rPr>
                <w:rFonts w:hint="default" w:ascii="Times New Roman" w:hAnsi="Times New Roman" w:eastAsia="FangSong_GB2312" w:cs="Times New Roman"/>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703545F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lang w:val="en-US" w:eastAsia="zh-CN"/>
              </w:rPr>
            </w:pPr>
            <w:r>
              <w:rPr>
                <w:rFonts w:hint="default" w:ascii="Times New Roman" w:hAnsi="Times New Roman" w:eastAsia="FangSong_GB2312" w:cs="Times New Roman"/>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794A0E3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lang w:val="en-US" w:eastAsia="zh-CN"/>
              </w:rPr>
            </w:pPr>
            <w:r>
              <w:rPr>
                <w:rFonts w:hint="default" w:ascii="Times New Roman" w:hAnsi="Times New Roman" w:eastAsia="FangSong_GB2312" w:cs="Times New Roman"/>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1B4A60C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lang w:val="en-US" w:eastAsia="zh-CN"/>
              </w:rPr>
            </w:pPr>
            <w:r>
              <w:rPr>
                <w:rFonts w:hint="default" w:ascii="Times New Roman" w:hAnsi="Times New Roman" w:eastAsia="FangSong_GB2312" w:cs="Times New Roman"/>
                <w:color w:val="000000"/>
                <w:kern w:val="0"/>
                <w:szCs w:val="21"/>
                <w:lang w:val="en-US" w:eastAsia="zh-CN"/>
              </w:rPr>
              <w:t>0</w:t>
            </w:r>
          </w:p>
        </w:tc>
      </w:tr>
      <w:tr w14:paraId="736CE8FA">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B548A41">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default" w:ascii="Times New Roman" w:hAnsi="Times New Roman" w:eastAsia="FangSong_GB2312" w:cs="Times New Roman"/>
                <w:color w:val="000000"/>
                <w:kern w:val="0"/>
                <w:szCs w:val="21"/>
              </w:rPr>
            </w:pPr>
            <w:r>
              <w:rPr>
                <w:rFonts w:hint="default" w:ascii="Times New Roman" w:hAnsi="Times New Roman" w:eastAsia="FangSong_GB2312" w:cs="Times New Roman"/>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2687F37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lang w:val="en-US" w:eastAsia="zh-CN"/>
              </w:rPr>
            </w:pPr>
            <w:r>
              <w:rPr>
                <w:rFonts w:hint="default" w:ascii="Times New Roman" w:hAnsi="Times New Roman" w:eastAsia="FangSong_GB2312" w:cs="Times New Roman"/>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0C3F5A7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lang w:val="en-US" w:eastAsia="zh-CN"/>
              </w:rPr>
            </w:pPr>
            <w:r>
              <w:rPr>
                <w:rFonts w:hint="default" w:ascii="Times New Roman" w:hAnsi="Times New Roman" w:eastAsia="FangSong_GB2312" w:cs="Times New Roman"/>
                <w:color w:val="000000"/>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101A884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lang w:val="en-US" w:eastAsia="zh-CN"/>
              </w:rPr>
            </w:pPr>
            <w:r>
              <w:rPr>
                <w:rFonts w:hint="default" w:ascii="Times New Roman" w:hAnsi="Times New Roman" w:eastAsia="FangSong_GB2312" w:cs="Times New Roman"/>
                <w:color w:val="000000"/>
                <w:kern w:val="0"/>
                <w:szCs w:val="21"/>
                <w:lang w:val="en-US" w:eastAsia="zh-CN"/>
              </w:rPr>
              <w:t>0</w:t>
            </w:r>
          </w:p>
        </w:tc>
      </w:tr>
      <w:tr w14:paraId="0928691F">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2DD03D0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Hei" w:cs="Times New Roman"/>
                <w:color w:val="000000"/>
                <w:kern w:val="0"/>
                <w:szCs w:val="21"/>
              </w:rPr>
            </w:pPr>
            <w:r>
              <w:rPr>
                <w:rFonts w:hint="default" w:ascii="Times New Roman" w:hAnsi="Times New Roman" w:eastAsia="SimHei" w:cs="Times New Roman"/>
                <w:color w:val="000000"/>
                <w:kern w:val="0"/>
                <w:szCs w:val="21"/>
              </w:rPr>
              <w:t>第二十条第（五）项</w:t>
            </w:r>
          </w:p>
        </w:tc>
      </w:tr>
      <w:tr w14:paraId="46AA2434">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2E79E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rPr>
            </w:pPr>
            <w:r>
              <w:rPr>
                <w:rFonts w:hint="default" w:ascii="Times New Roman" w:hAnsi="Times New Roman" w:eastAsia="FangSong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896F0E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rPr>
            </w:pPr>
            <w:r>
              <w:rPr>
                <w:rFonts w:hint="default" w:ascii="Times New Roman" w:hAnsi="Times New Roman" w:eastAsia="FangSong_GB2312" w:cs="Times New Roman"/>
                <w:color w:val="000000"/>
                <w:kern w:val="0"/>
                <w:szCs w:val="21"/>
              </w:rPr>
              <w:t>本年处理决定数量</w:t>
            </w:r>
          </w:p>
        </w:tc>
      </w:tr>
      <w:tr w14:paraId="4D5F7DA7">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A3DCA54">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default" w:ascii="Times New Roman" w:hAnsi="Times New Roman" w:eastAsia="FangSong_GB2312" w:cs="Times New Roman"/>
                <w:color w:val="000000"/>
                <w:kern w:val="0"/>
                <w:szCs w:val="21"/>
              </w:rPr>
            </w:pPr>
            <w:r>
              <w:rPr>
                <w:rFonts w:hint="default" w:ascii="Times New Roman" w:hAnsi="Times New Roman" w:eastAsia="FangSong_GB2312" w:cs="Times New Roman"/>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2B75F1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lang w:val="en-US" w:eastAsia="zh-CN"/>
              </w:rPr>
            </w:pPr>
            <w:r>
              <w:rPr>
                <w:rFonts w:hint="default" w:ascii="Times New Roman" w:hAnsi="Times New Roman" w:eastAsia="FangSong_GB2312" w:cs="Times New Roman"/>
                <w:color w:val="000000"/>
                <w:kern w:val="0"/>
                <w:szCs w:val="21"/>
                <w:lang w:val="en-US" w:eastAsia="zh-CN"/>
              </w:rPr>
              <w:t>0</w:t>
            </w:r>
          </w:p>
        </w:tc>
      </w:tr>
      <w:tr w14:paraId="0A96039A">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3D5BBA6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Hei" w:cs="Times New Roman"/>
                <w:color w:val="000000"/>
                <w:kern w:val="0"/>
                <w:szCs w:val="21"/>
              </w:rPr>
            </w:pPr>
            <w:r>
              <w:rPr>
                <w:rFonts w:hint="default" w:ascii="Times New Roman" w:hAnsi="Times New Roman" w:eastAsia="SimHei" w:cs="Times New Roman"/>
                <w:color w:val="000000"/>
                <w:kern w:val="0"/>
                <w:szCs w:val="21"/>
              </w:rPr>
              <w:t>第二十条第（六）项</w:t>
            </w:r>
          </w:p>
        </w:tc>
      </w:tr>
      <w:tr w14:paraId="7E2919E8">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BB7C06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rPr>
            </w:pPr>
            <w:r>
              <w:rPr>
                <w:rFonts w:hint="default" w:ascii="Times New Roman" w:hAnsi="Times New Roman" w:eastAsia="FangSong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72D486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rPr>
            </w:pPr>
            <w:r>
              <w:rPr>
                <w:rFonts w:hint="default" w:ascii="Times New Roman" w:hAnsi="Times New Roman" w:eastAsia="FangSong_GB2312" w:cs="Times New Roman"/>
                <w:color w:val="000000"/>
                <w:kern w:val="0"/>
                <w:szCs w:val="21"/>
              </w:rPr>
              <w:t>本年处理决定数量</w:t>
            </w:r>
          </w:p>
        </w:tc>
      </w:tr>
      <w:tr w14:paraId="76D51962">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DE69F2E">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default" w:ascii="Times New Roman" w:hAnsi="Times New Roman" w:eastAsia="FangSong_GB2312" w:cs="Times New Roman"/>
                <w:color w:val="000000"/>
                <w:kern w:val="0"/>
                <w:szCs w:val="21"/>
              </w:rPr>
            </w:pPr>
            <w:r>
              <w:rPr>
                <w:rFonts w:hint="default" w:ascii="Times New Roman" w:hAnsi="Times New Roman" w:eastAsia="FangSong_GB2312" w:cs="Times New Roman"/>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6D47A87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lang w:val="en-US" w:eastAsia="zh-CN"/>
              </w:rPr>
            </w:pPr>
            <w:r>
              <w:rPr>
                <w:rFonts w:hint="default" w:ascii="Times New Roman" w:hAnsi="Times New Roman" w:eastAsia="FangSong_GB2312" w:cs="Times New Roman"/>
                <w:color w:val="000000"/>
                <w:kern w:val="0"/>
                <w:szCs w:val="21"/>
                <w:lang w:val="en-US" w:eastAsia="zh-CN"/>
              </w:rPr>
              <w:t>0</w:t>
            </w:r>
          </w:p>
        </w:tc>
      </w:tr>
      <w:tr w14:paraId="176EE7A5">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43909A5">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default" w:ascii="Times New Roman" w:hAnsi="Times New Roman" w:eastAsia="FangSong_GB2312" w:cs="Times New Roman"/>
                <w:color w:val="000000"/>
                <w:kern w:val="0"/>
                <w:szCs w:val="21"/>
              </w:rPr>
            </w:pPr>
            <w:r>
              <w:rPr>
                <w:rFonts w:hint="default" w:ascii="Times New Roman" w:hAnsi="Times New Roman" w:eastAsia="FangSong_GB2312" w:cs="Times New Roman"/>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5D9F01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lang w:val="en-US" w:eastAsia="zh-CN"/>
              </w:rPr>
            </w:pPr>
            <w:r>
              <w:rPr>
                <w:rFonts w:hint="default" w:ascii="Times New Roman" w:hAnsi="Times New Roman" w:eastAsia="FangSong_GB2312" w:cs="Times New Roman"/>
                <w:color w:val="000000"/>
                <w:kern w:val="0"/>
                <w:szCs w:val="21"/>
                <w:lang w:val="en-US" w:eastAsia="zh-CN"/>
              </w:rPr>
              <w:t>0</w:t>
            </w:r>
          </w:p>
        </w:tc>
      </w:tr>
      <w:tr w14:paraId="1AE9F8CB">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141796E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Hei" w:cs="Times New Roman"/>
                <w:color w:val="000000"/>
                <w:kern w:val="0"/>
                <w:szCs w:val="21"/>
              </w:rPr>
            </w:pPr>
            <w:r>
              <w:rPr>
                <w:rFonts w:hint="default" w:ascii="Times New Roman" w:hAnsi="Times New Roman" w:eastAsia="SimHei" w:cs="Times New Roman"/>
                <w:color w:val="000000"/>
                <w:kern w:val="0"/>
                <w:szCs w:val="21"/>
              </w:rPr>
              <w:t>第二十条第（八）项</w:t>
            </w:r>
          </w:p>
        </w:tc>
      </w:tr>
      <w:tr w14:paraId="30D54B30">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535617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rPr>
            </w:pPr>
            <w:r>
              <w:rPr>
                <w:rFonts w:hint="default" w:ascii="Times New Roman" w:hAnsi="Times New Roman" w:eastAsia="FangSong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817D87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rPr>
            </w:pPr>
            <w:r>
              <w:rPr>
                <w:rFonts w:hint="default" w:ascii="Times New Roman" w:hAnsi="Times New Roman" w:eastAsia="FangSong_GB2312" w:cs="Times New Roman"/>
                <w:color w:val="000000"/>
                <w:kern w:val="0"/>
                <w:szCs w:val="21"/>
              </w:rPr>
              <w:t>本年收费金额（单位：万元）</w:t>
            </w:r>
          </w:p>
        </w:tc>
      </w:tr>
      <w:tr w14:paraId="40A35DFC">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0510AE7">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default" w:ascii="Times New Roman" w:hAnsi="Times New Roman" w:eastAsia="FangSong_GB2312" w:cs="Times New Roman"/>
                <w:color w:val="000000"/>
                <w:kern w:val="0"/>
                <w:szCs w:val="21"/>
              </w:rPr>
            </w:pPr>
            <w:r>
              <w:rPr>
                <w:rFonts w:hint="default" w:ascii="Times New Roman" w:hAnsi="Times New Roman" w:eastAsia="FangSong_GB2312" w:cs="Times New Roman"/>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2037333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color w:val="000000"/>
                <w:kern w:val="0"/>
                <w:szCs w:val="21"/>
                <w:lang w:val="en-US" w:eastAsia="zh-CN"/>
              </w:rPr>
            </w:pPr>
            <w:r>
              <w:rPr>
                <w:rFonts w:hint="default" w:ascii="Times New Roman" w:hAnsi="Times New Roman" w:eastAsia="FangSong_GB2312" w:cs="Times New Roman"/>
                <w:color w:val="000000"/>
                <w:kern w:val="0"/>
                <w:szCs w:val="21"/>
                <w:lang w:val="en-US" w:eastAsia="zh-CN"/>
              </w:rPr>
              <w:t>0</w:t>
            </w:r>
          </w:p>
        </w:tc>
      </w:tr>
    </w:tbl>
    <w:p w14:paraId="6326212D">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765" w:leftChars="0" w:right="0" w:rightChars="0" w:firstLine="0" w:firstLineChars="0"/>
        <w:jc w:val="left"/>
        <w:textAlignment w:val="auto"/>
        <w:rPr>
          <w:rFonts w:hint="default" w:ascii="Times New Roman" w:hAnsi="Times New Roman" w:eastAsia="SimHei" w:cs="Times New Roman"/>
          <w:i w:val="0"/>
          <w:iCs w:val="0"/>
          <w:caps w:val="0"/>
          <w:color w:val="auto"/>
          <w:spacing w:val="0"/>
          <w:sz w:val="32"/>
          <w:szCs w:val="32"/>
        </w:rPr>
      </w:pPr>
      <w:r>
        <w:rPr>
          <w:rFonts w:hint="default" w:ascii="Times New Roman" w:hAnsi="Times New Roman" w:eastAsia="SimHei" w:cs="Times New Roman"/>
          <w:i w:val="0"/>
          <w:iCs w:val="0"/>
          <w:caps w:val="0"/>
          <w:color w:val="auto"/>
          <w:spacing w:val="0"/>
          <w:sz w:val="32"/>
          <w:szCs w:val="32"/>
        </w:rPr>
        <w:t>三、收到和处理政府信息公开申请情况</w:t>
      </w:r>
    </w:p>
    <w:tbl>
      <w:tblPr>
        <w:tblStyle w:val="6"/>
        <w:tblW w:w="991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829"/>
        <w:gridCol w:w="567"/>
        <w:gridCol w:w="567"/>
        <w:gridCol w:w="731"/>
        <w:gridCol w:w="708"/>
        <w:gridCol w:w="567"/>
        <w:gridCol w:w="851"/>
      </w:tblGrid>
      <w:tr w14:paraId="46D80B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656702F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KaiTi_GB2312" w:cs="Times New Roman"/>
                <w:kern w:val="0"/>
                <w:szCs w:val="21"/>
              </w:rPr>
            </w:pPr>
            <w:r>
              <w:rPr>
                <w:rFonts w:hint="default" w:ascii="Times New Roman" w:hAnsi="Times New Roman" w:eastAsia="KaiTi_GB2312" w:cs="Times New Roman"/>
                <w:kern w:val="0"/>
                <w:szCs w:val="21"/>
              </w:rPr>
              <w:t>（本列数据的勾稽关系为：第一项加第二项之和，</w:t>
            </w:r>
          </w:p>
          <w:p w14:paraId="4314D55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rPr>
            </w:pPr>
            <w:r>
              <w:rPr>
                <w:rFonts w:hint="default" w:ascii="Times New Roman" w:hAnsi="Times New Roman" w:eastAsia="KaiTi_GB2312" w:cs="Times New Roman"/>
                <w:kern w:val="0"/>
                <w:szCs w:val="21"/>
              </w:rPr>
              <w:t>等于第三项加第四项之和）</w:t>
            </w:r>
          </w:p>
        </w:tc>
        <w:tc>
          <w:tcPr>
            <w:tcW w:w="4820" w:type="dxa"/>
            <w:gridSpan w:val="7"/>
            <w:shd w:val="clear" w:color="auto" w:fill="auto"/>
            <w:tcMar>
              <w:left w:w="108" w:type="dxa"/>
              <w:right w:w="108" w:type="dxa"/>
            </w:tcMar>
            <w:vAlign w:val="center"/>
          </w:tcPr>
          <w:p w14:paraId="66C7D42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Hei" w:cs="Times New Roman"/>
                <w:szCs w:val="21"/>
              </w:rPr>
            </w:pPr>
            <w:r>
              <w:rPr>
                <w:rFonts w:hint="default" w:ascii="Times New Roman" w:hAnsi="Times New Roman" w:eastAsia="SimHei" w:cs="Times New Roman"/>
                <w:kern w:val="0"/>
                <w:szCs w:val="21"/>
              </w:rPr>
              <w:t>申请人情况</w:t>
            </w:r>
          </w:p>
        </w:tc>
      </w:tr>
      <w:tr w14:paraId="45C0E4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0321D41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rPr>
            </w:pPr>
          </w:p>
        </w:tc>
        <w:tc>
          <w:tcPr>
            <w:tcW w:w="829" w:type="dxa"/>
            <w:vMerge w:val="restart"/>
            <w:shd w:val="clear" w:color="auto" w:fill="auto"/>
            <w:tcMar>
              <w:left w:w="108" w:type="dxa"/>
              <w:right w:w="108" w:type="dxa"/>
            </w:tcMar>
            <w:vAlign w:val="center"/>
          </w:tcPr>
          <w:p w14:paraId="0D38293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Hei" w:cs="Times New Roman"/>
                <w:szCs w:val="21"/>
              </w:rPr>
            </w:pPr>
            <w:r>
              <w:rPr>
                <w:rFonts w:hint="default" w:ascii="Times New Roman" w:hAnsi="Times New Roman" w:eastAsia="SimHei" w:cs="Times New Roman"/>
                <w:kern w:val="0"/>
                <w:szCs w:val="21"/>
              </w:rPr>
              <w:t>自然人</w:t>
            </w:r>
          </w:p>
        </w:tc>
        <w:tc>
          <w:tcPr>
            <w:tcW w:w="3140" w:type="dxa"/>
            <w:gridSpan w:val="5"/>
            <w:shd w:val="clear" w:color="auto" w:fill="auto"/>
            <w:tcMar>
              <w:left w:w="108" w:type="dxa"/>
              <w:right w:w="108" w:type="dxa"/>
            </w:tcMar>
            <w:vAlign w:val="center"/>
          </w:tcPr>
          <w:p w14:paraId="5D48A94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Hei" w:cs="Times New Roman"/>
                <w:szCs w:val="21"/>
              </w:rPr>
            </w:pPr>
            <w:r>
              <w:rPr>
                <w:rFonts w:hint="default" w:ascii="Times New Roman" w:hAnsi="Times New Roman" w:eastAsia="SimHei" w:cs="Times New Roman"/>
                <w:kern w:val="0"/>
                <w:szCs w:val="21"/>
              </w:rPr>
              <w:t>法人或其他组织</w:t>
            </w:r>
          </w:p>
        </w:tc>
        <w:tc>
          <w:tcPr>
            <w:tcW w:w="851" w:type="dxa"/>
            <w:vMerge w:val="restart"/>
            <w:shd w:val="clear" w:color="auto" w:fill="auto"/>
            <w:tcMar>
              <w:left w:w="108" w:type="dxa"/>
              <w:right w:w="108" w:type="dxa"/>
            </w:tcMar>
            <w:vAlign w:val="center"/>
          </w:tcPr>
          <w:p w14:paraId="600C036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Hei" w:cs="Times New Roman"/>
                <w:szCs w:val="21"/>
              </w:rPr>
            </w:pPr>
            <w:r>
              <w:rPr>
                <w:rFonts w:hint="default" w:ascii="Times New Roman" w:hAnsi="Times New Roman" w:eastAsia="SimHei" w:cs="Times New Roman"/>
                <w:kern w:val="0"/>
                <w:szCs w:val="21"/>
              </w:rPr>
              <w:t>总计</w:t>
            </w:r>
          </w:p>
        </w:tc>
      </w:tr>
      <w:tr w14:paraId="729DB64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0ACE07D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rPr>
            </w:pPr>
          </w:p>
        </w:tc>
        <w:tc>
          <w:tcPr>
            <w:tcW w:w="829" w:type="dxa"/>
            <w:vMerge w:val="continue"/>
            <w:shd w:val="clear" w:color="auto" w:fill="auto"/>
            <w:tcMar>
              <w:left w:w="108" w:type="dxa"/>
              <w:right w:w="108" w:type="dxa"/>
            </w:tcMar>
            <w:vAlign w:val="center"/>
          </w:tcPr>
          <w:p w14:paraId="3D099A9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Hei" w:cs="Times New Roman"/>
                <w:szCs w:val="21"/>
              </w:rPr>
            </w:pPr>
          </w:p>
        </w:tc>
        <w:tc>
          <w:tcPr>
            <w:tcW w:w="567" w:type="dxa"/>
            <w:shd w:val="clear" w:color="auto" w:fill="auto"/>
            <w:tcMar>
              <w:left w:w="108" w:type="dxa"/>
              <w:right w:w="108" w:type="dxa"/>
            </w:tcMar>
            <w:vAlign w:val="center"/>
          </w:tcPr>
          <w:p w14:paraId="24C47D3B">
            <w:pPr>
              <w:keepNext w:val="0"/>
              <w:keepLines w:val="0"/>
              <w:pageBreakBefore w:val="0"/>
              <w:widowControl w:val="0"/>
              <w:kinsoku/>
              <w:wordWrap/>
              <w:overflowPunct/>
              <w:topLinePunct w:val="0"/>
              <w:autoSpaceDE/>
              <w:autoSpaceDN/>
              <w:bidi w:val="0"/>
              <w:adjustRightInd/>
              <w:snapToGrid/>
              <w:spacing w:line="560" w:lineRule="exact"/>
              <w:ind w:left="-106" w:leftChars="-51" w:right="-107" w:rightChars="-51" w:hanging="1"/>
              <w:jc w:val="center"/>
              <w:textAlignment w:val="auto"/>
              <w:rPr>
                <w:rFonts w:hint="default" w:ascii="Times New Roman" w:hAnsi="Times New Roman" w:eastAsia="SimHei" w:cs="Times New Roman"/>
                <w:szCs w:val="21"/>
              </w:rPr>
            </w:pPr>
            <w:r>
              <w:rPr>
                <w:rFonts w:hint="default" w:ascii="Times New Roman" w:hAnsi="Times New Roman" w:eastAsia="SimHei" w:cs="Times New Roman"/>
                <w:kern w:val="0"/>
                <w:szCs w:val="21"/>
              </w:rPr>
              <w:t>商业企业</w:t>
            </w:r>
          </w:p>
        </w:tc>
        <w:tc>
          <w:tcPr>
            <w:tcW w:w="567" w:type="dxa"/>
            <w:shd w:val="clear" w:color="auto" w:fill="auto"/>
            <w:tcMar>
              <w:left w:w="108" w:type="dxa"/>
              <w:right w:w="108" w:type="dxa"/>
            </w:tcMar>
            <w:vAlign w:val="center"/>
          </w:tcPr>
          <w:p w14:paraId="2F11942B">
            <w:pPr>
              <w:keepNext w:val="0"/>
              <w:keepLines w:val="0"/>
              <w:pageBreakBefore w:val="0"/>
              <w:widowControl w:val="0"/>
              <w:kinsoku/>
              <w:wordWrap/>
              <w:overflowPunct/>
              <w:topLinePunct w:val="0"/>
              <w:autoSpaceDE/>
              <w:autoSpaceDN/>
              <w:bidi w:val="0"/>
              <w:adjustRightInd/>
              <w:snapToGrid/>
              <w:spacing w:line="560" w:lineRule="exact"/>
              <w:ind w:left="-107" w:leftChars="-51" w:right="-107" w:rightChars="-51"/>
              <w:jc w:val="center"/>
              <w:textAlignment w:val="auto"/>
              <w:rPr>
                <w:rFonts w:hint="default" w:ascii="Times New Roman" w:hAnsi="Times New Roman" w:eastAsia="SimHei" w:cs="Times New Roman"/>
                <w:szCs w:val="21"/>
              </w:rPr>
            </w:pPr>
            <w:r>
              <w:rPr>
                <w:rFonts w:hint="default" w:ascii="Times New Roman" w:hAnsi="Times New Roman" w:eastAsia="SimHei" w:cs="Times New Roman"/>
                <w:kern w:val="0"/>
                <w:szCs w:val="21"/>
              </w:rPr>
              <w:t>科研机构</w:t>
            </w:r>
          </w:p>
        </w:tc>
        <w:tc>
          <w:tcPr>
            <w:tcW w:w="731" w:type="dxa"/>
            <w:shd w:val="clear" w:color="auto" w:fill="auto"/>
            <w:tcMar>
              <w:left w:w="108" w:type="dxa"/>
              <w:right w:w="108" w:type="dxa"/>
            </w:tcMar>
            <w:vAlign w:val="center"/>
          </w:tcPr>
          <w:p w14:paraId="5A49B7F6">
            <w:pPr>
              <w:keepNext w:val="0"/>
              <w:keepLines w:val="0"/>
              <w:pageBreakBefore w:val="0"/>
              <w:widowControl w:val="0"/>
              <w:kinsoku/>
              <w:wordWrap/>
              <w:overflowPunct/>
              <w:topLinePunct w:val="0"/>
              <w:autoSpaceDE/>
              <w:autoSpaceDN/>
              <w:bidi w:val="0"/>
              <w:adjustRightInd/>
              <w:snapToGrid/>
              <w:spacing w:line="560" w:lineRule="exact"/>
              <w:ind w:left="-107" w:leftChars="-51" w:right="-107" w:rightChars="-51"/>
              <w:jc w:val="center"/>
              <w:textAlignment w:val="auto"/>
              <w:rPr>
                <w:rFonts w:hint="default" w:ascii="Times New Roman" w:hAnsi="Times New Roman" w:eastAsia="SimHei" w:cs="Times New Roman"/>
                <w:szCs w:val="21"/>
              </w:rPr>
            </w:pPr>
            <w:r>
              <w:rPr>
                <w:rFonts w:hint="default" w:ascii="Times New Roman" w:hAnsi="Times New Roman" w:eastAsia="SimHei" w:cs="Times New Roman"/>
                <w:kern w:val="0"/>
                <w:szCs w:val="21"/>
              </w:rPr>
              <w:t>社会公益组织</w:t>
            </w:r>
          </w:p>
        </w:tc>
        <w:tc>
          <w:tcPr>
            <w:tcW w:w="708" w:type="dxa"/>
            <w:shd w:val="clear" w:color="auto" w:fill="auto"/>
            <w:tcMar>
              <w:left w:w="108" w:type="dxa"/>
              <w:right w:w="108" w:type="dxa"/>
            </w:tcMar>
            <w:vAlign w:val="center"/>
          </w:tcPr>
          <w:p w14:paraId="39A47075">
            <w:pPr>
              <w:keepNext w:val="0"/>
              <w:keepLines w:val="0"/>
              <w:pageBreakBefore w:val="0"/>
              <w:widowControl w:val="0"/>
              <w:kinsoku/>
              <w:wordWrap/>
              <w:overflowPunct/>
              <w:topLinePunct w:val="0"/>
              <w:autoSpaceDE/>
              <w:autoSpaceDN/>
              <w:bidi w:val="0"/>
              <w:adjustRightInd/>
              <w:snapToGrid/>
              <w:spacing w:line="560" w:lineRule="exact"/>
              <w:ind w:left="-106" w:leftChars="-51" w:right="-107" w:rightChars="-51" w:hanging="1"/>
              <w:jc w:val="center"/>
              <w:textAlignment w:val="auto"/>
              <w:rPr>
                <w:rFonts w:hint="default" w:ascii="Times New Roman" w:hAnsi="Times New Roman" w:eastAsia="SimHei" w:cs="Times New Roman"/>
                <w:szCs w:val="21"/>
              </w:rPr>
            </w:pPr>
            <w:r>
              <w:rPr>
                <w:rFonts w:hint="default" w:ascii="Times New Roman" w:hAnsi="Times New Roman" w:eastAsia="SimHei" w:cs="Times New Roman"/>
                <w:kern w:val="0"/>
                <w:szCs w:val="21"/>
              </w:rPr>
              <w:t>法律服务机构</w:t>
            </w:r>
          </w:p>
        </w:tc>
        <w:tc>
          <w:tcPr>
            <w:tcW w:w="567" w:type="dxa"/>
            <w:shd w:val="clear" w:color="auto" w:fill="auto"/>
            <w:tcMar>
              <w:left w:w="108" w:type="dxa"/>
              <w:right w:w="108" w:type="dxa"/>
            </w:tcMar>
            <w:vAlign w:val="center"/>
          </w:tcPr>
          <w:p w14:paraId="5C4DD190">
            <w:pPr>
              <w:keepNext w:val="0"/>
              <w:keepLines w:val="0"/>
              <w:pageBreakBefore w:val="0"/>
              <w:widowControl w:val="0"/>
              <w:kinsoku/>
              <w:wordWrap/>
              <w:overflowPunct/>
              <w:topLinePunct w:val="0"/>
              <w:autoSpaceDE/>
              <w:autoSpaceDN/>
              <w:bidi w:val="0"/>
              <w:adjustRightInd/>
              <w:snapToGrid/>
              <w:spacing w:line="560" w:lineRule="exact"/>
              <w:ind w:left="-63" w:leftChars="-30" w:right="-134" w:rightChars="-64"/>
              <w:jc w:val="center"/>
              <w:textAlignment w:val="auto"/>
              <w:rPr>
                <w:rFonts w:hint="default" w:ascii="Times New Roman" w:hAnsi="Times New Roman" w:eastAsia="SimHei" w:cs="Times New Roman"/>
                <w:szCs w:val="21"/>
              </w:rPr>
            </w:pPr>
            <w:r>
              <w:rPr>
                <w:rFonts w:hint="default" w:ascii="Times New Roman" w:hAnsi="Times New Roman" w:eastAsia="SimHei" w:cs="Times New Roman"/>
                <w:kern w:val="0"/>
                <w:szCs w:val="21"/>
              </w:rPr>
              <w:t>其他</w:t>
            </w:r>
          </w:p>
        </w:tc>
        <w:tc>
          <w:tcPr>
            <w:tcW w:w="851" w:type="dxa"/>
            <w:vMerge w:val="continue"/>
            <w:shd w:val="clear" w:color="auto" w:fill="auto"/>
            <w:tcMar>
              <w:left w:w="108" w:type="dxa"/>
              <w:right w:w="108" w:type="dxa"/>
            </w:tcMar>
            <w:vAlign w:val="center"/>
          </w:tcPr>
          <w:p w14:paraId="3F58C09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rPr>
            </w:pPr>
          </w:p>
        </w:tc>
      </w:tr>
      <w:tr w14:paraId="3D66F5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79684DD6">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r>
              <w:rPr>
                <w:rFonts w:hint="default" w:ascii="Times New Roman" w:hAnsi="Times New Roman" w:eastAsia="SimHei" w:cs="Times New Roman"/>
                <w:kern w:val="0"/>
                <w:szCs w:val="21"/>
              </w:rPr>
              <w:t>一、</w:t>
            </w:r>
            <w:bookmarkStart w:id="0" w:name="_Hlk66973412"/>
            <w:r>
              <w:rPr>
                <w:rFonts w:hint="default" w:ascii="Times New Roman" w:hAnsi="Times New Roman" w:eastAsia="SimHei" w:cs="Times New Roman"/>
                <w:kern w:val="0"/>
                <w:szCs w:val="21"/>
              </w:rPr>
              <w:t>本年新收政府信息公开申请数量</w:t>
            </w:r>
            <w:bookmarkEnd w:id="0"/>
          </w:p>
        </w:tc>
        <w:tc>
          <w:tcPr>
            <w:tcW w:w="829" w:type="dxa"/>
            <w:shd w:val="clear" w:color="auto" w:fill="auto"/>
            <w:tcMar>
              <w:left w:w="108" w:type="dxa"/>
              <w:right w:w="108" w:type="dxa"/>
            </w:tcMar>
            <w:vAlign w:val="center"/>
          </w:tcPr>
          <w:p w14:paraId="2D2EB75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512C229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1F6DEB7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4C893F6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4B8008B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50EA6C1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7461D6D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70CD48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494934FC">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r>
              <w:rPr>
                <w:rFonts w:hint="default" w:ascii="Times New Roman" w:hAnsi="Times New Roman" w:eastAsia="SimHei" w:cs="Times New Roman"/>
                <w:kern w:val="0"/>
                <w:szCs w:val="21"/>
              </w:rPr>
              <w:t>二、上年结转政府信息公开申请数量</w:t>
            </w:r>
          </w:p>
        </w:tc>
        <w:tc>
          <w:tcPr>
            <w:tcW w:w="829" w:type="dxa"/>
            <w:shd w:val="clear" w:color="auto" w:fill="auto"/>
            <w:tcMar>
              <w:left w:w="108" w:type="dxa"/>
              <w:right w:w="108" w:type="dxa"/>
            </w:tcMar>
            <w:vAlign w:val="center"/>
          </w:tcPr>
          <w:p w14:paraId="715367D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2D9520B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688CEB3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748AC6F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6822B20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74CEFEE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52CD03B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609BF3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616AA7A0">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r>
              <w:rPr>
                <w:rFonts w:hint="default" w:ascii="Times New Roman" w:hAnsi="Times New Roman" w:eastAsia="SimHei" w:cs="Times New Roman"/>
                <w:kern w:val="0"/>
                <w:szCs w:val="21"/>
              </w:rPr>
              <w:t>三、本年度办理结果</w:t>
            </w:r>
          </w:p>
        </w:tc>
        <w:tc>
          <w:tcPr>
            <w:tcW w:w="4677" w:type="dxa"/>
            <w:gridSpan w:val="2"/>
            <w:shd w:val="clear" w:color="auto" w:fill="auto"/>
            <w:tcMar>
              <w:left w:w="108" w:type="dxa"/>
              <w:right w:w="108" w:type="dxa"/>
            </w:tcMar>
            <w:vAlign w:val="center"/>
          </w:tcPr>
          <w:p w14:paraId="3742BE07">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r>
              <w:rPr>
                <w:rFonts w:hint="default" w:ascii="Times New Roman" w:hAnsi="Times New Roman" w:eastAsia="SimHei" w:cs="Times New Roman"/>
                <w:kern w:val="0"/>
                <w:szCs w:val="21"/>
              </w:rPr>
              <w:t>（一）予以公开</w:t>
            </w:r>
          </w:p>
        </w:tc>
        <w:tc>
          <w:tcPr>
            <w:tcW w:w="829" w:type="dxa"/>
            <w:shd w:val="clear" w:color="auto" w:fill="auto"/>
            <w:tcMar>
              <w:left w:w="108" w:type="dxa"/>
              <w:right w:w="108" w:type="dxa"/>
            </w:tcMar>
            <w:vAlign w:val="center"/>
          </w:tcPr>
          <w:p w14:paraId="3CAC181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4A74E51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4E6E9C6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62D125D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6944341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1C79CE9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25DA587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0ED9B0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54E9696">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4677" w:type="dxa"/>
            <w:gridSpan w:val="2"/>
            <w:shd w:val="clear" w:color="auto" w:fill="auto"/>
            <w:tcMar>
              <w:left w:w="108" w:type="dxa"/>
              <w:right w:w="108" w:type="dxa"/>
            </w:tcMar>
            <w:vAlign w:val="center"/>
          </w:tcPr>
          <w:p w14:paraId="4FC4E703">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r>
              <w:rPr>
                <w:rFonts w:hint="default" w:ascii="Times New Roman" w:hAnsi="Times New Roman" w:eastAsia="SimHei" w:cs="Times New Roman"/>
                <w:kern w:val="0"/>
                <w:szCs w:val="21"/>
              </w:rPr>
              <w:t>（二）部分公开（</w:t>
            </w:r>
            <w:bookmarkStart w:id="1" w:name="_Hlk66973981"/>
            <w:r>
              <w:rPr>
                <w:rFonts w:hint="default" w:ascii="Times New Roman" w:hAnsi="Times New Roman" w:eastAsia="SimHei" w:cs="Times New Roman"/>
                <w:kern w:val="0"/>
                <w:szCs w:val="21"/>
              </w:rPr>
              <w:t>区分处理的，只计这一情形，不计其他情形</w:t>
            </w:r>
            <w:bookmarkEnd w:id="1"/>
            <w:r>
              <w:rPr>
                <w:rFonts w:hint="default" w:ascii="Times New Roman" w:hAnsi="Times New Roman" w:eastAsia="SimHei" w:cs="Times New Roman"/>
                <w:kern w:val="0"/>
                <w:szCs w:val="21"/>
              </w:rPr>
              <w:t>）</w:t>
            </w:r>
          </w:p>
        </w:tc>
        <w:tc>
          <w:tcPr>
            <w:tcW w:w="829" w:type="dxa"/>
            <w:shd w:val="clear" w:color="auto" w:fill="auto"/>
            <w:tcMar>
              <w:left w:w="108" w:type="dxa"/>
              <w:right w:w="108" w:type="dxa"/>
            </w:tcMar>
            <w:vAlign w:val="center"/>
          </w:tcPr>
          <w:p w14:paraId="0441B5D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6286C63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4D999B2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1386C6B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22CDF6B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472525C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5154F5B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2C4672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D991458">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restart"/>
            <w:shd w:val="clear" w:color="auto" w:fill="auto"/>
            <w:tcMar>
              <w:left w:w="108" w:type="dxa"/>
              <w:right w:w="108" w:type="dxa"/>
            </w:tcMar>
            <w:vAlign w:val="center"/>
          </w:tcPr>
          <w:p w14:paraId="366B5A6B">
            <w:pPr>
              <w:keepNext w:val="0"/>
              <w:keepLines w:val="0"/>
              <w:pageBreakBefore w:val="0"/>
              <w:widowControl w:val="0"/>
              <w:kinsoku/>
              <w:wordWrap/>
              <w:overflowPunct/>
              <w:topLinePunct w:val="0"/>
              <w:autoSpaceDE/>
              <w:autoSpaceDN/>
              <w:bidi w:val="0"/>
              <w:adjustRightInd/>
              <w:snapToGrid/>
              <w:spacing w:line="560" w:lineRule="exact"/>
              <w:ind w:left="-107" w:leftChars="-51"/>
              <w:textAlignment w:val="auto"/>
              <w:rPr>
                <w:rFonts w:hint="default" w:ascii="Times New Roman" w:hAnsi="Times New Roman" w:eastAsia="SimHei" w:cs="Times New Roman"/>
                <w:szCs w:val="21"/>
              </w:rPr>
            </w:pPr>
            <w:r>
              <w:rPr>
                <w:rFonts w:hint="default" w:ascii="Times New Roman" w:hAnsi="Times New Roman" w:eastAsia="SimHei" w:cs="Times New Roman"/>
                <w:kern w:val="0"/>
                <w:szCs w:val="21"/>
              </w:rPr>
              <w:t>（三）不予公开</w:t>
            </w:r>
          </w:p>
        </w:tc>
        <w:tc>
          <w:tcPr>
            <w:tcW w:w="2976" w:type="dxa"/>
            <w:shd w:val="clear" w:color="auto" w:fill="auto"/>
            <w:tcMar>
              <w:left w:w="108" w:type="dxa"/>
              <w:right w:w="108" w:type="dxa"/>
            </w:tcMar>
            <w:vAlign w:val="center"/>
          </w:tcPr>
          <w:p w14:paraId="2DEC5B4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FangSong_GB2312" w:cs="Times New Roman"/>
                <w:kern w:val="0"/>
                <w:szCs w:val="21"/>
              </w:rPr>
            </w:pPr>
            <w:r>
              <w:rPr>
                <w:rFonts w:hint="default" w:ascii="Times New Roman" w:hAnsi="Times New Roman" w:eastAsia="FangSong_GB2312" w:cs="Times New Roman"/>
                <w:kern w:val="0"/>
                <w:szCs w:val="21"/>
              </w:rPr>
              <w:t>1.属于国家秘密</w:t>
            </w:r>
          </w:p>
        </w:tc>
        <w:tc>
          <w:tcPr>
            <w:tcW w:w="829" w:type="dxa"/>
            <w:shd w:val="clear" w:color="auto" w:fill="auto"/>
            <w:tcMar>
              <w:left w:w="108" w:type="dxa"/>
              <w:right w:w="108" w:type="dxa"/>
            </w:tcMar>
            <w:vAlign w:val="center"/>
          </w:tcPr>
          <w:p w14:paraId="2A7A8AD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1A45991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 xml:space="preserve"> 0</w:t>
            </w:r>
          </w:p>
        </w:tc>
        <w:tc>
          <w:tcPr>
            <w:tcW w:w="567" w:type="dxa"/>
            <w:shd w:val="clear" w:color="auto" w:fill="auto"/>
            <w:tcMar>
              <w:left w:w="108" w:type="dxa"/>
              <w:right w:w="108" w:type="dxa"/>
            </w:tcMar>
            <w:vAlign w:val="center"/>
          </w:tcPr>
          <w:p w14:paraId="5544D68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7760E6D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3988E18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5C14B83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73553B5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4AE935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3B6F682">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continue"/>
            <w:shd w:val="clear" w:color="auto" w:fill="auto"/>
            <w:tcMar>
              <w:left w:w="108" w:type="dxa"/>
              <w:right w:w="108" w:type="dxa"/>
            </w:tcMar>
            <w:vAlign w:val="center"/>
          </w:tcPr>
          <w:p w14:paraId="3A3A06A0">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2976" w:type="dxa"/>
            <w:shd w:val="clear" w:color="auto" w:fill="auto"/>
            <w:tcMar>
              <w:left w:w="108" w:type="dxa"/>
              <w:right w:w="108" w:type="dxa"/>
            </w:tcMar>
            <w:vAlign w:val="center"/>
          </w:tcPr>
          <w:p w14:paraId="52583D9A">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FangSong_GB2312" w:cs="Times New Roman"/>
                <w:kern w:val="0"/>
                <w:szCs w:val="21"/>
              </w:rPr>
            </w:pPr>
            <w:r>
              <w:rPr>
                <w:rFonts w:hint="default" w:ascii="Times New Roman" w:hAnsi="Times New Roman" w:eastAsia="FangSong_GB2312" w:cs="Times New Roman"/>
                <w:kern w:val="0"/>
                <w:szCs w:val="21"/>
              </w:rPr>
              <w:t>2.</w:t>
            </w:r>
            <w:bookmarkStart w:id="2" w:name="_Hlk66974104"/>
            <w:r>
              <w:rPr>
                <w:rFonts w:hint="default" w:ascii="Times New Roman" w:hAnsi="Times New Roman" w:eastAsia="FangSong_GB2312" w:cs="Times New Roman"/>
                <w:kern w:val="0"/>
                <w:szCs w:val="21"/>
              </w:rPr>
              <w:t>其他法律行政法规禁止公开</w:t>
            </w:r>
            <w:bookmarkEnd w:id="2"/>
          </w:p>
        </w:tc>
        <w:tc>
          <w:tcPr>
            <w:tcW w:w="829" w:type="dxa"/>
            <w:shd w:val="clear" w:color="auto" w:fill="auto"/>
            <w:tcMar>
              <w:left w:w="108" w:type="dxa"/>
              <w:right w:w="108" w:type="dxa"/>
            </w:tcMar>
            <w:vAlign w:val="center"/>
          </w:tcPr>
          <w:p w14:paraId="51B25A3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6D08704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354E5C2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7CFE8EF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69DBD10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638A9C4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6B0B11F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29F766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A46A111">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continue"/>
            <w:shd w:val="clear" w:color="auto" w:fill="auto"/>
            <w:tcMar>
              <w:left w:w="108" w:type="dxa"/>
              <w:right w:w="108" w:type="dxa"/>
            </w:tcMar>
            <w:vAlign w:val="center"/>
          </w:tcPr>
          <w:p w14:paraId="4E1CD17A">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2976" w:type="dxa"/>
            <w:shd w:val="clear" w:color="auto" w:fill="auto"/>
            <w:tcMar>
              <w:left w:w="108" w:type="dxa"/>
              <w:right w:w="108" w:type="dxa"/>
            </w:tcMar>
            <w:vAlign w:val="center"/>
          </w:tcPr>
          <w:p w14:paraId="7F25D44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FangSong_GB2312" w:cs="Times New Roman"/>
                <w:kern w:val="0"/>
                <w:szCs w:val="21"/>
              </w:rPr>
            </w:pPr>
            <w:r>
              <w:rPr>
                <w:rFonts w:hint="default" w:ascii="Times New Roman" w:hAnsi="Times New Roman" w:eastAsia="FangSong_GB2312" w:cs="Times New Roman"/>
                <w:kern w:val="0"/>
                <w:szCs w:val="21"/>
              </w:rPr>
              <w:t>3.危及“三安全一稳定”</w:t>
            </w:r>
          </w:p>
        </w:tc>
        <w:tc>
          <w:tcPr>
            <w:tcW w:w="829" w:type="dxa"/>
            <w:shd w:val="clear" w:color="auto" w:fill="auto"/>
            <w:tcMar>
              <w:left w:w="108" w:type="dxa"/>
              <w:right w:w="108" w:type="dxa"/>
            </w:tcMar>
            <w:vAlign w:val="center"/>
          </w:tcPr>
          <w:p w14:paraId="7A68CDA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4A80161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4CC74C4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2C6A039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50D4ED4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202AEE5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6231B33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0BEF04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42F4D8C">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continue"/>
            <w:shd w:val="clear" w:color="auto" w:fill="auto"/>
            <w:tcMar>
              <w:left w:w="108" w:type="dxa"/>
              <w:right w:w="108" w:type="dxa"/>
            </w:tcMar>
            <w:vAlign w:val="center"/>
          </w:tcPr>
          <w:p w14:paraId="79AC4A89">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2976" w:type="dxa"/>
            <w:shd w:val="clear" w:color="auto" w:fill="auto"/>
            <w:tcMar>
              <w:left w:w="108" w:type="dxa"/>
              <w:right w:w="108" w:type="dxa"/>
            </w:tcMar>
            <w:vAlign w:val="center"/>
          </w:tcPr>
          <w:p w14:paraId="3D675B2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FangSong_GB2312" w:cs="Times New Roman"/>
                <w:kern w:val="0"/>
                <w:szCs w:val="21"/>
              </w:rPr>
            </w:pPr>
            <w:r>
              <w:rPr>
                <w:rFonts w:hint="default" w:ascii="Times New Roman" w:hAnsi="Times New Roman" w:eastAsia="FangSong_GB2312" w:cs="Times New Roman"/>
                <w:kern w:val="0"/>
                <w:szCs w:val="21"/>
              </w:rPr>
              <w:t>4.</w:t>
            </w:r>
            <w:bookmarkStart w:id="3" w:name="_Hlk66974290"/>
            <w:r>
              <w:rPr>
                <w:rFonts w:hint="default" w:ascii="Times New Roman" w:hAnsi="Times New Roman" w:eastAsia="FangSong_GB2312" w:cs="Times New Roman"/>
                <w:kern w:val="0"/>
                <w:szCs w:val="21"/>
              </w:rPr>
              <w:t>保护第三方合法权益</w:t>
            </w:r>
            <w:bookmarkEnd w:id="3"/>
          </w:p>
        </w:tc>
        <w:tc>
          <w:tcPr>
            <w:tcW w:w="829" w:type="dxa"/>
            <w:shd w:val="clear" w:color="auto" w:fill="auto"/>
            <w:tcMar>
              <w:left w:w="108" w:type="dxa"/>
              <w:right w:w="108" w:type="dxa"/>
            </w:tcMar>
            <w:vAlign w:val="center"/>
          </w:tcPr>
          <w:p w14:paraId="5764524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76C270D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36FB417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024C557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21073EF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4CD2A17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291496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3F4ED2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B4E6DD1">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continue"/>
            <w:shd w:val="clear" w:color="auto" w:fill="auto"/>
            <w:tcMar>
              <w:left w:w="108" w:type="dxa"/>
              <w:right w:w="108" w:type="dxa"/>
            </w:tcMar>
            <w:vAlign w:val="center"/>
          </w:tcPr>
          <w:p w14:paraId="7C72C704">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2976" w:type="dxa"/>
            <w:shd w:val="clear" w:color="auto" w:fill="auto"/>
            <w:tcMar>
              <w:left w:w="108" w:type="dxa"/>
              <w:right w:w="108" w:type="dxa"/>
            </w:tcMar>
            <w:vAlign w:val="center"/>
          </w:tcPr>
          <w:p w14:paraId="11B3032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FangSong_GB2312" w:cs="Times New Roman"/>
                <w:kern w:val="0"/>
                <w:szCs w:val="21"/>
              </w:rPr>
            </w:pPr>
            <w:r>
              <w:rPr>
                <w:rFonts w:hint="default" w:ascii="Times New Roman" w:hAnsi="Times New Roman" w:eastAsia="FangSong_GB2312" w:cs="Times New Roman"/>
                <w:kern w:val="0"/>
                <w:szCs w:val="21"/>
              </w:rPr>
              <w:t>5.属于三类内部事务信息</w:t>
            </w:r>
          </w:p>
        </w:tc>
        <w:tc>
          <w:tcPr>
            <w:tcW w:w="829" w:type="dxa"/>
            <w:shd w:val="clear" w:color="auto" w:fill="auto"/>
            <w:tcMar>
              <w:left w:w="108" w:type="dxa"/>
              <w:right w:w="108" w:type="dxa"/>
            </w:tcMar>
            <w:vAlign w:val="center"/>
          </w:tcPr>
          <w:p w14:paraId="3CCC9F8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767BBE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7B8A7CE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7C1981C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42DB874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5348A70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7CC2C12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620F28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360DD56">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continue"/>
            <w:shd w:val="clear" w:color="auto" w:fill="auto"/>
            <w:tcMar>
              <w:left w:w="108" w:type="dxa"/>
              <w:right w:w="108" w:type="dxa"/>
            </w:tcMar>
            <w:vAlign w:val="center"/>
          </w:tcPr>
          <w:p w14:paraId="77A495DD">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2976" w:type="dxa"/>
            <w:shd w:val="clear" w:color="auto" w:fill="auto"/>
            <w:tcMar>
              <w:left w:w="108" w:type="dxa"/>
              <w:right w:w="108" w:type="dxa"/>
            </w:tcMar>
            <w:vAlign w:val="center"/>
          </w:tcPr>
          <w:p w14:paraId="7A0676F4">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FangSong_GB2312" w:cs="Times New Roman"/>
                <w:kern w:val="0"/>
                <w:szCs w:val="21"/>
              </w:rPr>
            </w:pPr>
            <w:r>
              <w:rPr>
                <w:rFonts w:hint="default" w:ascii="Times New Roman" w:hAnsi="Times New Roman" w:eastAsia="FangSong_GB2312" w:cs="Times New Roman"/>
                <w:kern w:val="0"/>
                <w:szCs w:val="21"/>
              </w:rPr>
              <w:t>6.</w:t>
            </w:r>
            <w:bookmarkStart w:id="4" w:name="_Hlk66974555"/>
            <w:r>
              <w:rPr>
                <w:rFonts w:hint="default" w:ascii="Times New Roman" w:hAnsi="Times New Roman" w:eastAsia="FangSong_GB2312" w:cs="Times New Roman"/>
                <w:kern w:val="0"/>
                <w:szCs w:val="21"/>
              </w:rPr>
              <w:t>属于四类过程性信息</w:t>
            </w:r>
            <w:bookmarkEnd w:id="4"/>
          </w:p>
        </w:tc>
        <w:tc>
          <w:tcPr>
            <w:tcW w:w="829" w:type="dxa"/>
            <w:shd w:val="clear" w:color="auto" w:fill="auto"/>
            <w:tcMar>
              <w:left w:w="108" w:type="dxa"/>
              <w:right w:w="108" w:type="dxa"/>
            </w:tcMar>
            <w:vAlign w:val="center"/>
          </w:tcPr>
          <w:p w14:paraId="5EF633A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22A1BF3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494C614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3CCFE9F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762631A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7EA8E4B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12D4AF7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03F892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93DAB51">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continue"/>
            <w:shd w:val="clear" w:color="auto" w:fill="auto"/>
            <w:tcMar>
              <w:left w:w="108" w:type="dxa"/>
              <w:right w:w="108" w:type="dxa"/>
            </w:tcMar>
            <w:vAlign w:val="center"/>
          </w:tcPr>
          <w:p w14:paraId="3423D754">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2976" w:type="dxa"/>
            <w:shd w:val="clear" w:color="auto" w:fill="auto"/>
            <w:tcMar>
              <w:left w:w="108" w:type="dxa"/>
              <w:right w:w="108" w:type="dxa"/>
            </w:tcMar>
            <w:vAlign w:val="center"/>
          </w:tcPr>
          <w:p w14:paraId="7A37395A">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FangSong_GB2312" w:cs="Times New Roman"/>
                <w:kern w:val="0"/>
                <w:szCs w:val="21"/>
              </w:rPr>
            </w:pPr>
            <w:r>
              <w:rPr>
                <w:rFonts w:hint="default" w:ascii="Times New Roman" w:hAnsi="Times New Roman" w:eastAsia="FangSong_GB2312" w:cs="Times New Roman"/>
                <w:kern w:val="0"/>
                <w:szCs w:val="21"/>
              </w:rPr>
              <w:t>7.属于行政执法案卷</w:t>
            </w:r>
          </w:p>
        </w:tc>
        <w:tc>
          <w:tcPr>
            <w:tcW w:w="829" w:type="dxa"/>
            <w:shd w:val="clear" w:color="auto" w:fill="auto"/>
            <w:tcMar>
              <w:left w:w="108" w:type="dxa"/>
              <w:right w:w="108" w:type="dxa"/>
            </w:tcMar>
            <w:vAlign w:val="center"/>
          </w:tcPr>
          <w:p w14:paraId="6BDCEBF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100B814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04CE48B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5267DF5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60C26D6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6E98558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418CCC4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00FAA0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C6D89E4">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continue"/>
            <w:shd w:val="clear" w:color="auto" w:fill="auto"/>
            <w:tcMar>
              <w:left w:w="108" w:type="dxa"/>
              <w:right w:w="108" w:type="dxa"/>
            </w:tcMar>
            <w:vAlign w:val="center"/>
          </w:tcPr>
          <w:p w14:paraId="76506EB0">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2976" w:type="dxa"/>
            <w:shd w:val="clear" w:color="auto" w:fill="auto"/>
            <w:tcMar>
              <w:left w:w="108" w:type="dxa"/>
              <w:right w:w="108" w:type="dxa"/>
            </w:tcMar>
            <w:vAlign w:val="center"/>
          </w:tcPr>
          <w:p w14:paraId="244B01A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FangSong_GB2312" w:cs="Times New Roman"/>
                <w:kern w:val="0"/>
                <w:szCs w:val="21"/>
              </w:rPr>
            </w:pPr>
            <w:r>
              <w:rPr>
                <w:rFonts w:hint="default" w:ascii="Times New Roman" w:hAnsi="Times New Roman" w:eastAsia="FangSong_GB2312" w:cs="Times New Roman"/>
                <w:kern w:val="0"/>
                <w:szCs w:val="21"/>
              </w:rPr>
              <w:t>8.</w:t>
            </w:r>
            <w:bookmarkStart w:id="5" w:name="_Hlk66975211"/>
            <w:r>
              <w:rPr>
                <w:rFonts w:hint="default" w:ascii="Times New Roman" w:hAnsi="Times New Roman" w:eastAsia="FangSong_GB2312" w:cs="Times New Roman"/>
                <w:kern w:val="0"/>
                <w:szCs w:val="21"/>
              </w:rPr>
              <w:t>属于行政查询事项</w:t>
            </w:r>
            <w:bookmarkEnd w:id="5"/>
          </w:p>
        </w:tc>
        <w:tc>
          <w:tcPr>
            <w:tcW w:w="829" w:type="dxa"/>
            <w:shd w:val="clear" w:color="auto" w:fill="auto"/>
            <w:tcMar>
              <w:left w:w="108" w:type="dxa"/>
              <w:right w:w="108" w:type="dxa"/>
            </w:tcMar>
            <w:vAlign w:val="center"/>
          </w:tcPr>
          <w:p w14:paraId="469B532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6AE65CA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77D2406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7E452A1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0FBC3EF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5C7E4F5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120C68E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3847B8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08252C0">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restart"/>
            <w:shd w:val="clear" w:color="auto" w:fill="auto"/>
            <w:tcMar>
              <w:left w:w="108" w:type="dxa"/>
              <w:right w:w="108" w:type="dxa"/>
            </w:tcMar>
            <w:vAlign w:val="center"/>
          </w:tcPr>
          <w:p w14:paraId="6B9EB91B">
            <w:pPr>
              <w:keepNext w:val="0"/>
              <w:keepLines w:val="0"/>
              <w:pageBreakBefore w:val="0"/>
              <w:widowControl w:val="0"/>
              <w:kinsoku/>
              <w:wordWrap/>
              <w:overflowPunct/>
              <w:topLinePunct w:val="0"/>
              <w:autoSpaceDE/>
              <w:autoSpaceDN/>
              <w:bidi w:val="0"/>
              <w:adjustRightInd/>
              <w:snapToGrid/>
              <w:spacing w:line="560" w:lineRule="exact"/>
              <w:ind w:left="-107" w:leftChars="-51"/>
              <w:textAlignment w:val="auto"/>
              <w:rPr>
                <w:rFonts w:hint="default" w:ascii="Times New Roman" w:hAnsi="Times New Roman" w:eastAsia="SimHei" w:cs="Times New Roman"/>
                <w:szCs w:val="21"/>
              </w:rPr>
            </w:pPr>
            <w:r>
              <w:rPr>
                <w:rFonts w:hint="default" w:ascii="Times New Roman" w:hAnsi="Times New Roman" w:eastAsia="SimHei" w:cs="Times New Roman"/>
                <w:kern w:val="0"/>
                <w:szCs w:val="21"/>
              </w:rPr>
              <w:t>（四）无法提供</w:t>
            </w:r>
          </w:p>
        </w:tc>
        <w:tc>
          <w:tcPr>
            <w:tcW w:w="2976" w:type="dxa"/>
            <w:shd w:val="clear" w:color="auto" w:fill="auto"/>
            <w:tcMar>
              <w:left w:w="108" w:type="dxa"/>
              <w:right w:w="108" w:type="dxa"/>
            </w:tcMar>
            <w:vAlign w:val="center"/>
          </w:tcPr>
          <w:p w14:paraId="5FA14474">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FangSong_GB2312" w:cs="Times New Roman"/>
                <w:kern w:val="0"/>
                <w:szCs w:val="21"/>
              </w:rPr>
            </w:pPr>
            <w:r>
              <w:rPr>
                <w:rFonts w:hint="default" w:ascii="Times New Roman" w:hAnsi="Times New Roman" w:eastAsia="FangSong_GB2312" w:cs="Times New Roman"/>
                <w:kern w:val="0"/>
                <w:szCs w:val="21"/>
              </w:rPr>
              <w:t>1.本机关不掌握相关政府信息</w:t>
            </w:r>
          </w:p>
        </w:tc>
        <w:tc>
          <w:tcPr>
            <w:tcW w:w="829" w:type="dxa"/>
            <w:shd w:val="clear" w:color="auto" w:fill="auto"/>
            <w:tcMar>
              <w:left w:w="108" w:type="dxa"/>
              <w:right w:w="108" w:type="dxa"/>
            </w:tcMar>
            <w:vAlign w:val="center"/>
          </w:tcPr>
          <w:p w14:paraId="5D6916A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4A52D1F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4D294CE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06778AE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24E5025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2B48D58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3C96E43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05796BA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6619443">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continue"/>
            <w:shd w:val="clear" w:color="auto" w:fill="auto"/>
            <w:tcMar>
              <w:left w:w="108" w:type="dxa"/>
              <w:right w:w="108" w:type="dxa"/>
            </w:tcMar>
            <w:vAlign w:val="center"/>
          </w:tcPr>
          <w:p w14:paraId="7ED7DE08">
            <w:pPr>
              <w:keepNext w:val="0"/>
              <w:keepLines w:val="0"/>
              <w:pageBreakBefore w:val="0"/>
              <w:widowControl w:val="0"/>
              <w:kinsoku/>
              <w:wordWrap/>
              <w:overflowPunct/>
              <w:topLinePunct w:val="0"/>
              <w:autoSpaceDE/>
              <w:autoSpaceDN/>
              <w:bidi w:val="0"/>
              <w:adjustRightInd/>
              <w:snapToGrid/>
              <w:spacing w:line="560" w:lineRule="exact"/>
              <w:ind w:left="-107" w:leftChars="-51"/>
              <w:textAlignment w:val="auto"/>
              <w:rPr>
                <w:rFonts w:hint="default" w:ascii="Times New Roman" w:hAnsi="Times New Roman" w:eastAsia="SimHei" w:cs="Times New Roman"/>
                <w:szCs w:val="21"/>
              </w:rPr>
            </w:pPr>
          </w:p>
        </w:tc>
        <w:tc>
          <w:tcPr>
            <w:tcW w:w="2976" w:type="dxa"/>
            <w:shd w:val="clear" w:color="auto" w:fill="auto"/>
            <w:tcMar>
              <w:left w:w="108" w:type="dxa"/>
              <w:right w:w="108" w:type="dxa"/>
            </w:tcMar>
            <w:vAlign w:val="center"/>
          </w:tcPr>
          <w:p w14:paraId="360B174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FangSong_GB2312" w:cs="Times New Roman"/>
                <w:kern w:val="0"/>
                <w:szCs w:val="21"/>
              </w:rPr>
            </w:pPr>
            <w:r>
              <w:rPr>
                <w:rFonts w:hint="default" w:ascii="Times New Roman" w:hAnsi="Times New Roman" w:eastAsia="FangSong_GB2312" w:cs="Times New Roman"/>
                <w:kern w:val="0"/>
                <w:szCs w:val="21"/>
              </w:rPr>
              <w:t>2.</w:t>
            </w:r>
            <w:bookmarkStart w:id="6" w:name="_Hlk66975392"/>
            <w:r>
              <w:rPr>
                <w:rFonts w:hint="default" w:ascii="Times New Roman" w:hAnsi="Times New Roman" w:eastAsia="FangSong_GB2312" w:cs="Times New Roman"/>
                <w:kern w:val="0"/>
                <w:szCs w:val="21"/>
              </w:rPr>
              <w:t>没有现成信息需要另行制作</w:t>
            </w:r>
            <w:bookmarkEnd w:id="6"/>
          </w:p>
        </w:tc>
        <w:tc>
          <w:tcPr>
            <w:tcW w:w="829" w:type="dxa"/>
            <w:shd w:val="clear" w:color="auto" w:fill="auto"/>
            <w:tcMar>
              <w:left w:w="108" w:type="dxa"/>
              <w:right w:w="108" w:type="dxa"/>
            </w:tcMar>
            <w:vAlign w:val="center"/>
          </w:tcPr>
          <w:p w14:paraId="5791980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740D975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53D163F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64ADE80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79D633F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121A3BB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3AB9902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7967F4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BC6C963">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continue"/>
            <w:shd w:val="clear" w:color="auto" w:fill="auto"/>
            <w:tcMar>
              <w:left w:w="108" w:type="dxa"/>
              <w:right w:w="108" w:type="dxa"/>
            </w:tcMar>
            <w:vAlign w:val="center"/>
          </w:tcPr>
          <w:p w14:paraId="066A4A32">
            <w:pPr>
              <w:keepNext w:val="0"/>
              <w:keepLines w:val="0"/>
              <w:pageBreakBefore w:val="0"/>
              <w:widowControl w:val="0"/>
              <w:kinsoku/>
              <w:wordWrap/>
              <w:overflowPunct/>
              <w:topLinePunct w:val="0"/>
              <w:autoSpaceDE/>
              <w:autoSpaceDN/>
              <w:bidi w:val="0"/>
              <w:adjustRightInd/>
              <w:snapToGrid/>
              <w:spacing w:line="560" w:lineRule="exact"/>
              <w:ind w:left="-107" w:leftChars="-51"/>
              <w:textAlignment w:val="auto"/>
              <w:rPr>
                <w:rFonts w:hint="default" w:ascii="Times New Roman" w:hAnsi="Times New Roman" w:eastAsia="SimHei" w:cs="Times New Roman"/>
                <w:szCs w:val="21"/>
              </w:rPr>
            </w:pPr>
          </w:p>
        </w:tc>
        <w:tc>
          <w:tcPr>
            <w:tcW w:w="2976" w:type="dxa"/>
            <w:shd w:val="clear" w:color="auto" w:fill="auto"/>
            <w:tcMar>
              <w:left w:w="108" w:type="dxa"/>
              <w:right w:w="108" w:type="dxa"/>
            </w:tcMar>
            <w:vAlign w:val="center"/>
          </w:tcPr>
          <w:p w14:paraId="06A0D0D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FangSong_GB2312" w:cs="Times New Roman"/>
                <w:kern w:val="0"/>
                <w:szCs w:val="21"/>
              </w:rPr>
            </w:pPr>
            <w:r>
              <w:rPr>
                <w:rFonts w:hint="default" w:ascii="Times New Roman" w:hAnsi="Times New Roman" w:eastAsia="FangSong_GB2312" w:cs="Times New Roman"/>
                <w:kern w:val="0"/>
                <w:szCs w:val="21"/>
              </w:rPr>
              <w:t>3.</w:t>
            </w:r>
            <w:bookmarkStart w:id="7" w:name="_Hlk66975466"/>
            <w:r>
              <w:rPr>
                <w:rFonts w:hint="default" w:ascii="Times New Roman" w:hAnsi="Times New Roman" w:eastAsia="FangSong_GB2312" w:cs="Times New Roman"/>
                <w:kern w:val="0"/>
                <w:szCs w:val="21"/>
              </w:rPr>
              <w:t>补正后申请内容仍不明确</w:t>
            </w:r>
            <w:bookmarkEnd w:id="7"/>
          </w:p>
        </w:tc>
        <w:tc>
          <w:tcPr>
            <w:tcW w:w="829" w:type="dxa"/>
            <w:shd w:val="clear" w:color="auto" w:fill="auto"/>
            <w:tcMar>
              <w:left w:w="108" w:type="dxa"/>
              <w:right w:w="108" w:type="dxa"/>
            </w:tcMar>
            <w:vAlign w:val="center"/>
          </w:tcPr>
          <w:p w14:paraId="29CDECC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251C432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33FC85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32576AE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6463D38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6AC731A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1FE9CB3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5C8AA9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E916E0B">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restart"/>
            <w:shd w:val="clear" w:color="auto" w:fill="auto"/>
            <w:tcMar>
              <w:left w:w="108" w:type="dxa"/>
              <w:right w:w="108" w:type="dxa"/>
            </w:tcMar>
            <w:vAlign w:val="center"/>
          </w:tcPr>
          <w:p w14:paraId="57BAB612">
            <w:pPr>
              <w:keepNext w:val="0"/>
              <w:keepLines w:val="0"/>
              <w:pageBreakBefore w:val="0"/>
              <w:widowControl w:val="0"/>
              <w:kinsoku/>
              <w:wordWrap/>
              <w:overflowPunct/>
              <w:topLinePunct w:val="0"/>
              <w:autoSpaceDE/>
              <w:autoSpaceDN/>
              <w:bidi w:val="0"/>
              <w:adjustRightInd/>
              <w:snapToGrid/>
              <w:spacing w:line="560" w:lineRule="exact"/>
              <w:ind w:left="-107" w:leftChars="-51"/>
              <w:textAlignment w:val="auto"/>
              <w:rPr>
                <w:rFonts w:hint="default" w:ascii="Times New Roman" w:hAnsi="Times New Roman" w:eastAsia="SimHei" w:cs="Times New Roman"/>
                <w:szCs w:val="21"/>
              </w:rPr>
            </w:pPr>
            <w:r>
              <w:rPr>
                <w:rFonts w:hint="default" w:ascii="Times New Roman" w:hAnsi="Times New Roman" w:eastAsia="SimHei" w:cs="Times New Roman"/>
                <w:kern w:val="0"/>
                <w:szCs w:val="21"/>
              </w:rPr>
              <w:t>（五）不予处理</w:t>
            </w:r>
          </w:p>
        </w:tc>
        <w:tc>
          <w:tcPr>
            <w:tcW w:w="2976" w:type="dxa"/>
            <w:shd w:val="clear" w:color="auto" w:fill="auto"/>
            <w:tcMar>
              <w:left w:w="108" w:type="dxa"/>
              <w:right w:w="108" w:type="dxa"/>
            </w:tcMar>
            <w:vAlign w:val="center"/>
          </w:tcPr>
          <w:p w14:paraId="7509040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FangSong_GB2312" w:cs="Times New Roman"/>
                <w:kern w:val="0"/>
                <w:szCs w:val="21"/>
              </w:rPr>
            </w:pPr>
            <w:r>
              <w:rPr>
                <w:rFonts w:hint="default" w:ascii="Times New Roman" w:hAnsi="Times New Roman" w:eastAsia="FangSong_GB2312" w:cs="Times New Roman"/>
                <w:kern w:val="0"/>
                <w:szCs w:val="21"/>
              </w:rPr>
              <w:t>1.</w:t>
            </w:r>
            <w:bookmarkStart w:id="8" w:name="_Hlk66975537"/>
            <w:r>
              <w:rPr>
                <w:rFonts w:hint="default" w:ascii="Times New Roman" w:hAnsi="Times New Roman" w:eastAsia="FangSong_GB2312" w:cs="Times New Roman"/>
                <w:kern w:val="0"/>
                <w:szCs w:val="21"/>
              </w:rPr>
              <w:t>信访举报投诉类申请</w:t>
            </w:r>
            <w:bookmarkEnd w:id="8"/>
          </w:p>
        </w:tc>
        <w:tc>
          <w:tcPr>
            <w:tcW w:w="829" w:type="dxa"/>
            <w:shd w:val="clear" w:color="auto" w:fill="auto"/>
            <w:tcMar>
              <w:left w:w="108" w:type="dxa"/>
              <w:right w:w="108" w:type="dxa"/>
            </w:tcMar>
            <w:vAlign w:val="center"/>
          </w:tcPr>
          <w:p w14:paraId="639277A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6695757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708718B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1C41302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5C1292F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5001CA6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3922F14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2A941D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4A1C630">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continue"/>
            <w:shd w:val="clear" w:color="auto" w:fill="auto"/>
            <w:tcMar>
              <w:left w:w="108" w:type="dxa"/>
              <w:right w:w="108" w:type="dxa"/>
            </w:tcMar>
            <w:vAlign w:val="center"/>
          </w:tcPr>
          <w:p w14:paraId="0BEBE8E5">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2976" w:type="dxa"/>
            <w:shd w:val="clear" w:color="auto" w:fill="auto"/>
            <w:tcMar>
              <w:left w:w="108" w:type="dxa"/>
              <w:right w:w="108" w:type="dxa"/>
            </w:tcMar>
            <w:vAlign w:val="center"/>
          </w:tcPr>
          <w:p w14:paraId="0D9B66D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FangSong_GB2312" w:cs="Times New Roman"/>
                <w:kern w:val="0"/>
                <w:szCs w:val="21"/>
              </w:rPr>
            </w:pPr>
            <w:r>
              <w:rPr>
                <w:rFonts w:hint="default" w:ascii="Times New Roman" w:hAnsi="Times New Roman" w:eastAsia="FangSong_GB2312" w:cs="Times New Roman"/>
                <w:kern w:val="0"/>
                <w:szCs w:val="21"/>
              </w:rPr>
              <w:t>2.重复申请</w:t>
            </w:r>
          </w:p>
        </w:tc>
        <w:tc>
          <w:tcPr>
            <w:tcW w:w="829" w:type="dxa"/>
            <w:shd w:val="clear" w:color="auto" w:fill="auto"/>
            <w:tcMar>
              <w:left w:w="108" w:type="dxa"/>
              <w:right w:w="108" w:type="dxa"/>
            </w:tcMar>
            <w:vAlign w:val="center"/>
          </w:tcPr>
          <w:p w14:paraId="4BD5FA9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68B856A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6CAD6CD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0A9A4D6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26C9131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1E002D2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4FD3CA4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38B992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09" w:hRule="exact"/>
          <w:jc w:val="center"/>
        </w:trPr>
        <w:tc>
          <w:tcPr>
            <w:tcW w:w="416" w:type="dxa"/>
            <w:vMerge w:val="continue"/>
            <w:shd w:val="clear" w:color="auto" w:fill="auto"/>
            <w:tcMar>
              <w:left w:w="108" w:type="dxa"/>
              <w:right w:w="108" w:type="dxa"/>
            </w:tcMar>
            <w:vAlign w:val="center"/>
          </w:tcPr>
          <w:p w14:paraId="557F50D9">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continue"/>
            <w:shd w:val="clear" w:color="auto" w:fill="auto"/>
            <w:tcMar>
              <w:left w:w="108" w:type="dxa"/>
              <w:right w:w="108" w:type="dxa"/>
            </w:tcMar>
            <w:vAlign w:val="center"/>
          </w:tcPr>
          <w:p w14:paraId="65E9A2FD">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2976" w:type="dxa"/>
            <w:shd w:val="clear" w:color="auto" w:fill="auto"/>
            <w:tcMar>
              <w:left w:w="108" w:type="dxa"/>
              <w:right w:w="108" w:type="dxa"/>
            </w:tcMar>
            <w:vAlign w:val="center"/>
          </w:tcPr>
          <w:p w14:paraId="4AF52F9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FangSong_GB2312" w:cs="Times New Roman"/>
                <w:szCs w:val="21"/>
              </w:rPr>
            </w:pPr>
            <w:r>
              <w:rPr>
                <w:rFonts w:hint="default" w:ascii="Times New Roman" w:hAnsi="Times New Roman" w:eastAsia="FangSong_GB2312" w:cs="Times New Roman"/>
                <w:kern w:val="0"/>
                <w:szCs w:val="21"/>
              </w:rPr>
              <w:t>3.要求提供公开出版物</w:t>
            </w:r>
          </w:p>
        </w:tc>
        <w:tc>
          <w:tcPr>
            <w:tcW w:w="829" w:type="dxa"/>
            <w:shd w:val="clear" w:color="auto" w:fill="auto"/>
            <w:tcMar>
              <w:left w:w="108" w:type="dxa"/>
              <w:right w:w="108" w:type="dxa"/>
            </w:tcMar>
            <w:vAlign w:val="center"/>
          </w:tcPr>
          <w:p w14:paraId="0A0837F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76D0F1A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79DBB52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7381340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00EAF64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21D10DC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498F1DA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5C7DAE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07" w:hRule="exact"/>
          <w:jc w:val="center"/>
        </w:trPr>
        <w:tc>
          <w:tcPr>
            <w:tcW w:w="416" w:type="dxa"/>
            <w:vMerge w:val="continue"/>
            <w:shd w:val="clear" w:color="auto" w:fill="auto"/>
            <w:tcMar>
              <w:left w:w="108" w:type="dxa"/>
              <w:right w:w="108" w:type="dxa"/>
            </w:tcMar>
            <w:vAlign w:val="center"/>
          </w:tcPr>
          <w:p w14:paraId="662B3142">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continue"/>
            <w:shd w:val="clear" w:color="auto" w:fill="auto"/>
            <w:tcMar>
              <w:left w:w="108" w:type="dxa"/>
              <w:right w:w="108" w:type="dxa"/>
            </w:tcMar>
            <w:vAlign w:val="center"/>
          </w:tcPr>
          <w:p w14:paraId="1585042F">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2976" w:type="dxa"/>
            <w:shd w:val="clear" w:color="auto" w:fill="auto"/>
            <w:tcMar>
              <w:left w:w="108" w:type="dxa"/>
              <w:right w:w="108" w:type="dxa"/>
            </w:tcMar>
            <w:vAlign w:val="center"/>
          </w:tcPr>
          <w:p w14:paraId="0A3FFB2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FangSong_GB2312" w:cs="Times New Roman"/>
                <w:szCs w:val="21"/>
              </w:rPr>
            </w:pPr>
            <w:r>
              <w:rPr>
                <w:rFonts w:hint="default" w:ascii="Times New Roman" w:hAnsi="Times New Roman" w:eastAsia="FangSong_GB2312" w:cs="Times New Roman"/>
                <w:kern w:val="0"/>
                <w:szCs w:val="21"/>
              </w:rPr>
              <w:t>4.无正当理由大量反复申请</w:t>
            </w:r>
          </w:p>
        </w:tc>
        <w:tc>
          <w:tcPr>
            <w:tcW w:w="829" w:type="dxa"/>
            <w:shd w:val="clear" w:color="auto" w:fill="auto"/>
            <w:tcMar>
              <w:left w:w="108" w:type="dxa"/>
              <w:right w:w="108" w:type="dxa"/>
            </w:tcMar>
            <w:vAlign w:val="center"/>
          </w:tcPr>
          <w:p w14:paraId="1672248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5FE13A0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63E8311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058603D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6F0F3E1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7B69939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7F16537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4221C0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2EBE8814">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continue"/>
            <w:shd w:val="clear" w:color="auto" w:fill="auto"/>
            <w:tcMar>
              <w:left w:w="108" w:type="dxa"/>
              <w:right w:w="108" w:type="dxa"/>
            </w:tcMar>
            <w:vAlign w:val="center"/>
          </w:tcPr>
          <w:p w14:paraId="56C5DB54">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2976" w:type="dxa"/>
            <w:shd w:val="clear" w:color="auto" w:fill="auto"/>
            <w:tcMar>
              <w:left w:w="108" w:type="dxa"/>
              <w:right w:w="108" w:type="dxa"/>
            </w:tcMar>
            <w:vAlign w:val="center"/>
          </w:tcPr>
          <w:p w14:paraId="00052DB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Times New Roman" w:hAnsi="Times New Roman" w:eastAsia="FangSong_GB2312" w:cs="Times New Roman"/>
                <w:kern w:val="0"/>
                <w:szCs w:val="21"/>
              </w:rPr>
            </w:pPr>
            <w:r>
              <w:rPr>
                <w:rFonts w:hint="default" w:ascii="Times New Roman" w:hAnsi="Times New Roman" w:eastAsia="FangSong_GB2312" w:cs="Times New Roman"/>
                <w:kern w:val="0"/>
                <w:szCs w:val="21"/>
              </w:rPr>
              <w:t>5.要求行政机关确认或重新</w:t>
            </w:r>
          </w:p>
          <w:p w14:paraId="4A460EE0">
            <w:pPr>
              <w:keepNext w:val="0"/>
              <w:keepLines w:val="0"/>
              <w:pageBreakBefore w:val="0"/>
              <w:widowControl w:val="0"/>
              <w:kinsoku/>
              <w:wordWrap/>
              <w:overflowPunct/>
              <w:topLinePunct w:val="0"/>
              <w:autoSpaceDE/>
              <w:autoSpaceDN/>
              <w:bidi w:val="0"/>
              <w:adjustRightInd/>
              <w:snapToGrid/>
              <w:spacing w:line="560" w:lineRule="exact"/>
              <w:ind w:firstLine="210" w:firstLineChars="100"/>
              <w:jc w:val="both"/>
              <w:textAlignment w:val="auto"/>
              <w:rPr>
                <w:rFonts w:hint="default" w:ascii="Times New Roman" w:hAnsi="Times New Roman" w:eastAsia="FangSong_GB2312" w:cs="Times New Roman"/>
                <w:szCs w:val="21"/>
              </w:rPr>
            </w:pPr>
            <w:r>
              <w:rPr>
                <w:rFonts w:hint="default" w:ascii="Times New Roman" w:hAnsi="Times New Roman" w:eastAsia="FangSong_GB2312" w:cs="Times New Roman"/>
                <w:kern w:val="0"/>
                <w:szCs w:val="21"/>
              </w:rPr>
              <w:t>出具已获取信息</w:t>
            </w:r>
          </w:p>
        </w:tc>
        <w:tc>
          <w:tcPr>
            <w:tcW w:w="829" w:type="dxa"/>
            <w:shd w:val="clear" w:color="auto" w:fill="auto"/>
            <w:tcMar>
              <w:left w:w="108" w:type="dxa"/>
              <w:right w:w="108" w:type="dxa"/>
            </w:tcMar>
            <w:vAlign w:val="center"/>
          </w:tcPr>
          <w:p w14:paraId="3724E13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566930D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5DE63C9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38DF88B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17B9D47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45D3791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1790CB6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7A0DAC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6D49FFE">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restart"/>
            <w:shd w:val="clear" w:color="auto" w:fill="auto"/>
            <w:tcMar>
              <w:left w:w="108" w:type="dxa"/>
              <w:right w:w="108" w:type="dxa"/>
            </w:tcMar>
            <w:vAlign w:val="center"/>
          </w:tcPr>
          <w:p w14:paraId="377804A9">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kern w:val="0"/>
                <w:szCs w:val="21"/>
              </w:rPr>
            </w:pPr>
            <w:r>
              <w:rPr>
                <w:rFonts w:hint="default" w:ascii="Times New Roman" w:hAnsi="Times New Roman" w:eastAsia="SimHei" w:cs="Times New Roman"/>
                <w:kern w:val="0"/>
                <w:szCs w:val="21"/>
              </w:rPr>
              <w:t>（六）其他处理</w:t>
            </w:r>
          </w:p>
        </w:tc>
        <w:tc>
          <w:tcPr>
            <w:tcW w:w="2976" w:type="dxa"/>
            <w:shd w:val="clear" w:color="auto" w:fill="auto"/>
            <w:vAlign w:val="center"/>
          </w:tcPr>
          <w:p w14:paraId="105E182D">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FangSong_GB2312" w:cs="Times New Roman"/>
              </w:rPr>
            </w:pPr>
            <w:r>
              <w:rPr>
                <w:rFonts w:hint="default" w:ascii="Times New Roman" w:hAnsi="Times New Roman" w:eastAsia="FangSong_GB2312" w:cs="Times New Roman"/>
              </w:rPr>
              <w:t>1.申请人无正当理由逾期不补正、行政机关不再处理其政府信息公开申请</w:t>
            </w:r>
          </w:p>
        </w:tc>
        <w:tc>
          <w:tcPr>
            <w:tcW w:w="829" w:type="dxa"/>
            <w:shd w:val="clear" w:color="auto" w:fill="auto"/>
            <w:tcMar>
              <w:left w:w="108" w:type="dxa"/>
              <w:right w:w="108" w:type="dxa"/>
            </w:tcMar>
            <w:vAlign w:val="center"/>
          </w:tcPr>
          <w:p w14:paraId="19E6245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6E063EF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5CEF410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6EEAF3B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47C5A2A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4AD55E3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1DF47F6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7BFF64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3DFFF0E0">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continue"/>
            <w:shd w:val="clear" w:color="auto" w:fill="auto"/>
            <w:tcMar>
              <w:left w:w="108" w:type="dxa"/>
              <w:right w:w="108" w:type="dxa"/>
            </w:tcMar>
            <w:vAlign w:val="center"/>
          </w:tcPr>
          <w:p w14:paraId="3FABA155">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kern w:val="0"/>
                <w:szCs w:val="21"/>
              </w:rPr>
            </w:pPr>
          </w:p>
        </w:tc>
        <w:tc>
          <w:tcPr>
            <w:tcW w:w="2976" w:type="dxa"/>
            <w:shd w:val="clear" w:color="auto" w:fill="auto"/>
            <w:vAlign w:val="center"/>
          </w:tcPr>
          <w:p w14:paraId="4601B844">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FangSong_GB2312" w:cs="Times New Roman"/>
                <w:kern w:val="0"/>
                <w:szCs w:val="21"/>
              </w:rPr>
            </w:pPr>
            <w:r>
              <w:rPr>
                <w:rFonts w:hint="default" w:ascii="Times New Roman" w:hAnsi="Times New Roman" w:eastAsia="FangSong_GB2312" w:cs="Times New Roman"/>
              </w:rPr>
              <w:t>2.申请人逾期未按收费通知要求缴纳费用、行政机关不再处理其政府信息公开申请</w:t>
            </w:r>
          </w:p>
        </w:tc>
        <w:tc>
          <w:tcPr>
            <w:tcW w:w="829" w:type="dxa"/>
            <w:shd w:val="clear" w:color="auto" w:fill="auto"/>
            <w:tcMar>
              <w:left w:w="108" w:type="dxa"/>
              <w:right w:w="108" w:type="dxa"/>
            </w:tcMar>
            <w:vAlign w:val="center"/>
          </w:tcPr>
          <w:p w14:paraId="59C1DEA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73D8E31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1B33CDD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0AD4024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6E212FE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1F23B3B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38A0E9D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1F048A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6E61193A">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1701" w:type="dxa"/>
            <w:vMerge w:val="continue"/>
            <w:shd w:val="clear" w:color="auto" w:fill="auto"/>
            <w:tcMar>
              <w:left w:w="108" w:type="dxa"/>
              <w:right w:w="108" w:type="dxa"/>
            </w:tcMar>
            <w:vAlign w:val="center"/>
          </w:tcPr>
          <w:p w14:paraId="1A85CC93">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kern w:val="0"/>
                <w:szCs w:val="21"/>
              </w:rPr>
            </w:pPr>
          </w:p>
        </w:tc>
        <w:tc>
          <w:tcPr>
            <w:tcW w:w="2976" w:type="dxa"/>
            <w:shd w:val="clear" w:color="auto" w:fill="auto"/>
            <w:vAlign w:val="center"/>
          </w:tcPr>
          <w:p w14:paraId="4952BFB2">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FangSong_GB2312" w:cs="Times New Roman"/>
                <w:kern w:val="0"/>
                <w:szCs w:val="21"/>
              </w:rPr>
            </w:pPr>
            <w:r>
              <w:rPr>
                <w:rFonts w:hint="default" w:ascii="Times New Roman" w:hAnsi="Times New Roman" w:eastAsia="FangSong_GB2312" w:cs="Times New Roman"/>
              </w:rPr>
              <w:t>3.其他</w:t>
            </w:r>
          </w:p>
        </w:tc>
        <w:tc>
          <w:tcPr>
            <w:tcW w:w="829" w:type="dxa"/>
            <w:shd w:val="clear" w:color="auto" w:fill="auto"/>
            <w:tcMar>
              <w:left w:w="108" w:type="dxa"/>
              <w:right w:w="108" w:type="dxa"/>
            </w:tcMar>
            <w:vAlign w:val="center"/>
          </w:tcPr>
          <w:p w14:paraId="21642C9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1B4D9F6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11D9C76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40C7001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7F1E92E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1B2F07F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060203D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742DEB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0280A55B">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Cs w:val="21"/>
              </w:rPr>
            </w:pPr>
          </w:p>
        </w:tc>
        <w:tc>
          <w:tcPr>
            <w:tcW w:w="4677" w:type="dxa"/>
            <w:gridSpan w:val="2"/>
            <w:shd w:val="clear" w:color="auto" w:fill="auto"/>
            <w:tcMar>
              <w:left w:w="108" w:type="dxa"/>
              <w:right w:w="108" w:type="dxa"/>
            </w:tcMar>
            <w:vAlign w:val="center"/>
          </w:tcPr>
          <w:p w14:paraId="78F6BC94">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kern w:val="0"/>
                <w:szCs w:val="21"/>
              </w:rPr>
            </w:pPr>
            <w:r>
              <w:rPr>
                <w:rFonts w:hint="default" w:ascii="Times New Roman" w:hAnsi="Times New Roman" w:eastAsia="SimHei" w:cs="Times New Roman"/>
                <w:kern w:val="0"/>
                <w:szCs w:val="21"/>
              </w:rPr>
              <w:t>（七）总计</w:t>
            </w:r>
          </w:p>
        </w:tc>
        <w:tc>
          <w:tcPr>
            <w:tcW w:w="829" w:type="dxa"/>
            <w:shd w:val="clear" w:color="auto" w:fill="auto"/>
            <w:tcMar>
              <w:left w:w="108" w:type="dxa"/>
              <w:right w:w="108" w:type="dxa"/>
            </w:tcMar>
            <w:vAlign w:val="center"/>
          </w:tcPr>
          <w:p w14:paraId="05C18E6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4C71216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68A22E7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1167874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0C40903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120A093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78EB998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r w14:paraId="4D1347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4DEA7D93">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kern w:val="0"/>
                <w:szCs w:val="21"/>
              </w:rPr>
            </w:pPr>
            <w:r>
              <w:rPr>
                <w:rFonts w:hint="default" w:ascii="Times New Roman" w:hAnsi="Times New Roman" w:eastAsia="SimHei" w:cs="Times New Roman"/>
                <w:kern w:val="0"/>
                <w:szCs w:val="21"/>
              </w:rPr>
              <w:t>四、结转下年度继续办理</w:t>
            </w:r>
          </w:p>
        </w:tc>
        <w:tc>
          <w:tcPr>
            <w:tcW w:w="829" w:type="dxa"/>
            <w:shd w:val="clear" w:color="auto" w:fill="auto"/>
            <w:tcMar>
              <w:left w:w="108" w:type="dxa"/>
              <w:right w:w="108" w:type="dxa"/>
            </w:tcMar>
            <w:vAlign w:val="center"/>
          </w:tcPr>
          <w:p w14:paraId="35DC019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0ED729B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10F4759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31" w:type="dxa"/>
            <w:shd w:val="clear" w:color="auto" w:fill="auto"/>
            <w:tcMar>
              <w:left w:w="108" w:type="dxa"/>
              <w:right w:w="108" w:type="dxa"/>
            </w:tcMar>
            <w:vAlign w:val="center"/>
          </w:tcPr>
          <w:p w14:paraId="59A3618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708" w:type="dxa"/>
            <w:shd w:val="clear" w:color="auto" w:fill="auto"/>
            <w:tcMar>
              <w:left w:w="108" w:type="dxa"/>
              <w:right w:w="108" w:type="dxa"/>
            </w:tcMar>
            <w:vAlign w:val="center"/>
          </w:tcPr>
          <w:p w14:paraId="58C3A0E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567" w:type="dxa"/>
            <w:shd w:val="clear" w:color="auto" w:fill="auto"/>
            <w:tcMar>
              <w:left w:w="108" w:type="dxa"/>
              <w:right w:w="108" w:type="dxa"/>
            </w:tcMar>
            <w:vAlign w:val="center"/>
          </w:tcPr>
          <w:p w14:paraId="3D038B0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c>
          <w:tcPr>
            <w:tcW w:w="851" w:type="dxa"/>
            <w:shd w:val="clear" w:color="auto" w:fill="auto"/>
            <w:tcMar>
              <w:left w:w="108" w:type="dxa"/>
              <w:right w:w="108" w:type="dxa"/>
            </w:tcMar>
            <w:vAlign w:val="center"/>
          </w:tcPr>
          <w:p w14:paraId="21B3F21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FangSong_GB2312" w:cs="Times New Roman"/>
                <w:szCs w:val="21"/>
                <w:lang w:val="en-US" w:eastAsia="zh-CN"/>
              </w:rPr>
            </w:pPr>
            <w:r>
              <w:rPr>
                <w:rFonts w:hint="default" w:ascii="Times New Roman" w:hAnsi="Times New Roman" w:eastAsia="FangSong_GB2312" w:cs="Times New Roman"/>
                <w:szCs w:val="21"/>
                <w:lang w:val="en-US" w:eastAsia="zh-CN"/>
              </w:rPr>
              <w:t>0</w:t>
            </w:r>
          </w:p>
        </w:tc>
      </w:tr>
    </w:tbl>
    <w:p w14:paraId="7FAFD15B">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765" w:leftChars="0" w:right="0" w:rightChars="0" w:firstLine="0" w:firstLineChars="0"/>
        <w:jc w:val="left"/>
        <w:textAlignment w:val="auto"/>
        <w:rPr>
          <w:rFonts w:hint="default" w:ascii="Times New Roman" w:hAnsi="Times New Roman" w:eastAsia="SimHei" w:cs="Times New Roman"/>
          <w:i w:val="0"/>
          <w:iCs w:val="0"/>
          <w:caps w:val="0"/>
          <w:color w:val="auto"/>
          <w:spacing w:val="0"/>
          <w:sz w:val="32"/>
          <w:szCs w:val="32"/>
          <w:lang w:eastAsia="zh-CN"/>
        </w:rPr>
      </w:pPr>
      <w:r>
        <w:rPr>
          <w:rFonts w:hint="default" w:ascii="Times New Roman" w:hAnsi="Times New Roman" w:eastAsia="SimHei" w:cs="Times New Roman"/>
          <w:i w:val="0"/>
          <w:iCs w:val="0"/>
          <w:caps w:val="0"/>
          <w:color w:val="auto"/>
          <w:spacing w:val="0"/>
          <w:sz w:val="32"/>
          <w:szCs w:val="32"/>
        </w:rPr>
        <w:t>四、政府信息公开行政复议、行政诉讼情况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29643CE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87AA55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A6842D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行政诉讼</w:t>
            </w:r>
          </w:p>
        </w:tc>
      </w:tr>
      <w:tr w14:paraId="425A089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9C07665">
            <w:pPr>
              <w:keepNext w:val="0"/>
              <w:keepLines w:val="0"/>
              <w:pageBreakBefore w:val="0"/>
              <w:widowControl w:val="0"/>
              <w:kinsoku/>
              <w:wordWrap/>
              <w:overflowPunct/>
              <w:topLinePunct w:val="0"/>
              <w:autoSpaceDE/>
              <w:autoSpaceDN/>
              <w:bidi w:val="0"/>
              <w:adjustRightInd/>
              <w:snapToGrid/>
              <w:spacing w:line="560" w:lineRule="exact"/>
              <w:ind w:left="-149" w:leftChars="-71" w:right="-170" w:rightChars="-81"/>
              <w:jc w:val="center"/>
              <w:textAlignment w:val="auto"/>
              <w:rPr>
                <w:rFonts w:hint="default" w:ascii="Times New Roman" w:hAnsi="Times New Roman" w:eastAsia="SimHei" w:cs="Times New Roman"/>
                <w:kern w:val="0"/>
                <w:sz w:val="20"/>
                <w:szCs w:val="20"/>
              </w:rPr>
            </w:pPr>
            <w:r>
              <w:rPr>
                <w:rFonts w:hint="default" w:ascii="Times New Roman" w:hAnsi="Times New Roman" w:eastAsia="SimHei" w:cs="Times New Roman"/>
                <w:kern w:val="0"/>
                <w:sz w:val="20"/>
                <w:szCs w:val="20"/>
              </w:rPr>
              <w:t>结果</w:t>
            </w:r>
          </w:p>
          <w:p w14:paraId="37A67B36">
            <w:pPr>
              <w:keepNext w:val="0"/>
              <w:keepLines w:val="0"/>
              <w:pageBreakBefore w:val="0"/>
              <w:widowControl w:val="0"/>
              <w:kinsoku/>
              <w:wordWrap/>
              <w:overflowPunct/>
              <w:topLinePunct w:val="0"/>
              <w:autoSpaceDE/>
              <w:autoSpaceDN/>
              <w:bidi w:val="0"/>
              <w:adjustRightInd/>
              <w:snapToGrid/>
              <w:spacing w:line="560" w:lineRule="exact"/>
              <w:ind w:left="-149" w:leftChars="-71" w:right="-170" w:rightChars="-81"/>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4C5FADDA">
            <w:pPr>
              <w:keepNext w:val="0"/>
              <w:keepLines w:val="0"/>
              <w:pageBreakBefore w:val="0"/>
              <w:widowControl w:val="0"/>
              <w:kinsoku/>
              <w:wordWrap/>
              <w:overflowPunct/>
              <w:topLinePunct w:val="0"/>
              <w:autoSpaceDE/>
              <w:autoSpaceDN/>
              <w:bidi w:val="0"/>
              <w:adjustRightInd/>
              <w:snapToGrid/>
              <w:spacing w:line="560" w:lineRule="exact"/>
              <w:ind w:left="-43" w:leftChars="-21" w:right="-132" w:rightChars="-63" w:hanging="1"/>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839AD30">
            <w:pPr>
              <w:keepNext w:val="0"/>
              <w:keepLines w:val="0"/>
              <w:pageBreakBefore w:val="0"/>
              <w:widowControl w:val="0"/>
              <w:kinsoku/>
              <w:wordWrap/>
              <w:overflowPunct/>
              <w:topLinePunct w:val="0"/>
              <w:autoSpaceDE/>
              <w:autoSpaceDN/>
              <w:bidi w:val="0"/>
              <w:adjustRightInd/>
              <w:snapToGrid/>
              <w:spacing w:line="560" w:lineRule="exact"/>
              <w:ind w:left="-82" w:leftChars="-39" w:right="-97" w:rightChars="-46"/>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323B27E">
            <w:pPr>
              <w:keepNext w:val="0"/>
              <w:keepLines w:val="0"/>
              <w:pageBreakBefore w:val="0"/>
              <w:widowControl w:val="0"/>
              <w:kinsoku/>
              <w:wordWrap/>
              <w:overflowPunct/>
              <w:topLinePunct w:val="0"/>
              <w:autoSpaceDE/>
              <w:autoSpaceDN/>
              <w:bidi w:val="0"/>
              <w:adjustRightInd/>
              <w:snapToGrid/>
              <w:spacing w:line="560" w:lineRule="exact"/>
              <w:ind w:left="-118" w:leftChars="-56" w:right="-118" w:rightChars="-56"/>
              <w:jc w:val="center"/>
              <w:textAlignment w:val="auto"/>
              <w:rPr>
                <w:rFonts w:hint="default" w:ascii="Times New Roman" w:hAnsi="Times New Roman" w:eastAsia="SimHei" w:cs="Times New Roman"/>
                <w:kern w:val="0"/>
                <w:sz w:val="20"/>
                <w:szCs w:val="20"/>
              </w:rPr>
            </w:pPr>
            <w:r>
              <w:rPr>
                <w:rFonts w:hint="default" w:ascii="Times New Roman" w:hAnsi="Times New Roman" w:eastAsia="SimHei" w:cs="Times New Roman"/>
                <w:kern w:val="0"/>
                <w:sz w:val="20"/>
                <w:szCs w:val="20"/>
              </w:rPr>
              <w:t>尚未</w:t>
            </w:r>
          </w:p>
          <w:p w14:paraId="749D0EA2">
            <w:pPr>
              <w:keepNext w:val="0"/>
              <w:keepLines w:val="0"/>
              <w:pageBreakBefore w:val="0"/>
              <w:widowControl w:val="0"/>
              <w:kinsoku/>
              <w:wordWrap/>
              <w:overflowPunct/>
              <w:topLinePunct w:val="0"/>
              <w:autoSpaceDE/>
              <w:autoSpaceDN/>
              <w:bidi w:val="0"/>
              <w:adjustRightInd/>
              <w:snapToGrid/>
              <w:spacing w:line="560" w:lineRule="exact"/>
              <w:ind w:left="-118" w:leftChars="-56" w:right="-118" w:rightChars="-56"/>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7C4C28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Hei" w:cs="Times New Roman"/>
                <w:kern w:val="0"/>
                <w:sz w:val="20"/>
                <w:szCs w:val="20"/>
              </w:rPr>
            </w:pPr>
            <w:r>
              <w:rPr>
                <w:rFonts w:hint="default" w:ascii="Times New Roman" w:hAnsi="Times New Roman" w:eastAsia="SimHei" w:cs="Times New Roman"/>
                <w:kern w:val="0"/>
                <w:sz w:val="20"/>
                <w:szCs w:val="20"/>
              </w:rPr>
              <w:t>总</w:t>
            </w:r>
          </w:p>
          <w:p w14:paraId="6529D62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7F8C65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872A30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Hei" w:cs="Times New Roman"/>
              </w:rPr>
            </w:pPr>
            <w:bookmarkStart w:id="9" w:name="_Hlk67039688"/>
            <w:r>
              <w:rPr>
                <w:rFonts w:hint="default" w:ascii="Times New Roman" w:hAnsi="Times New Roman" w:eastAsia="SimHei" w:cs="Times New Roman"/>
                <w:kern w:val="0"/>
                <w:sz w:val="20"/>
                <w:szCs w:val="20"/>
              </w:rPr>
              <w:t>复议后起诉</w:t>
            </w:r>
            <w:bookmarkEnd w:id="9"/>
          </w:p>
        </w:tc>
      </w:tr>
      <w:tr w14:paraId="7A94885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69B2AEF">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4BD46AF2">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5BFC5AD">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D24B03B">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A2C792F">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SimHei" w:cs="Times New Roman"/>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5C435C69">
            <w:pPr>
              <w:keepNext w:val="0"/>
              <w:keepLines w:val="0"/>
              <w:pageBreakBefore w:val="0"/>
              <w:widowControl w:val="0"/>
              <w:kinsoku/>
              <w:wordWrap/>
              <w:overflowPunct/>
              <w:topLinePunct w:val="0"/>
              <w:autoSpaceDE/>
              <w:autoSpaceDN/>
              <w:bidi w:val="0"/>
              <w:adjustRightInd/>
              <w:snapToGrid/>
              <w:spacing w:line="560" w:lineRule="exact"/>
              <w:ind w:left="-105" w:leftChars="-50" w:right="-126" w:rightChars="-60"/>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5383922">
            <w:pPr>
              <w:keepNext w:val="0"/>
              <w:keepLines w:val="0"/>
              <w:pageBreakBefore w:val="0"/>
              <w:widowControl w:val="0"/>
              <w:kinsoku/>
              <w:wordWrap/>
              <w:overflowPunct/>
              <w:topLinePunct w:val="0"/>
              <w:autoSpaceDE/>
              <w:autoSpaceDN/>
              <w:bidi w:val="0"/>
              <w:adjustRightInd/>
              <w:snapToGrid/>
              <w:spacing w:line="560" w:lineRule="exact"/>
              <w:ind w:left="-86" w:leftChars="-41" w:right="-88" w:rightChars="-42"/>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F92C490">
            <w:pPr>
              <w:keepNext w:val="0"/>
              <w:keepLines w:val="0"/>
              <w:pageBreakBefore w:val="0"/>
              <w:widowControl w:val="0"/>
              <w:kinsoku/>
              <w:wordWrap/>
              <w:overflowPunct/>
              <w:topLinePunct w:val="0"/>
              <w:autoSpaceDE/>
              <w:autoSpaceDN/>
              <w:bidi w:val="0"/>
              <w:adjustRightInd/>
              <w:snapToGrid/>
              <w:spacing w:line="560" w:lineRule="exact"/>
              <w:ind w:left="-126" w:leftChars="-60" w:right="-136" w:rightChars="-65"/>
              <w:jc w:val="center"/>
              <w:textAlignment w:val="auto"/>
              <w:rPr>
                <w:rFonts w:hint="default" w:ascii="Times New Roman" w:hAnsi="Times New Roman" w:eastAsia="SimHei" w:cs="Times New Roman"/>
                <w:kern w:val="0"/>
                <w:sz w:val="20"/>
                <w:szCs w:val="20"/>
              </w:rPr>
            </w:pPr>
            <w:r>
              <w:rPr>
                <w:rFonts w:hint="default" w:ascii="Times New Roman" w:hAnsi="Times New Roman" w:eastAsia="SimHei" w:cs="Times New Roman"/>
                <w:kern w:val="0"/>
                <w:sz w:val="20"/>
                <w:szCs w:val="20"/>
              </w:rPr>
              <w:t>其他</w:t>
            </w:r>
          </w:p>
          <w:p w14:paraId="51FB2E0B">
            <w:pPr>
              <w:keepNext w:val="0"/>
              <w:keepLines w:val="0"/>
              <w:pageBreakBefore w:val="0"/>
              <w:widowControl w:val="0"/>
              <w:kinsoku/>
              <w:wordWrap/>
              <w:overflowPunct/>
              <w:topLinePunct w:val="0"/>
              <w:autoSpaceDE/>
              <w:autoSpaceDN/>
              <w:bidi w:val="0"/>
              <w:adjustRightInd/>
              <w:snapToGrid/>
              <w:spacing w:line="560" w:lineRule="exact"/>
              <w:ind w:left="-126" w:leftChars="-60" w:right="-136" w:rightChars="-65"/>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B3C0275">
            <w:pPr>
              <w:keepNext w:val="0"/>
              <w:keepLines w:val="0"/>
              <w:pageBreakBefore w:val="0"/>
              <w:widowControl w:val="0"/>
              <w:kinsoku/>
              <w:wordWrap/>
              <w:overflowPunct/>
              <w:topLinePunct w:val="0"/>
              <w:autoSpaceDE/>
              <w:autoSpaceDN/>
              <w:bidi w:val="0"/>
              <w:adjustRightInd/>
              <w:snapToGrid/>
              <w:spacing w:line="560" w:lineRule="exact"/>
              <w:ind w:left="-164" w:leftChars="-78" w:right="-153" w:rightChars="-73"/>
              <w:jc w:val="center"/>
              <w:textAlignment w:val="auto"/>
              <w:rPr>
                <w:rFonts w:hint="default" w:ascii="Times New Roman" w:hAnsi="Times New Roman" w:eastAsia="SimHei" w:cs="Times New Roman"/>
                <w:kern w:val="0"/>
                <w:sz w:val="20"/>
                <w:szCs w:val="20"/>
              </w:rPr>
            </w:pPr>
            <w:r>
              <w:rPr>
                <w:rFonts w:hint="default" w:ascii="Times New Roman" w:hAnsi="Times New Roman" w:eastAsia="SimHei" w:cs="Times New Roman"/>
                <w:kern w:val="0"/>
                <w:sz w:val="20"/>
                <w:szCs w:val="20"/>
              </w:rPr>
              <w:t>尚未</w:t>
            </w:r>
          </w:p>
          <w:p w14:paraId="20C20603">
            <w:pPr>
              <w:keepNext w:val="0"/>
              <w:keepLines w:val="0"/>
              <w:pageBreakBefore w:val="0"/>
              <w:widowControl w:val="0"/>
              <w:kinsoku/>
              <w:wordWrap/>
              <w:overflowPunct/>
              <w:topLinePunct w:val="0"/>
              <w:autoSpaceDE/>
              <w:autoSpaceDN/>
              <w:bidi w:val="0"/>
              <w:adjustRightInd/>
              <w:snapToGrid/>
              <w:spacing w:line="560" w:lineRule="exact"/>
              <w:ind w:left="-164" w:leftChars="-78" w:right="-153" w:rightChars="-73"/>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4305F6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CD0E5CC">
            <w:pPr>
              <w:keepNext w:val="0"/>
              <w:keepLines w:val="0"/>
              <w:pageBreakBefore w:val="0"/>
              <w:widowControl w:val="0"/>
              <w:kinsoku/>
              <w:wordWrap/>
              <w:overflowPunct/>
              <w:topLinePunct w:val="0"/>
              <w:autoSpaceDE/>
              <w:autoSpaceDN/>
              <w:bidi w:val="0"/>
              <w:adjustRightInd/>
              <w:snapToGrid/>
              <w:spacing w:line="560" w:lineRule="exact"/>
              <w:ind w:left="-99" w:leftChars="-47" w:right="-78" w:rightChars="-37"/>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582B82B">
            <w:pPr>
              <w:keepNext w:val="0"/>
              <w:keepLines w:val="0"/>
              <w:pageBreakBefore w:val="0"/>
              <w:widowControl w:val="0"/>
              <w:kinsoku/>
              <w:wordWrap/>
              <w:overflowPunct/>
              <w:topLinePunct w:val="0"/>
              <w:autoSpaceDE/>
              <w:autoSpaceDN/>
              <w:bidi w:val="0"/>
              <w:adjustRightInd/>
              <w:snapToGrid/>
              <w:spacing w:line="560" w:lineRule="exact"/>
              <w:ind w:left="-136" w:leftChars="-65" w:right="-124" w:rightChars="-59"/>
              <w:jc w:val="center"/>
              <w:textAlignment w:val="auto"/>
              <w:rPr>
                <w:rFonts w:hint="default" w:ascii="Times New Roman" w:hAnsi="Times New Roman" w:eastAsia="SimHei" w:cs="Times New Roman"/>
                <w:kern w:val="0"/>
                <w:sz w:val="20"/>
                <w:szCs w:val="20"/>
              </w:rPr>
            </w:pPr>
            <w:r>
              <w:rPr>
                <w:rFonts w:hint="default" w:ascii="Times New Roman" w:hAnsi="Times New Roman" w:eastAsia="SimHei" w:cs="Times New Roman"/>
                <w:kern w:val="0"/>
                <w:sz w:val="20"/>
                <w:szCs w:val="20"/>
              </w:rPr>
              <w:t>结果</w:t>
            </w:r>
          </w:p>
          <w:p w14:paraId="0CD4E102">
            <w:pPr>
              <w:keepNext w:val="0"/>
              <w:keepLines w:val="0"/>
              <w:pageBreakBefore w:val="0"/>
              <w:widowControl w:val="0"/>
              <w:kinsoku/>
              <w:wordWrap/>
              <w:overflowPunct/>
              <w:topLinePunct w:val="0"/>
              <w:autoSpaceDE/>
              <w:autoSpaceDN/>
              <w:bidi w:val="0"/>
              <w:adjustRightInd/>
              <w:snapToGrid/>
              <w:spacing w:line="560" w:lineRule="exact"/>
              <w:ind w:left="-136" w:leftChars="-65" w:right="-124" w:rightChars="-59"/>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5A6CD2E">
            <w:pPr>
              <w:keepNext w:val="0"/>
              <w:keepLines w:val="0"/>
              <w:pageBreakBefore w:val="0"/>
              <w:widowControl w:val="0"/>
              <w:kinsoku/>
              <w:wordWrap/>
              <w:overflowPunct/>
              <w:topLinePunct w:val="0"/>
              <w:autoSpaceDE/>
              <w:autoSpaceDN/>
              <w:bidi w:val="0"/>
              <w:adjustRightInd/>
              <w:snapToGrid/>
              <w:spacing w:line="560" w:lineRule="exact"/>
              <w:ind w:left="-173" w:leftChars="-83" w:right="-134" w:rightChars="-64" w:hanging="1"/>
              <w:jc w:val="center"/>
              <w:textAlignment w:val="auto"/>
              <w:rPr>
                <w:rFonts w:hint="default" w:ascii="Times New Roman" w:hAnsi="Times New Roman" w:eastAsia="SimHei" w:cs="Times New Roman"/>
                <w:kern w:val="0"/>
                <w:sz w:val="20"/>
                <w:szCs w:val="20"/>
              </w:rPr>
            </w:pPr>
            <w:r>
              <w:rPr>
                <w:rFonts w:hint="default" w:ascii="Times New Roman" w:hAnsi="Times New Roman" w:eastAsia="SimHei" w:cs="Times New Roman"/>
                <w:kern w:val="0"/>
                <w:sz w:val="20"/>
                <w:szCs w:val="20"/>
              </w:rPr>
              <w:t>其他</w:t>
            </w:r>
          </w:p>
          <w:p w14:paraId="31E6E800">
            <w:pPr>
              <w:keepNext w:val="0"/>
              <w:keepLines w:val="0"/>
              <w:pageBreakBefore w:val="0"/>
              <w:widowControl w:val="0"/>
              <w:kinsoku/>
              <w:wordWrap/>
              <w:overflowPunct/>
              <w:topLinePunct w:val="0"/>
              <w:autoSpaceDE/>
              <w:autoSpaceDN/>
              <w:bidi w:val="0"/>
              <w:adjustRightInd/>
              <w:snapToGrid/>
              <w:spacing w:line="560" w:lineRule="exact"/>
              <w:ind w:left="-173" w:leftChars="-83" w:right="-134" w:rightChars="-64" w:hanging="1"/>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BB13CBB">
            <w:pPr>
              <w:keepNext w:val="0"/>
              <w:keepLines w:val="0"/>
              <w:pageBreakBefore w:val="0"/>
              <w:widowControl w:val="0"/>
              <w:kinsoku/>
              <w:wordWrap/>
              <w:overflowPunct/>
              <w:topLinePunct w:val="0"/>
              <w:autoSpaceDE/>
              <w:autoSpaceDN/>
              <w:bidi w:val="0"/>
              <w:adjustRightInd/>
              <w:snapToGrid/>
              <w:spacing w:line="560" w:lineRule="exact"/>
              <w:ind w:left="-67" w:leftChars="-33" w:right="-105" w:rightChars="-50" w:hanging="2" w:hangingChars="1"/>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FD2AA5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Hei" w:cs="Times New Roman"/>
              </w:rPr>
            </w:pPr>
            <w:r>
              <w:rPr>
                <w:rFonts w:hint="default" w:ascii="Times New Roman" w:hAnsi="Times New Roman" w:eastAsia="SimHei" w:cs="Times New Roman"/>
                <w:kern w:val="0"/>
                <w:sz w:val="20"/>
                <w:szCs w:val="20"/>
              </w:rPr>
              <w:t>总计</w:t>
            </w:r>
          </w:p>
        </w:tc>
      </w:tr>
      <w:tr w14:paraId="4AC5819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63FD50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Sun" w:cs="Times New Roman"/>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76D3F9F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Sun" w:cs="Times New Roman"/>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2967F46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Sun" w:cs="Times New Roman"/>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FC4C07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Sun" w:cs="Times New Roman"/>
                <w:lang w:val="en-US" w:eastAsia="zh-CN"/>
              </w:rPr>
            </w:pPr>
            <w:r>
              <w:rPr>
                <w:rFonts w:hint="default" w:ascii="Times New Roman" w:hAnsi="Times New Roman" w:cs="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7B05DF4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Sun" w:cs="Times New Roman"/>
                <w:lang w:val="en-US" w:eastAsia="zh-CN"/>
              </w:rPr>
            </w:pPr>
            <w:r>
              <w:rPr>
                <w:rFonts w:hint="default" w:ascii="Times New Roman" w:hAnsi="Times New Roman" w:cs="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3CF6866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Sun"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C48719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Sun"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8B3B24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Sun"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475196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Sun"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7AB88E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Sun"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EBCA8D8">
            <w:pPr>
              <w:keepNext w:val="0"/>
              <w:keepLines w:val="0"/>
              <w:pageBreakBefore w:val="0"/>
              <w:widowControl w:val="0"/>
              <w:kinsoku/>
              <w:wordWrap/>
              <w:overflowPunct/>
              <w:topLinePunct w:val="0"/>
              <w:autoSpaceDE/>
              <w:autoSpaceDN/>
              <w:bidi w:val="0"/>
              <w:adjustRightInd/>
              <w:snapToGrid/>
              <w:spacing w:line="560" w:lineRule="exact"/>
              <w:ind w:firstLine="210" w:firstLineChars="100"/>
              <w:jc w:val="both"/>
              <w:textAlignment w:val="auto"/>
              <w:rPr>
                <w:rFonts w:hint="default" w:ascii="Times New Roman" w:hAnsi="Times New Roman" w:eastAsia="SimSun"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F7A761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Sun" w:cs="Times New Roman"/>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99AF7D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Sun" w:cs="Times New Roman"/>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6F77FB2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Sun" w:cs="Times New Roman"/>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5CC677B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SimSun" w:cs="Times New Roman"/>
                <w:lang w:val="en-US" w:eastAsia="zh-CN"/>
              </w:rPr>
            </w:pPr>
            <w:r>
              <w:rPr>
                <w:rFonts w:hint="default" w:ascii="Times New Roman" w:hAnsi="Times New Roman" w:cs="Times New Roman"/>
                <w:lang w:val="en-US" w:eastAsia="zh-CN"/>
              </w:rPr>
              <w:t>0</w:t>
            </w:r>
          </w:p>
        </w:tc>
      </w:tr>
    </w:tbl>
    <w:p w14:paraId="517B8F42">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765" w:leftChars="0" w:right="0" w:rightChars="0" w:firstLine="0" w:firstLineChars="0"/>
        <w:jc w:val="left"/>
        <w:textAlignment w:val="auto"/>
        <w:rPr>
          <w:rFonts w:hint="default" w:ascii="Times New Roman" w:hAnsi="Times New Roman" w:eastAsia="SimHei" w:cs="Times New Roman"/>
          <w:i w:val="0"/>
          <w:iCs w:val="0"/>
          <w:caps w:val="0"/>
          <w:color w:val="auto"/>
          <w:spacing w:val="0"/>
          <w:sz w:val="32"/>
          <w:szCs w:val="32"/>
          <w:lang w:eastAsia="zh-CN"/>
        </w:rPr>
      </w:pPr>
      <w:r>
        <w:rPr>
          <w:rFonts w:hint="default" w:ascii="Times New Roman" w:hAnsi="Times New Roman" w:eastAsia="SimHei" w:cs="Times New Roman"/>
          <w:i w:val="0"/>
          <w:iCs w:val="0"/>
          <w:caps w:val="0"/>
          <w:color w:val="auto"/>
          <w:spacing w:val="0"/>
          <w:sz w:val="32"/>
          <w:szCs w:val="32"/>
        </w:rPr>
        <w:t>五、存在的主要问题及改进情况</w:t>
      </w:r>
    </w:p>
    <w:p w14:paraId="54AFAD7B">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textAlignment w:val="auto"/>
        <w:rPr>
          <w:rFonts w:hint="eastAsia" w:ascii="Times New Roman" w:hAnsi="Times New Roman" w:eastAsia="FangSong_GB2312" w:cs="FangSong_GB2312"/>
          <w:spacing w:val="0"/>
          <w:sz w:val="32"/>
          <w:szCs w:val="32"/>
        </w:rPr>
      </w:pPr>
      <w:r>
        <w:rPr>
          <w:rFonts w:hint="eastAsia" w:ascii="Times New Roman" w:hAnsi="Times New Roman" w:eastAsia="FangSong_GB2312" w:cs="FangSong_GB2312"/>
          <w:color w:val="auto"/>
          <w:kern w:val="2"/>
          <w:sz w:val="32"/>
          <w:szCs w:val="21"/>
          <w:lang w:val="en-US" w:eastAsia="zh-CN" w:bidi="ar-SA"/>
        </w:rPr>
        <w:t>我镇政府信息公开工作取得了一定的成绩，但与上级要求和公众需求还存在差距。比如：</w:t>
      </w:r>
      <w:r>
        <w:rPr>
          <w:rFonts w:hint="eastAsia" w:ascii="Times New Roman" w:hAnsi="Times New Roman" w:eastAsia="FangSong_GB2312" w:cs="FangSong_GB2312"/>
          <w:spacing w:val="0"/>
          <w:sz w:val="32"/>
          <w:szCs w:val="32"/>
        </w:rPr>
        <w:t>公开内容形势较为单一，没有采用多样化的发表方式</w:t>
      </w:r>
      <w:r>
        <w:rPr>
          <w:rFonts w:hint="eastAsia" w:ascii="Times New Roman" w:hAnsi="Times New Roman" w:eastAsia="FangSong_GB2312" w:cs="FangSong_GB2312"/>
          <w:spacing w:val="0"/>
          <w:sz w:val="32"/>
          <w:szCs w:val="32"/>
          <w:lang w:eastAsia="zh-CN"/>
        </w:rPr>
        <w:t>，</w:t>
      </w:r>
      <w:r>
        <w:rPr>
          <w:rFonts w:hint="eastAsia" w:ascii="Times New Roman" w:hAnsi="Times New Roman" w:eastAsia="FangSong_GB2312" w:cs="FangSong_GB2312"/>
          <w:spacing w:val="0"/>
          <w:sz w:val="32"/>
          <w:szCs w:val="32"/>
        </w:rPr>
        <w:t>政务公开工作重点不够突出，不够全面，公开信息的质量</w:t>
      </w:r>
      <w:r>
        <w:rPr>
          <w:rFonts w:hint="eastAsia" w:ascii="Times New Roman" w:hAnsi="Times New Roman" w:eastAsia="FangSong_GB2312" w:cs="FangSong_GB2312"/>
          <w:spacing w:val="0"/>
          <w:sz w:val="32"/>
          <w:szCs w:val="32"/>
          <w:lang w:eastAsia="zh-CN"/>
        </w:rPr>
        <w:t>；</w:t>
      </w:r>
      <w:r>
        <w:rPr>
          <w:rFonts w:hint="eastAsia" w:ascii="Times New Roman" w:hAnsi="Times New Roman" w:eastAsia="FangSong_GB2312" w:cs="FangSong_GB2312"/>
          <w:spacing w:val="0"/>
          <w:sz w:val="32"/>
          <w:szCs w:val="32"/>
          <w:lang w:val="en-US" w:eastAsia="zh-CN"/>
        </w:rPr>
        <w:t>对政务公开相关政策信息了解不够全面，对一些文件一知半解；</w:t>
      </w:r>
      <w:r>
        <w:rPr>
          <w:rFonts w:hint="eastAsia" w:ascii="Times New Roman" w:hAnsi="Times New Roman" w:eastAsia="FangSong_GB2312" w:cs="FangSong_GB2312"/>
          <w:spacing w:val="0"/>
          <w:sz w:val="32"/>
          <w:szCs w:val="32"/>
        </w:rPr>
        <w:t>对部分信息的上传不够及时，对于信息稿件等报送不及时，创新举措不多等。</w:t>
      </w:r>
    </w:p>
    <w:p w14:paraId="7393F81A">
      <w:pPr>
        <w:pStyle w:val="5"/>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textAlignment w:val="auto"/>
        <w:rPr>
          <w:rFonts w:hint="default" w:ascii="Times New Roman" w:hAnsi="Times New Roman" w:eastAsia="FangSong_GB2312" w:cs="Times New Roman"/>
          <w:spacing w:val="0"/>
          <w:sz w:val="32"/>
          <w:szCs w:val="32"/>
        </w:rPr>
      </w:pPr>
      <w:r>
        <w:rPr>
          <w:rFonts w:hint="eastAsia" w:ascii="Times New Roman" w:hAnsi="Times New Roman" w:eastAsia="FangSong_GB2312" w:cs="FangSong_GB2312"/>
          <w:color w:val="auto"/>
          <w:kern w:val="2"/>
          <w:sz w:val="32"/>
          <w:szCs w:val="21"/>
          <w:lang w:val="en-US" w:eastAsia="zh-CN" w:bidi="ar-SA"/>
        </w:rPr>
        <w:t>在今后的工作中，</w:t>
      </w:r>
      <w:r>
        <w:rPr>
          <w:rFonts w:hint="eastAsia" w:ascii="Times New Roman" w:hAnsi="Times New Roman" w:eastAsia="FangSong_GB2312" w:cs="FangSong_GB2312"/>
          <w:spacing w:val="0"/>
          <w:sz w:val="32"/>
          <w:szCs w:val="32"/>
        </w:rPr>
        <w:t>我镇将进一步提升政务公开工作，着力从以下几方面下手，将政务公开工作更加完善。一是提高政务公开信息质量，严格按照上级要求，将政务公开信息妥善处理，及时上传至政务公开网站；二是加强政务公开部门操作人员的自身素</w:t>
      </w:r>
      <w:r>
        <w:rPr>
          <w:rFonts w:hint="default" w:ascii="Times New Roman" w:hAnsi="Times New Roman" w:eastAsia="FangSong_GB2312" w:cs="Times New Roman"/>
          <w:spacing w:val="0"/>
          <w:sz w:val="32"/>
          <w:szCs w:val="32"/>
        </w:rPr>
        <w:t>质，知晓网站工作的规章制度，强化责任意识，提高信息发布的工作纪律；三是健全</w:t>
      </w:r>
      <w:r>
        <w:rPr>
          <w:rFonts w:hint="eastAsia" w:ascii="Times New Roman" w:hAnsi="Times New Roman" w:eastAsia="FangSong_GB2312" w:cs="FangSong_GB2312"/>
          <w:spacing w:val="0"/>
          <w:sz w:val="32"/>
          <w:szCs w:val="32"/>
        </w:rPr>
        <w:t>政务公开机制，加大网上公开力度，将政务服务工作落到实处，不断拓展政务</w:t>
      </w:r>
      <w:r>
        <w:rPr>
          <w:rFonts w:hint="default" w:ascii="Times New Roman" w:hAnsi="Times New Roman" w:eastAsia="FangSong_GB2312" w:cs="Times New Roman"/>
          <w:spacing w:val="0"/>
          <w:sz w:val="32"/>
          <w:szCs w:val="32"/>
        </w:rPr>
        <w:t>公开的工作面，提升网站信息质量。</w:t>
      </w:r>
    </w:p>
    <w:p w14:paraId="0D75205E">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765" w:leftChars="0" w:right="0" w:rightChars="0" w:firstLine="0" w:firstLineChars="0"/>
        <w:jc w:val="left"/>
        <w:textAlignment w:val="auto"/>
        <w:rPr>
          <w:rFonts w:hint="default" w:ascii="Times New Roman" w:hAnsi="Times New Roman" w:eastAsia="SimHei" w:cs="Times New Roman"/>
          <w:i w:val="0"/>
          <w:iCs w:val="0"/>
          <w:caps w:val="0"/>
          <w:color w:val="3D3D3D"/>
          <w:spacing w:val="0"/>
          <w:sz w:val="32"/>
          <w:szCs w:val="32"/>
        </w:rPr>
      </w:pPr>
      <w:r>
        <w:rPr>
          <w:rFonts w:hint="eastAsia" w:ascii="Times New Roman" w:hAnsi="Times New Roman" w:eastAsia="SimHei" w:cs="Times New Roman"/>
          <w:i w:val="0"/>
          <w:iCs w:val="0"/>
          <w:caps w:val="0"/>
          <w:color w:val="3D3D3D"/>
          <w:spacing w:val="0"/>
          <w:sz w:val="32"/>
          <w:szCs w:val="32"/>
          <w:lang w:eastAsia="zh-CN"/>
        </w:rPr>
        <w:t>六、</w:t>
      </w:r>
      <w:r>
        <w:rPr>
          <w:rFonts w:hint="default" w:ascii="Times New Roman" w:hAnsi="Times New Roman" w:eastAsia="SimHei" w:cs="Times New Roman"/>
          <w:i w:val="0"/>
          <w:iCs w:val="0"/>
          <w:caps w:val="0"/>
          <w:color w:val="3D3D3D"/>
          <w:spacing w:val="0"/>
          <w:sz w:val="32"/>
          <w:szCs w:val="32"/>
        </w:rPr>
        <w:t>其他需要报告的事项</w:t>
      </w:r>
    </w:p>
    <w:p w14:paraId="084D7933">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Times New Roman" w:hAnsi="Times New Roman" w:eastAsia="KaiTi_GB2312" w:cs="Times New Roman"/>
          <w:i w:val="0"/>
          <w:iCs w:val="0"/>
          <w:caps w:val="0"/>
          <w:color w:val="3D3D3D"/>
          <w:spacing w:val="0"/>
          <w:sz w:val="32"/>
          <w:szCs w:val="32"/>
          <w:lang w:val="en-US" w:eastAsia="zh-CN"/>
        </w:rPr>
      </w:pPr>
      <w:r>
        <w:rPr>
          <w:rFonts w:hint="eastAsia" w:ascii="Times New Roman" w:hAnsi="Times New Roman" w:eastAsia="KaiTi_GB2312" w:cs="Times New Roman"/>
          <w:i w:val="0"/>
          <w:iCs w:val="0"/>
          <w:caps w:val="0"/>
          <w:color w:val="3D3D3D"/>
          <w:spacing w:val="0"/>
          <w:sz w:val="32"/>
          <w:szCs w:val="32"/>
          <w:lang w:val="en-US" w:eastAsia="zh-CN"/>
        </w:rPr>
        <w:t>（一）政府信息公开费用情况</w:t>
      </w:r>
    </w:p>
    <w:p w14:paraId="2A76F86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FangSong_GB2312" w:cs="Times New Roman"/>
          <w:color w:val="auto"/>
          <w:kern w:val="2"/>
          <w:sz w:val="32"/>
          <w:szCs w:val="21"/>
          <w:lang w:val="en-US" w:eastAsia="zh-CN" w:bidi="ar-SA"/>
        </w:rPr>
      </w:pPr>
      <w:r>
        <w:rPr>
          <w:rFonts w:hint="eastAsia" w:ascii="Times New Roman" w:hAnsi="Times New Roman" w:eastAsia="FangSong_GB2312" w:cs="Times New Roman"/>
          <w:color w:val="auto"/>
          <w:kern w:val="2"/>
          <w:sz w:val="32"/>
          <w:szCs w:val="21"/>
          <w:lang w:val="en-US" w:eastAsia="zh-CN" w:bidi="ar-SA"/>
        </w:rPr>
        <w:t>2021年，依据《政府信息公开信息处理费管理办》，我镇政府</w:t>
      </w:r>
      <w:r>
        <w:rPr>
          <w:rFonts w:hint="default" w:ascii="Times New Roman" w:hAnsi="Times New Roman" w:eastAsia="FangSong_GB2312" w:cs="Times New Roman"/>
          <w:color w:val="auto"/>
          <w:kern w:val="2"/>
          <w:sz w:val="32"/>
          <w:szCs w:val="21"/>
          <w:lang w:val="en-US" w:eastAsia="zh-CN" w:bidi="ar-SA"/>
        </w:rPr>
        <w:t>信息公开收费及减免费用发生</w:t>
      </w:r>
      <w:r>
        <w:rPr>
          <w:rFonts w:hint="eastAsia" w:ascii="Times New Roman" w:hAnsi="Times New Roman" w:eastAsia="FangSong_GB2312" w:cs="Times New Roman"/>
          <w:color w:val="auto"/>
          <w:kern w:val="2"/>
          <w:sz w:val="32"/>
          <w:szCs w:val="21"/>
          <w:lang w:val="en-US" w:eastAsia="zh-CN" w:bidi="ar-SA"/>
        </w:rPr>
        <w:t>。</w:t>
      </w:r>
    </w:p>
    <w:p w14:paraId="58FB4628">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KaiTi_GB2312" w:cs="Times New Roman"/>
          <w:i w:val="0"/>
          <w:iCs w:val="0"/>
          <w:caps w:val="0"/>
          <w:color w:val="3D3D3D"/>
          <w:spacing w:val="0"/>
          <w:sz w:val="32"/>
          <w:szCs w:val="32"/>
          <w:lang w:val="en-US" w:eastAsia="zh-CN"/>
        </w:rPr>
      </w:pPr>
      <w:r>
        <w:rPr>
          <w:rFonts w:hint="eastAsia" w:ascii="Times New Roman" w:hAnsi="Times New Roman" w:eastAsia="KaiTi_GB2312" w:cs="Times New Roman"/>
          <w:i w:val="0"/>
          <w:iCs w:val="0"/>
          <w:caps w:val="0"/>
          <w:color w:val="3D3D3D"/>
          <w:spacing w:val="0"/>
          <w:sz w:val="32"/>
          <w:szCs w:val="32"/>
          <w:lang w:val="en-US" w:eastAsia="zh-CN"/>
        </w:rPr>
        <w:t>（二）落实上级工作要求情况</w:t>
      </w:r>
    </w:p>
    <w:p w14:paraId="43AB011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FangSong_GB2312" w:cs="Times New Roman"/>
          <w:color w:val="auto"/>
          <w:kern w:val="2"/>
          <w:sz w:val="32"/>
          <w:szCs w:val="21"/>
          <w:lang w:val="en-US" w:eastAsia="zh-CN" w:bidi="ar-SA"/>
        </w:rPr>
      </w:pPr>
      <w:r>
        <w:rPr>
          <w:rFonts w:hint="eastAsia" w:ascii="Times New Roman" w:hAnsi="Times New Roman" w:eastAsia="FangSong_GB2312" w:cs="Times New Roman"/>
          <w:color w:val="auto"/>
          <w:kern w:val="2"/>
          <w:sz w:val="32"/>
          <w:szCs w:val="21"/>
          <w:lang w:val="en-US" w:eastAsia="zh-CN" w:bidi="ar-SA"/>
        </w:rPr>
        <w:t>2021年，我镇按上级年度政务公开工作要点，及时达标完成各项工作任务。</w:t>
      </w:r>
    </w:p>
    <w:p w14:paraId="600892A3">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KaiTi_GB2312" w:cs="Times New Roman"/>
          <w:i w:val="0"/>
          <w:iCs w:val="0"/>
          <w:caps w:val="0"/>
          <w:color w:val="3D3D3D"/>
          <w:spacing w:val="0"/>
          <w:sz w:val="32"/>
          <w:szCs w:val="32"/>
          <w:lang w:val="en-US" w:eastAsia="zh-CN"/>
        </w:rPr>
      </w:pPr>
      <w:r>
        <w:rPr>
          <w:rFonts w:hint="eastAsia" w:ascii="Times New Roman" w:hAnsi="Times New Roman" w:eastAsia="KaiTi_GB2312" w:cs="Times New Roman"/>
          <w:i w:val="0"/>
          <w:iCs w:val="0"/>
          <w:caps w:val="0"/>
          <w:color w:val="3D3D3D"/>
          <w:spacing w:val="0"/>
          <w:sz w:val="32"/>
          <w:szCs w:val="32"/>
          <w:lang w:val="en-US" w:eastAsia="zh-CN"/>
        </w:rPr>
        <w:t>（三）本级人大建议、政协提案承办情况</w:t>
      </w:r>
    </w:p>
    <w:p w14:paraId="1AA6B03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FangSong_GB2312" w:cs="Times New Roman"/>
          <w:color w:val="auto"/>
          <w:kern w:val="2"/>
          <w:sz w:val="32"/>
          <w:szCs w:val="21"/>
          <w:lang w:val="en-US" w:eastAsia="zh-CN" w:bidi="ar-SA"/>
        </w:rPr>
      </w:pPr>
      <w:r>
        <w:rPr>
          <w:rFonts w:hint="eastAsia" w:ascii="Times New Roman" w:hAnsi="Times New Roman" w:eastAsia="FangSong_GB2312" w:cs="Times New Roman"/>
          <w:color w:val="auto"/>
          <w:kern w:val="2"/>
          <w:sz w:val="32"/>
          <w:szCs w:val="21"/>
          <w:lang w:val="en-US" w:eastAsia="zh-CN" w:bidi="ar-SA"/>
        </w:rPr>
        <w:t>2021</w:t>
      </w:r>
      <w:r>
        <w:rPr>
          <w:rFonts w:hint="default" w:ascii="Times New Roman" w:hAnsi="Times New Roman" w:eastAsia="FangSong_GB2312" w:cs="Times New Roman"/>
          <w:color w:val="auto"/>
          <w:kern w:val="2"/>
          <w:sz w:val="32"/>
          <w:szCs w:val="21"/>
          <w:lang w:val="en-US" w:eastAsia="zh-CN" w:bidi="ar-SA"/>
        </w:rPr>
        <w:t>年，我单位未承办过人大建议和政协提案办理。</w:t>
      </w:r>
    </w:p>
    <w:p w14:paraId="210410D5">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KaiTi_GB2312" w:cs="Times New Roman"/>
          <w:i w:val="0"/>
          <w:iCs w:val="0"/>
          <w:caps w:val="0"/>
          <w:color w:val="3D3D3D"/>
          <w:spacing w:val="0"/>
          <w:sz w:val="32"/>
          <w:szCs w:val="32"/>
          <w:lang w:val="en-US" w:eastAsia="zh-CN"/>
        </w:rPr>
      </w:pPr>
      <w:r>
        <w:rPr>
          <w:rFonts w:hint="eastAsia" w:ascii="Times New Roman" w:hAnsi="Times New Roman" w:eastAsia="KaiTi_GB2312" w:cs="Times New Roman"/>
          <w:i w:val="0"/>
          <w:iCs w:val="0"/>
          <w:caps w:val="0"/>
          <w:color w:val="3D3D3D"/>
          <w:spacing w:val="0"/>
          <w:sz w:val="32"/>
          <w:szCs w:val="32"/>
          <w:lang w:val="en-US" w:eastAsia="zh-CN"/>
        </w:rPr>
        <w:t>（四）政务公开工作创新情况</w:t>
      </w:r>
    </w:p>
    <w:p w14:paraId="2EB885A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FangSong_GB2312" w:cs="Times New Roman"/>
          <w:color w:val="auto"/>
          <w:kern w:val="2"/>
          <w:sz w:val="32"/>
          <w:szCs w:val="21"/>
          <w:lang w:val="en-US" w:eastAsia="zh-CN" w:bidi="ar-SA"/>
        </w:rPr>
      </w:pPr>
      <w:r>
        <w:rPr>
          <w:rFonts w:hint="eastAsia" w:ascii="Times New Roman" w:hAnsi="Times New Roman" w:eastAsia="FangSong_GB2312" w:cs="Times New Roman"/>
          <w:color w:val="auto"/>
          <w:kern w:val="2"/>
          <w:sz w:val="32"/>
          <w:szCs w:val="21"/>
          <w:lang w:val="en-US" w:eastAsia="zh-CN" w:bidi="ar-SA"/>
        </w:rPr>
        <w:t>2021年，我镇开展“1+2+64”政务公开专区建设活动，旨在方便群众查阅办理政务公开事项。</w:t>
      </w:r>
    </w:p>
    <w:p w14:paraId="2E097E4A">
      <w:pPr>
        <w:pStyle w:val="2"/>
        <w:rPr>
          <w:rFonts w:hint="eastAsia" w:ascii="Times New Roman" w:hAnsi="Times New Roman" w:eastAsia="FangSong_GB2312" w:cs="Times New Roman"/>
          <w:color w:val="auto"/>
          <w:kern w:val="2"/>
          <w:sz w:val="32"/>
          <w:szCs w:val="21"/>
          <w:lang w:val="en-US" w:eastAsia="zh-CN" w:bidi="ar-SA"/>
        </w:rPr>
      </w:pPr>
    </w:p>
    <w:p w14:paraId="78A871AF">
      <w:pPr>
        <w:rPr>
          <w:rFonts w:hint="default"/>
        </w:rPr>
      </w:pPr>
    </w:p>
    <w:p w14:paraId="297DC679">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3840" w:firstLineChars="1200"/>
        <w:jc w:val="left"/>
        <w:textAlignment w:val="auto"/>
        <w:rPr>
          <w:rFonts w:hint="default" w:ascii="Times New Roman" w:hAnsi="Times New Roman" w:eastAsia="FangSong_GB2312" w:cs="Times New Roman"/>
          <w:i w:val="0"/>
          <w:iCs w:val="0"/>
          <w:caps w:val="0"/>
          <w:color w:val="3D3D3D"/>
          <w:spacing w:val="0"/>
          <w:sz w:val="32"/>
          <w:szCs w:val="32"/>
        </w:rPr>
      </w:pPr>
      <w:r>
        <w:rPr>
          <w:rFonts w:hint="default" w:ascii="Times New Roman" w:hAnsi="Times New Roman" w:eastAsia="FangSong_GB2312" w:cs="Times New Roman"/>
          <w:i w:val="0"/>
          <w:iCs w:val="0"/>
          <w:caps w:val="0"/>
          <w:color w:val="3D3D3D"/>
          <w:spacing w:val="0"/>
          <w:sz w:val="32"/>
          <w:szCs w:val="32"/>
        </w:rPr>
        <w:t>威海市文登区</w:t>
      </w:r>
      <w:r>
        <w:rPr>
          <w:rFonts w:hint="eastAsia" w:ascii="Times New Roman" w:hAnsi="Times New Roman" w:eastAsia="FangSong_GB2312" w:cs="Times New Roman"/>
          <w:i w:val="0"/>
          <w:iCs w:val="0"/>
          <w:caps w:val="0"/>
          <w:color w:val="3D3D3D"/>
          <w:spacing w:val="0"/>
          <w:sz w:val="32"/>
          <w:szCs w:val="32"/>
          <w:lang w:eastAsia="zh-CN"/>
        </w:rPr>
        <w:t>张家产镇</w:t>
      </w:r>
      <w:r>
        <w:rPr>
          <w:rFonts w:hint="default" w:ascii="Times New Roman" w:hAnsi="Times New Roman" w:eastAsia="FangSong_GB2312" w:cs="Times New Roman"/>
          <w:i w:val="0"/>
          <w:iCs w:val="0"/>
          <w:caps w:val="0"/>
          <w:color w:val="3D3D3D"/>
          <w:spacing w:val="0"/>
          <w:sz w:val="32"/>
          <w:szCs w:val="32"/>
        </w:rPr>
        <w:t>人民政府  </w:t>
      </w:r>
    </w:p>
    <w:p w14:paraId="27EB626B">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5120" w:firstLineChars="1600"/>
        <w:jc w:val="left"/>
        <w:textAlignment w:val="auto"/>
        <w:rPr>
          <w:rFonts w:hint="default" w:ascii="Times New Roman" w:hAnsi="Times New Roman" w:eastAsia="FangSong_GB2312" w:cs="Times New Roman"/>
          <w:i w:val="0"/>
          <w:iCs w:val="0"/>
          <w:caps w:val="0"/>
          <w:color w:val="3D3D3D"/>
          <w:spacing w:val="0"/>
          <w:sz w:val="32"/>
          <w:szCs w:val="32"/>
        </w:rPr>
      </w:pPr>
      <w:r>
        <w:rPr>
          <w:rFonts w:hint="default" w:ascii="Times New Roman" w:hAnsi="Times New Roman" w:eastAsia="FangSong_GB2312" w:cs="Times New Roman"/>
          <w:i w:val="0"/>
          <w:iCs w:val="0"/>
          <w:caps w:val="0"/>
          <w:color w:val="3D3D3D"/>
          <w:spacing w:val="0"/>
          <w:sz w:val="32"/>
          <w:szCs w:val="32"/>
        </w:rPr>
        <w:t>202</w:t>
      </w:r>
      <w:r>
        <w:rPr>
          <w:rFonts w:hint="default" w:ascii="Times New Roman" w:hAnsi="Times New Roman" w:eastAsia="FangSong_GB2312" w:cs="Times New Roman"/>
          <w:i w:val="0"/>
          <w:iCs w:val="0"/>
          <w:caps w:val="0"/>
          <w:color w:val="3D3D3D"/>
          <w:spacing w:val="0"/>
          <w:sz w:val="32"/>
          <w:szCs w:val="32"/>
          <w:lang w:val="en-US" w:eastAsia="zh-CN"/>
        </w:rPr>
        <w:t>2</w:t>
      </w:r>
      <w:r>
        <w:rPr>
          <w:rFonts w:hint="default" w:ascii="Times New Roman" w:hAnsi="Times New Roman" w:eastAsia="FangSong_GB2312" w:cs="Times New Roman"/>
          <w:i w:val="0"/>
          <w:iCs w:val="0"/>
          <w:caps w:val="0"/>
          <w:color w:val="3D3D3D"/>
          <w:spacing w:val="0"/>
          <w:sz w:val="32"/>
          <w:szCs w:val="32"/>
        </w:rPr>
        <w:t>年1月2</w:t>
      </w:r>
      <w:r>
        <w:rPr>
          <w:rFonts w:hint="eastAsia" w:ascii="Times New Roman" w:hAnsi="Times New Roman" w:eastAsia="FangSong_GB2312" w:cs="Times New Roman"/>
          <w:i w:val="0"/>
          <w:iCs w:val="0"/>
          <w:caps w:val="0"/>
          <w:color w:val="3D3D3D"/>
          <w:spacing w:val="0"/>
          <w:sz w:val="32"/>
          <w:szCs w:val="32"/>
          <w:lang w:val="en-US" w:eastAsia="zh-CN"/>
        </w:rPr>
        <w:t>7</w:t>
      </w:r>
      <w:r>
        <w:rPr>
          <w:rFonts w:hint="default" w:ascii="Times New Roman" w:hAnsi="Times New Roman" w:eastAsia="FangSong_GB2312" w:cs="Times New Roman"/>
          <w:i w:val="0"/>
          <w:iCs w:val="0"/>
          <w:caps w:val="0"/>
          <w:color w:val="3D3D3D"/>
          <w:spacing w:val="0"/>
          <w:sz w:val="32"/>
          <w:szCs w:val="32"/>
        </w:rPr>
        <w:t>日</w:t>
      </w:r>
    </w:p>
    <w:sectPr>
      <w:footerReference r:id="rId3" w:type="default"/>
      <w:pgSz w:w="11906" w:h="16838"/>
      <w:pgMar w:top="2211" w:right="1531" w:bottom="1871" w:left="1531" w:header="851" w:footer="992" w:gutter="0"/>
      <w:pgNumType w:fmt="decimal"/>
      <w:cols w:space="0" w:num="1"/>
      <w:rtlGutter w:val="0"/>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SimHei">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FZXiaoBiaoSong-B05S">
    <w:panose1 w:val="03000509000000000000"/>
    <w:charset w:val="86"/>
    <w:family w:val="auto"/>
    <w:pitch w:val="default"/>
    <w:sig w:usb0="00000001" w:usb1="080E0000" w:usb2="00000000" w:usb3="00000000" w:csb0="00040000" w:csb1="00000000"/>
  </w:font>
  <w:font w:name="FangSong_GB2312">
    <w:panose1 w:val="02010609030101010101"/>
    <w:charset w:val="86"/>
    <w:family w:val="auto"/>
    <w:pitch w:val="default"/>
    <w:sig w:usb0="00000001" w:usb1="080E0000" w:usb2="00000000" w:usb3="00000000" w:csb0="00040000" w:csb1="00000000"/>
  </w:font>
  <w:font w:name="Microsoft YaHei">
    <w:panose1 w:val="020B0503020204020204"/>
    <w:charset w:val="86"/>
    <w:family w:val="auto"/>
    <w:pitch w:val="default"/>
    <w:sig w:usb0="80000287" w:usb1="280F3C52" w:usb2="00000016" w:usb3="00000000" w:csb0="0004001F" w:csb1="00000000"/>
  </w:font>
  <w:font w:name="KaiTi_GB2312">
    <w:panose1 w:val="02010609030101010101"/>
    <w:charset w:val="86"/>
    <w:family w:val="auto"/>
    <w:pitch w:val="default"/>
    <w:sig w:usb0="00000001" w:usb1="080E0000" w:usb2="00000000" w:usb3="00000000" w:csb0="00040000" w:csb1="00000000"/>
  </w:font>
  <w:font w:name="MS PGothic">
    <w:panose1 w:val="020B0600070205080204"/>
    <w:charset w:val="80"/>
    <w:family w:val="auto"/>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377601">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9643F1E">
                          <w:pPr>
                            <w:pStyle w:val="3"/>
                          </w:pPr>
                          <w:r>
                            <w:t xml:space="preserve">— </w:t>
                          </w:r>
                          <w:r>
                            <w:rPr>
                              <w:rFonts w:hint="eastAsia" w:ascii="SimSun" w:hAnsi="SimSun" w:eastAsia="SimSun" w:cs="SimSun"/>
                              <w:sz w:val="28"/>
                              <w:szCs w:val="28"/>
                            </w:rPr>
                            <w:fldChar w:fldCharType="begin"/>
                          </w:r>
                          <w:r>
                            <w:rPr>
                              <w:rFonts w:hint="eastAsia" w:ascii="SimSun" w:hAnsi="SimSun" w:eastAsia="SimSun" w:cs="SimSun"/>
                              <w:sz w:val="28"/>
                              <w:szCs w:val="28"/>
                            </w:rPr>
                            <w:instrText xml:space="preserve"> PAGE  \* MERGEFORMAT </w:instrText>
                          </w:r>
                          <w:r>
                            <w:rPr>
                              <w:rFonts w:hint="eastAsia" w:ascii="SimSun" w:hAnsi="SimSun" w:eastAsia="SimSun" w:cs="SimSun"/>
                              <w:sz w:val="28"/>
                              <w:szCs w:val="28"/>
                            </w:rPr>
                            <w:fldChar w:fldCharType="separate"/>
                          </w:r>
                          <w:r>
                            <w:rPr>
                              <w:rFonts w:hint="eastAsia" w:ascii="SimSun" w:hAnsi="SimSun" w:eastAsia="SimSun" w:cs="SimSun"/>
                              <w:sz w:val="28"/>
                              <w:szCs w:val="28"/>
                            </w:rPr>
                            <w:t>1</w:t>
                          </w:r>
                          <w:r>
                            <w:rPr>
                              <w:rFonts w:hint="eastAsia" w:ascii="SimSun" w:hAnsi="SimSun" w:eastAsia="SimSun" w:cs="SimSun"/>
                              <w:sz w:val="28"/>
                              <w:szCs w:val="28"/>
                            </w:rPr>
                            <w:fldChar w:fldCharType="end"/>
                          </w:r>
                          <w:r>
                            <w:rPr>
                              <w:rFonts w:hint="eastAsia" w:ascii="SimSun" w:hAnsi="SimSun" w:eastAsia="SimSun" w:cs="SimSun"/>
                              <w:sz w:val="28"/>
                              <w:szCs w:val="28"/>
                            </w:rPr>
                            <w:t xml:space="preserve"> </w:t>
                          </w:r>
                          <w: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OeIrFDgCAABvBAAADgAAAAAAAAABACAAAAAfAQAAZHJzL2Uyb0RvYy54&#10;bWxQSwUGAAAAAAYABgBZAQAAyQUAAAAA&#10;">
              <v:fill on="f" focussize="0,0"/>
              <v:stroke on="f" weight="0.5pt"/>
              <v:imagedata o:title=""/>
              <o:lock v:ext="edit" aspectratio="f"/>
              <v:textbox inset="0mm,0mm,0mm,0mm" style="mso-fit-shape-to-text:t;">
                <w:txbxContent>
                  <w:p w14:paraId="39643F1E">
                    <w:pPr>
                      <w:pStyle w:val="3"/>
                    </w:pPr>
                    <w:r>
                      <w:t xml:space="preserve">— </w:t>
                    </w:r>
                    <w:r>
                      <w:rPr>
                        <w:rFonts w:hint="eastAsia" w:ascii="SimSun" w:hAnsi="SimSun" w:eastAsia="SimSun" w:cs="SimSun"/>
                        <w:sz w:val="28"/>
                        <w:szCs w:val="28"/>
                      </w:rPr>
                      <w:fldChar w:fldCharType="begin"/>
                    </w:r>
                    <w:r>
                      <w:rPr>
                        <w:rFonts w:hint="eastAsia" w:ascii="SimSun" w:hAnsi="SimSun" w:eastAsia="SimSun" w:cs="SimSun"/>
                        <w:sz w:val="28"/>
                        <w:szCs w:val="28"/>
                      </w:rPr>
                      <w:instrText xml:space="preserve"> PAGE  \* MERGEFORMAT </w:instrText>
                    </w:r>
                    <w:r>
                      <w:rPr>
                        <w:rFonts w:hint="eastAsia" w:ascii="SimSun" w:hAnsi="SimSun" w:eastAsia="SimSun" w:cs="SimSun"/>
                        <w:sz w:val="28"/>
                        <w:szCs w:val="28"/>
                      </w:rPr>
                      <w:fldChar w:fldCharType="separate"/>
                    </w:r>
                    <w:r>
                      <w:rPr>
                        <w:rFonts w:hint="eastAsia" w:ascii="SimSun" w:hAnsi="SimSun" w:eastAsia="SimSun" w:cs="SimSun"/>
                        <w:sz w:val="28"/>
                        <w:szCs w:val="28"/>
                      </w:rPr>
                      <w:t>1</w:t>
                    </w:r>
                    <w:r>
                      <w:rPr>
                        <w:rFonts w:hint="eastAsia" w:ascii="SimSun" w:hAnsi="SimSun" w:eastAsia="SimSun" w:cs="SimSun"/>
                        <w:sz w:val="28"/>
                        <w:szCs w:val="28"/>
                      </w:rPr>
                      <w:fldChar w:fldCharType="end"/>
                    </w:r>
                    <w:r>
                      <w:rPr>
                        <w:rFonts w:hint="eastAsia" w:ascii="SimSun" w:hAnsi="SimSun" w:eastAsia="SimSun" w:cs="SimSun"/>
                        <w:sz w:val="28"/>
                        <w:szCs w:val="28"/>
                      </w:rPr>
                      <w:t xml:space="preserve"> </w:t>
                    </w:r>
                    <w: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8"/>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6360BD"/>
    <w:rsid w:val="00A82F5D"/>
    <w:rsid w:val="00DC6CB5"/>
    <w:rsid w:val="01684144"/>
    <w:rsid w:val="01CC2B50"/>
    <w:rsid w:val="01E935CE"/>
    <w:rsid w:val="01FB0577"/>
    <w:rsid w:val="021A09FD"/>
    <w:rsid w:val="02BF19AA"/>
    <w:rsid w:val="02C866AB"/>
    <w:rsid w:val="030B47EA"/>
    <w:rsid w:val="039D18E6"/>
    <w:rsid w:val="03F1578E"/>
    <w:rsid w:val="042E0790"/>
    <w:rsid w:val="0442248D"/>
    <w:rsid w:val="05204DDD"/>
    <w:rsid w:val="053C6EDC"/>
    <w:rsid w:val="05687CD1"/>
    <w:rsid w:val="05D37841"/>
    <w:rsid w:val="05DE7F94"/>
    <w:rsid w:val="05E57574"/>
    <w:rsid w:val="072B0FB7"/>
    <w:rsid w:val="074958E1"/>
    <w:rsid w:val="07707311"/>
    <w:rsid w:val="087F780C"/>
    <w:rsid w:val="08D613F6"/>
    <w:rsid w:val="08F52816"/>
    <w:rsid w:val="093525C0"/>
    <w:rsid w:val="09B72FD5"/>
    <w:rsid w:val="0A010863"/>
    <w:rsid w:val="0A0A75A9"/>
    <w:rsid w:val="0A6C0264"/>
    <w:rsid w:val="0AD33E3F"/>
    <w:rsid w:val="0B48482D"/>
    <w:rsid w:val="0B5A60E7"/>
    <w:rsid w:val="0BD95485"/>
    <w:rsid w:val="0C1C35C4"/>
    <w:rsid w:val="0C234952"/>
    <w:rsid w:val="0C3E353A"/>
    <w:rsid w:val="0C5C7E64"/>
    <w:rsid w:val="0C7B478E"/>
    <w:rsid w:val="0CD65E68"/>
    <w:rsid w:val="0DB717F6"/>
    <w:rsid w:val="0DD759F4"/>
    <w:rsid w:val="10091B8E"/>
    <w:rsid w:val="109426E3"/>
    <w:rsid w:val="10B4026F"/>
    <w:rsid w:val="11034D52"/>
    <w:rsid w:val="118934A9"/>
    <w:rsid w:val="118C4D48"/>
    <w:rsid w:val="11FB7BBE"/>
    <w:rsid w:val="124318AA"/>
    <w:rsid w:val="12C80001"/>
    <w:rsid w:val="130D1EB8"/>
    <w:rsid w:val="13710699"/>
    <w:rsid w:val="159348F7"/>
    <w:rsid w:val="167A770E"/>
    <w:rsid w:val="1695469E"/>
    <w:rsid w:val="16AA4468"/>
    <w:rsid w:val="16CB00C0"/>
    <w:rsid w:val="16DE4297"/>
    <w:rsid w:val="173A7357"/>
    <w:rsid w:val="1759391E"/>
    <w:rsid w:val="1844637C"/>
    <w:rsid w:val="188449CB"/>
    <w:rsid w:val="18BA03EC"/>
    <w:rsid w:val="18FA2EDF"/>
    <w:rsid w:val="19792055"/>
    <w:rsid w:val="1998697F"/>
    <w:rsid w:val="1A162614"/>
    <w:rsid w:val="1A450189"/>
    <w:rsid w:val="1A4C59BC"/>
    <w:rsid w:val="1A703458"/>
    <w:rsid w:val="1C3D55BC"/>
    <w:rsid w:val="1C7415B0"/>
    <w:rsid w:val="1CF3211F"/>
    <w:rsid w:val="1D012A8E"/>
    <w:rsid w:val="1D57587D"/>
    <w:rsid w:val="1D9B4C90"/>
    <w:rsid w:val="1DC75A85"/>
    <w:rsid w:val="1DDF4584"/>
    <w:rsid w:val="1DE859FC"/>
    <w:rsid w:val="1E6A32C9"/>
    <w:rsid w:val="1EFF5E2C"/>
    <w:rsid w:val="1FC009DE"/>
    <w:rsid w:val="20E424AA"/>
    <w:rsid w:val="22C37427"/>
    <w:rsid w:val="23241284"/>
    <w:rsid w:val="235325F9"/>
    <w:rsid w:val="238B30B1"/>
    <w:rsid w:val="241906BD"/>
    <w:rsid w:val="2447652A"/>
    <w:rsid w:val="26437C73"/>
    <w:rsid w:val="264D28A0"/>
    <w:rsid w:val="26B02E2F"/>
    <w:rsid w:val="28CD5F1A"/>
    <w:rsid w:val="28F90ABD"/>
    <w:rsid w:val="29CE2405"/>
    <w:rsid w:val="29E57BED"/>
    <w:rsid w:val="2A247DBB"/>
    <w:rsid w:val="2B0F419A"/>
    <w:rsid w:val="2CFE48F4"/>
    <w:rsid w:val="2D4542D1"/>
    <w:rsid w:val="2E456552"/>
    <w:rsid w:val="2EBA2A9C"/>
    <w:rsid w:val="2FC72743"/>
    <w:rsid w:val="301264F5"/>
    <w:rsid w:val="30BA3228"/>
    <w:rsid w:val="3103697D"/>
    <w:rsid w:val="31750EFD"/>
    <w:rsid w:val="31C37EBA"/>
    <w:rsid w:val="31C64844"/>
    <w:rsid w:val="33242BDA"/>
    <w:rsid w:val="33C1667B"/>
    <w:rsid w:val="34452E08"/>
    <w:rsid w:val="34565015"/>
    <w:rsid w:val="350C7DCA"/>
    <w:rsid w:val="35245113"/>
    <w:rsid w:val="35584DBD"/>
    <w:rsid w:val="35EA1EB9"/>
    <w:rsid w:val="3667175C"/>
    <w:rsid w:val="3679148F"/>
    <w:rsid w:val="36EF45C6"/>
    <w:rsid w:val="37403D5B"/>
    <w:rsid w:val="37C130EE"/>
    <w:rsid w:val="3817237F"/>
    <w:rsid w:val="383B50C5"/>
    <w:rsid w:val="38433B03"/>
    <w:rsid w:val="38683569"/>
    <w:rsid w:val="3870241E"/>
    <w:rsid w:val="3894435E"/>
    <w:rsid w:val="38AD5420"/>
    <w:rsid w:val="392F4087"/>
    <w:rsid w:val="396B0A3F"/>
    <w:rsid w:val="39A07C53"/>
    <w:rsid w:val="39DC420F"/>
    <w:rsid w:val="3A287454"/>
    <w:rsid w:val="3A5B436A"/>
    <w:rsid w:val="3A946897"/>
    <w:rsid w:val="3B5A188F"/>
    <w:rsid w:val="3BB014AF"/>
    <w:rsid w:val="3CC52D38"/>
    <w:rsid w:val="3D7529B0"/>
    <w:rsid w:val="3DA41427"/>
    <w:rsid w:val="3E09134A"/>
    <w:rsid w:val="41160006"/>
    <w:rsid w:val="418F7DB9"/>
    <w:rsid w:val="41C45CB4"/>
    <w:rsid w:val="42F02AD9"/>
    <w:rsid w:val="43016A94"/>
    <w:rsid w:val="434150E2"/>
    <w:rsid w:val="445D4C38"/>
    <w:rsid w:val="44C22999"/>
    <w:rsid w:val="44D426B2"/>
    <w:rsid w:val="452627E2"/>
    <w:rsid w:val="45CA7611"/>
    <w:rsid w:val="471C13ED"/>
    <w:rsid w:val="475278BE"/>
    <w:rsid w:val="47A0687C"/>
    <w:rsid w:val="47D97FDF"/>
    <w:rsid w:val="49261002"/>
    <w:rsid w:val="496025C5"/>
    <w:rsid w:val="49C72AE7"/>
    <w:rsid w:val="4A556493"/>
    <w:rsid w:val="4B400E76"/>
    <w:rsid w:val="4B4D6D1A"/>
    <w:rsid w:val="4C343A36"/>
    <w:rsid w:val="4C7B3413"/>
    <w:rsid w:val="4D357A66"/>
    <w:rsid w:val="4D7C38E7"/>
    <w:rsid w:val="4D8B3B2A"/>
    <w:rsid w:val="4DB14472"/>
    <w:rsid w:val="4E3A10AC"/>
    <w:rsid w:val="4E481A1B"/>
    <w:rsid w:val="4E830CA5"/>
    <w:rsid w:val="4E9C29B0"/>
    <w:rsid w:val="4E9E788D"/>
    <w:rsid w:val="4F0C2A48"/>
    <w:rsid w:val="505A5A36"/>
    <w:rsid w:val="50746AF7"/>
    <w:rsid w:val="507E1724"/>
    <w:rsid w:val="50BB2978"/>
    <w:rsid w:val="50E81293"/>
    <w:rsid w:val="51450494"/>
    <w:rsid w:val="522307D5"/>
    <w:rsid w:val="52374280"/>
    <w:rsid w:val="5295761B"/>
    <w:rsid w:val="52B15DE1"/>
    <w:rsid w:val="52CC2C1B"/>
    <w:rsid w:val="52EC6E19"/>
    <w:rsid w:val="52F12681"/>
    <w:rsid w:val="52F21F55"/>
    <w:rsid w:val="54157D30"/>
    <w:rsid w:val="5461351A"/>
    <w:rsid w:val="56785FDB"/>
    <w:rsid w:val="57495C94"/>
    <w:rsid w:val="577E025B"/>
    <w:rsid w:val="57923D07"/>
    <w:rsid w:val="57F16C7F"/>
    <w:rsid w:val="584C2108"/>
    <w:rsid w:val="58CF3C4D"/>
    <w:rsid w:val="5991499B"/>
    <w:rsid w:val="59D86349"/>
    <w:rsid w:val="5A1F7AD4"/>
    <w:rsid w:val="5A5104B9"/>
    <w:rsid w:val="5AFF7905"/>
    <w:rsid w:val="5B01542B"/>
    <w:rsid w:val="5B52266E"/>
    <w:rsid w:val="5B6F05E7"/>
    <w:rsid w:val="5BF8682E"/>
    <w:rsid w:val="5C71038F"/>
    <w:rsid w:val="5D0C00B7"/>
    <w:rsid w:val="5DAA3B58"/>
    <w:rsid w:val="5E2D7C10"/>
    <w:rsid w:val="5E473A9D"/>
    <w:rsid w:val="5F6E6E08"/>
    <w:rsid w:val="5FD4310E"/>
    <w:rsid w:val="60B60A66"/>
    <w:rsid w:val="61821DB9"/>
    <w:rsid w:val="61B96A60"/>
    <w:rsid w:val="6220088D"/>
    <w:rsid w:val="62B80AC5"/>
    <w:rsid w:val="62D96C8E"/>
    <w:rsid w:val="63553605"/>
    <w:rsid w:val="635C3B47"/>
    <w:rsid w:val="63A948B2"/>
    <w:rsid w:val="63BC4099"/>
    <w:rsid w:val="6494284B"/>
    <w:rsid w:val="64D575EC"/>
    <w:rsid w:val="64EC0EFA"/>
    <w:rsid w:val="656C3DE9"/>
    <w:rsid w:val="659D0447"/>
    <w:rsid w:val="65AE7F5E"/>
    <w:rsid w:val="66AD3C96"/>
    <w:rsid w:val="66F66060"/>
    <w:rsid w:val="67D77C40"/>
    <w:rsid w:val="67E97973"/>
    <w:rsid w:val="67FB6FA7"/>
    <w:rsid w:val="689E26D5"/>
    <w:rsid w:val="691E6CFD"/>
    <w:rsid w:val="69F10D61"/>
    <w:rsid w:val="6A527A52"/>
    <w:rsid w:val="6B174E62"/>
    <w:rsid w:val="6BE50451"/>
    <w:rsid w:val="6C134FBF"/>
    <w:rsid w:val="6D35456B"/>
    <w:rsid w:val="6D891A42"/>
    <w:rsid w:val="6E9323E7"/>
    <w:rsid w:val="6F23376B"/>
    <w:rsid w:val="7023779A"/>
    <w:rsid w:val="71071300"/>
    <w:rsid w:val="71A60683"/>
    <w:rsid w:val="71AB2751"/>
    <w:rsid w:val="728564EA"/>
    <w:rsid w:val="72B8241C"/>
    <w:rsid w:val="72F71A15"/>
    <w:rsid w:val="73351CBE"/>
    <w:rsid w:val="74EE65C9"/>
    <w:rsid w:val="755723C0"/>
    <w:rsid w:val="760065B4"/>
    <w:rsid w:val="7657019E"/>
    <w:rsid w:val="76D11CFE"/>
    <w:rsid w:val="76FB4FCD"/>
    <w:rsid w:val="772269FE"/>
    <w:rsid w:val="77F95C37"/>
    <w:rsid w:val="780103C1"/>
    <w:rsid w:val="783E1615"/>
    <w:rsid w:val="78A82312"/>
    <w:rsid w:val="799F60E4"/>
    <w:rsid w:val="79AD6A52"/>
    <w:rsid w:val="7A463CDE"/>
    <w:rsid w:val="7AC758F2"/>
    <w:rsid w:val="7B890DF9"/>
    <w:rsid w:val="7CA26617"/>
    <w:rsid w:val="7CAD41EB"/>
    <w:rsid w:val="7D717D97"/>
    <w:rsid w:val="7DDE2ACF"/>
    <w:rsid w:val="7E123328"/>
    <w:rsid w:val="7E3C65F7"/>
    <w:rsid w:val="7E553215"/>
    <w:rsid w:val="7EB04F72"/>
    <w:rsid w:val="7F6E0A32"/>
    <w:rsid w:val="7FCC39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SimSun"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te Heading"/>
    <w:basedOn w:val="1"/>
    <w:next w:val="1"/>
    <w:unhideWhenUsed/>
    <w:qFormat/>
    <w:uiPriority w:val="99"/>
    <w:pPr>
      <w:jc w:val="center"/>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850</Words>
  <Characters>922</Characters>
  <Lines>0</Lines>
  <Paragraphs>0</Paragraphs>
  <TotalTime>38</TotalTime>
  <ScaleCrop>false</ScaleCrop>
  <LinksUpToDate>false</LinksUpToDate>
  <CharactersWithSpaces>922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Aaa  </cp:lastModifiedBy>
  <dcterms:modified xsi:type="dcterms:W3CDTF">2025-04-08T10:49:20Z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8BF66A2908AD4BE8A70B0B22F8185091_13</vt:lpwstr>
  </property>
  <property fmtid="{D5CDD505-2E9C-101B-9397-08002B2CF9AE}" pid="4" name="KSOTemplateDocerSaveRecord">
    <vt:lpwstr>eyJoZGlkIjoiYTI2NjRiMzFiNzkwZTc1Nzk1Y2ZjNWQ3MmExYmNiYWYiLCJ1c2VySWQiOiIzODAwNzM0NjcifQ==</vt:lpwstr>
  </property>
</Properties>
</file>