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44F6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tLeas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附件：</w:t>
      </w:r>
    </w:p>
    <w:p w14:paraId="7C5F7D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tLeas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威海市文登区第四次全国文物普查新发现不可移动文物拟公布名录</w:t>
      </w:r>
    </w:p>
    <w:bookmarkEnd w:id="0"/>
    <w:p w14:paraId="46A4AC6D">
      <w:pPr>
        <w:spacing w:after="0" w:line="240" w:lineRule="auto"/>
        <w:jc w:val="center"/>
        <w:rPr>
          <w:rFonts w:hint="eastAsia" w:ascii="仿宋_GB2312" w:eastAsia="仿宋_GB2312"/>
          <w:sz w:val="32"/>
          <w:szCs w:val="32"/>
        </w:rPr>
      </w:pPr>
    </w:p>
    <w:tbl>
      <w:tblPr>
        <w:tblStyle w:val="13"/>
        <w:tblW w:w="930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1716"/>
        <w:gridCol w:w="1315"/>
        <w:gridCol w:w="1506"/>
        <w:gridCol w:w="2016"/>
        <w:gridCol w:w="1993"/>
      </w:tblGrid>
      <w:tr w14:paraId="1DD3F8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7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291F3D2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  <w:t>序号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4FBFA31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  <w:t>文物名称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09A05F1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  <w:t>年代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4E3A402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  <w:t>类别</w:t>
            </w:r>
          </w:p>
        </w:tc>
        <w:tc>
          <w:tcPr>
            <w:tcW w:w="2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5AAF558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  <w:t>小类</w:t>
            </w:r>
          </w:p>
        </w:tc>
        <w:tc>
          <w:tcPr>
            <w:tcW w:w="1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151947D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b/>
                <w:color w:val="000000"/>
                <w:kern w:val="0"/>
                <w:sz w:val="21"/>
                <w:szCs w:val="21"/>
                <w14:ligatures w14:val="none"/>
              </w:rPr>
              <w:t>地址及位置</w:t>
            </w:r>
          </w:p>
        </w:tc>
      </w:tr>
      <w:tr w14:paraId="31211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09968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CA013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五垧地乔氏祠堂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21191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清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E9BAA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古建筑</w:t>
            </w:r>
          </w:p>
        </w:tc>
        <w:tc>
          <w:tcPr>
            <w:tcW w:w="201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C6E4E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坛庙祠堂</w:t>
            </w:r>
          </w:p>
        </w:tc>
        <w:tc>
          <w:tcPr>
            <w:tcW w:w="199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72733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文登区大水泊镇五垧地村内</w:t>
            </w:r>
          </w:p>
        </w:tc>
      </w:tr>
      <w:tr w14:paraId="69C182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34D10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14E99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莲花城孙氏祠堂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77C06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F8465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A4CA6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坛庙祠堂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5216E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文登区高村镇莲花城村西北</w:t>
            </w:r>
          </w:p>
        </w:tc>
      </w:tr>
      <w:tr w14:paraId="6A2FF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162E6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C2AA2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莲花城丛氏祠堂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17938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0C52F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F33F6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坛庙祠堂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F764A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文登区高村镇莲花城村西南</w:t>
            </w:r>
          </w:p>
        </w:tc>
      </w:tr>
      <w:tr w14:paraId="71EF29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8F3B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BD893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顾家顾氏宗祠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37701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85966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08044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坛庙祠堂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1C6B5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文登区张家产镇顾家村内</w:t>
            </w:r>
          </w:p>
        </w:tc>
      </w:tr>
      <w:tr w14:paraId="3DB80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57349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492F5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下埠前民居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6E8BB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1F381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62E5E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宅第民居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0E8CA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文登区张家产镇下埠前村西南</w:t>
            </w:r>
          </w:p>
        </w:tc>
      </w:tr>
      <w:tr w14:paraId="57AA4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24D42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F1280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长山刁氏墓群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D22C3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元-明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139AF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古墓葬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B9B70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名人或贵族墓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50417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文登区米山镇长山村西北约200米处</w:t>
            </w:r>
          </w:p>
        </w:tc>
      </w:tr>
      <w:tr w14:paraId="17747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F8FA8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CB9DF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大乔家墓群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3F47B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05AAD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古墓葬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472B8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普通墓葬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120A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文登区大水泊镇大乔家村西北约1300米处</w:t>
            </w:r>
          </w:p>
        </w:tc>
      </w:tr>
      <w:tr w14:paraId="1C7E2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8193C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4BA43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北崮头墓群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A2255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元-明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9BC8B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古墓葬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29D76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普通墓葬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2CEF1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文登区界石镇北崮头村西北约500米处</w:t>
            </w:r>
          </w:p>
        </w:tc>
      </w:tr>
      <w:tr w14:paraId="65B894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28968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DB9EC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坦埠墓群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B932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宋-元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9A627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古墓葬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7BFB0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普通墓葬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EA26E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文登区小观镇坦埠村西北约20米处</w:t>
            </w:r>
          </w:p>
        </w:tc>
      </w:tr>
      <w:tr w14:paraId="3F88A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CD757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B84A9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洛格庄遗址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A1FD3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战国—汉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15D52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50C6F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聚落址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5D02F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文登区葛家镇洛格庄村东南约600米处</w:t>
            </w:r>
          </w:p>
        </w:tc>
      </w:tr>
      <w:tr w14:paraId="5F5DA3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7658A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078BD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小台堡遗址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148FA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51114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34A9D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B8DB7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文登区大水泊镇小台村西500米</w:t>
            </w:r>
          </w:p>
        </w:tc>
      </w:tr>
      <w:tr w14:paraId="36B41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49AE3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A06AB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歇驾夼堡遗址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E78A0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FD33A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D1F7B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13130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文登区大水泊镇歇驾夼村西南900米</w:t>
            </w:r>
          </w:p>
        </w:tc>
      </w:tr>
      <w:tr w14:paraId="541AE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FDAB2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4BF07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墩后堡遗址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3C47B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B9826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95B1B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BC30C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文登区高村镇墩后村东南200米</w:t>
            </w:r>
          </w:p>
        </w:tc>
      </w:tr>
      <w:tr w14:paraId="450C74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3DA14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8F90F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金岭堡遗址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79292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FEC96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870C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F1246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文登区高村镇金岭村西侧入口处</w:t>
            </w:r>
          </w:p>
        </w:tc>
      </w:tr>
      <w:tr w14:paraId="6B8FD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BDBF2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1EDA3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庙后王家堡遗址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5DFEC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D6597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FA659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5F5BD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文登区高村镇庙后王家村北200米</w:t>
            </w:r>
          </w:p>
        </w:tc>
      </w:tr>
      <w:tr w14:paraId="4C4D9C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8CA4B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2CD8C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唐家嘴子墩遗址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4F0B5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8F474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27449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79B8F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文登区高村镇唐家嘴子村东100米</w:t>
            </w:r>
          </w:p>
        </w:tc>
      </w:tr>
      <w:tr w14:paraId="4074B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1503A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29F0B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南学墩遗址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687F9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4EEAA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82D8E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21F5F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文登区侯家镇南学村东北500米</w:t>
            </w:r>
          </w:p>
        </w:tc>
      </w:tr>
      <w:tr w14:paraId="3F906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09E18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394ED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小洛顶墩遗址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08E0D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EB908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8F5A4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682D6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文登区侯家镇小洛村西南500米小洛顶上</w:t>
            </w:r>
          </w:p>
        </w:tc>
      </w:tr>
      <w:tr w14:paraId="0909D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C4FD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11B1E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寨颜家墩遗址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9289F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26362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49C7B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87952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文登区侯家镇寨颜家村西约500米处</w:t>
            </w:r>
          </w:p>
        </w:tc>
      </w:tr>
      <w:tr w14:paraId="53D05E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67722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315B0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板桥堡遗址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294BC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5F508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A55B3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EECC8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文登区界石镇板桥村南450米处</w:t>
            </w:r>
          </w:p>
        </w:tc>
      </w:tr>
      <w:tr w14:paraId="4736F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4101A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8810B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赵家产堡遗址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BFE0B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5DD7A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B10B1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6E7AE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文登区经济技术开发区赵家产村东北400米处</w:t>
            </w:r>
          </w:p>
        </w:tc>
      </w:tr>
      <w:tr w14:paraId="4FBE5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5681C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31F18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柳林堡遗址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D5994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D993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DC1D9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70BD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文登区龙山街道柳林村西北1000米处</w:t>
            </w:r>
          </w:p>
        </w:tc>
      </w:tr>
      <w:tr w14:paraId="6C6B2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03A46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34C8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东铺头堡遗址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F3E1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DEC94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7ADD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D8936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文登区米山镇东铺头村内</w:t>
            </w:r>
          </w:p>
        </w:tc>
      </w:tr>
      <w:tr w14:paraId="270FF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D555A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55CC8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东孔格堡遗址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CC2B7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48781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DFD6C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B2F17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文登区宋村镇东孔格村北350米处山顶</w:t>
            </w:r>
          </w:p>
        </w:tc>
      </w:tr>
      <w:tr w14:paraId="77333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5626A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7A01D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十里头堡遗址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3AB20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5EA7D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F00FF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C53CC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文登区天福街道十里头村东南1200米</w:t>
            </w:r>
          </w:p>
        </w:tc>
      </w:tr>
      <w:tr w14:paraId="3E812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18BCA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CE5CA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东杜梨堡遗址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077AB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5FD97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824D6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3A109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文登区文登营镇东杜梨村东北500米松山上</w:t>
            </w:r>
          </w:p>
        </w:tc>
      </w:tr>
      <w:tr w14:paraId="36B07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E4451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17AB3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墩前堡遗址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44149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DE1BC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00BF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50022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文登区文登营镇墩前村东北500米处</w:t>
            </w:r>
          </w:p>
        </w:tc>
      </w:tr>
      <w:tr w14:paraId="31DD9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BA828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D2E69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文登营校场遗址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F8FD1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A13BC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46A46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EDA25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文登区文登营镇教场东村西200米处</w:t>
            </w:r>
          </w:p>
        </w:tc>
      </w:tr>
      <w:tr w14:paraId="47136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5F089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333E6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:lang w:val="en-US" w:eastAsia="zh-CN"/>
                <w14:ligatures w14:val="none"/>
              </w:rPr>
              <w:t>五岔口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堡遗址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2315B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9941E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6BE28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A5CF0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文登区文登营镇五岔口村东北650米</w:t>
            </w:r>
          </w:p>
        </w:tc>
      </w:tr>
      <w:tr w14:paraId="57B09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F8C6D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95B40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辛立庄墩遗址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B2111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A5758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FF61A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EB67D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文登区泽库镇辛立庄村南300米</w:t>
            </w:r>
          </w:p>
        </w:tc>
      </w:tr>
      <w:tr w14:paraId="25ACF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8219C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8ABB2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长会口墩遗址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B8F5F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96F2E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ADABD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66081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文登区泽库镇长会口村南500米</w:t>
            </w:r>
          </w:p>
        </w:tc>
      </w:tr>
      <w:tr w14:paraId="5CF389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05D64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17C93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唐疃墩遗址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2528E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AC31E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FBC7D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B9016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文登区泽头镇唐疃村村北500米处</w:t>
            </w:r>
          </w:p>
        </w:tc>
      </w:tr>
      <w:tr w14:paraId="15193E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C1A8C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C2404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唐疃寨遗址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6A095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明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A2A64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36CDA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9CA05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文登区泽头镇唐疃村东北100米处</w:t>
            </w:r>
          </w:p>
        </w:tc>
      </w:tr>
      <w:tr w14:paraId="3D873C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18169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EE3B9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召文台遗址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D17C1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宋-清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D6B4C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7F48F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其他古遗址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C75E5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文登区天福街道文山东路文山公园内</w:t>
            </w:r>
          </w:p>
        </w:tc>
      </w:tr>
      <w:tr w14:paraId="2F7670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3802C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58EA9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张家埠遗址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C10B6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不详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E61A5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C2591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窑址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4042D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文登区张家产镇张家埠村东约800米处</w:t>
            </w:r>
          </w:p>
        </w:tc>
      </w:tr>
      <w:tr w14:paraId="4A0DCE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DF576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613C9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万家地瓜窖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EB4E4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20世纪60年代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2D312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9CF26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典型风格建筑或者构筑物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5EC33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文登区高村镇万家村北部</w:t>
            </w:r>
          </w:p>
        </w:tc>
      </w:tr>
      <w:tr w14:paraId="6200F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254A1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64683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西山后大礼堂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9DFF1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1969年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D48A1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2E690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典型风格建筑或者构筑物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B1E40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文登区米山镇西山后村西</w:t>
            </w:r>
          </w:p>
        </w:tc>
      </w:tr>
      <w:tr w14:paraId="4EF9B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EE228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84929F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登登口大礼堂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BB0AC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1970年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B7B6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305BA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典型风格建筑或者构筑物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73BFA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文登区张家产镇登登口村内</w:t>
            </w:r>
          </w:p>
        </w:tc>
      </w:tr>
      <w:tr w14:paraId="1AA55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C194C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39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B7391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鳌山烈士陵园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7FA43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1978年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3F797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F1CC6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烈士墓及纪念设施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31DE0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文登区张家产镇上埠前村西500米处</w:t>
            </w:r>
          </w:p>
        </w:tc>
      </w:tr>
      <w:tr w14:paraId="7BA69A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13FCC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40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C2B15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港南灯塔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C461B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1957年6月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D6A7B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EE4BA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其他近现代代表性建筑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AB5A3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文登区泽库镇港南村东南1200米五古墩山顶</w:t>
            </w:r>
          </w:p>
        </w:tc>
      </w:tr>
      <w:tr w14:paraId="4DFA2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C447E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41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BD42AB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楚岘口解放昆嵛山战斗遗址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B227F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1940年-1941年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3DB88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8F588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重大历史事件和重要机构旧址（及战争遗址、工业遗址等）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25037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文登区界石镇楚岘村东北约1400米楚岘口西侧山脊之上</w:t>
            </w:r>
          </w:p>
        </w:tc>
      </w:tr>
      <w:tr w14:paraId="149A0A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B5919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42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B6B79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于天泽神道碑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6788A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清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F9481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石窟寺及石刻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B071E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碑刻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0ABFB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文登区侯家镇南渔池村西南500米处</w:t>
            </w:r>
          </w:p>
        </w:tc>
      </w:tr>
      <w:tr w14:paraId="3BE57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340C1A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43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5F924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汤村店子村重修汤村寺碑记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D539E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1613</w:t>
            </w:r>
            <w:r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年（明万历四十一年）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1B3A0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石窟寺及石刻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C3966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碑刻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EA29E6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文登区张家产镇汤村店子村西北约200米处</w:t>
            </w:r>
          </w:p>
        </w:tc>
      </w:tr>
      <w:tr w14:paraId="72FBC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2209C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44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00102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小官庄金承安五年建桥石刻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071AA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1200年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C5ACD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石窟寺及石刻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5BCC8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碑刻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85F18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文登区张家产镇小官庄村村东健身广场西侧</w:t>
            </w:r>
          </w:p>
        </w:tc>
      </w:tr>
      <w:tr w14:paraId="438E09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77F16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45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0376A5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契遇庵摩崖石刻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8477BE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金-元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CE3728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石窟寺及石刻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B7587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摩崖石刻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34F04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文登区葛家镇西于疃村北约1.2公里紫金峰北山阳坡上</w:t>
            </w:r>
          </w:p>
        </w:tc>
      </w:tr>
      <w:tr w14:paraId="699736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06E0A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46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69802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石羊村石羊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1E2C99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汉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858070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石窟寺及石刻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04460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石雕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0660C2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1"/>
                <w:szCs w:val="21"/>
                <w14:ligatures w14:val="none"/>
              </w:rPr>
              <w:t>文登区宋村镇石羊村村委大院内</w:t>
            </w:r>
          </w:p>
        </w:tc>
      </w:tr>
    </w:tbl>
    <w:p w14:paraId="3E7EB687">
      <w:pPr>
        <w:spacing w:after="0" w:line="240" w:lineRule="auto"/>
        <w:rPr>
          <w:rFonts w:hint="eastAsia" w:ascii="方正小标宋简体" w:eastAsia="方正小标宋简体"/>
          <w:sz w:val="44"/>
          <w:szCs w:val="44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jk0MDE4MDQ3NzViNzg1OTEwZTdlMzdmODhkOGRlNzUifQ=="/>
  </w:docVars>
  <w:rsids>
    <w:rsidRoot w:val="00283294"/>
    <w:rsid w:val="00283294"/>
    <w:rsid w:val="00513FF6"/>
    <w:rsid w:val="13B470F6"/>
    <w:rsid w:val="168D2B6E"/>
    <w:rsid w:val="1E6C0B3B"/>
    <w:rsid w:val="2E1D3C42"/>
    <w:rsid w:val="42B6591C"/>
    <w:rsid w:val="55E1129A"/>
    <w:rsid w:val="56464230"/>
    <w:rsid w:val="63EC3675"/>
    <w:rsid w:val="65D46BC4"/>
    <w:rsid w:val="68E50904"/>
    <w:rsid w:val="70607198"/>
    <w:rsid w:val="7B6B5A75"/>
    <w:rsid w:val="7C726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6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7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18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19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0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1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2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3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Subtitle"/>
    <w:basedOn w:val="1"/>
    <w:next w:val="1"/>
    <w:link w:val="25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2">
    <w:name w:val="Title"/>
    <w:basedOn w:val="1"/>
    <w:next w:val="1"/>
    <w:link w:val="24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5">
    <w:name w:val="标题 1 字符"/>
    <w:basedOn w:val="14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6">
    <w:name w:val="标题 2 字符"/>
    <w:basedOn w:val="14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7">
    <w:name w:val="标题 3 字符"/>
    <w:basedOn w:val="14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18">
    <w:name w:val="标题 4 字符"/>
    <w:basedOn w:val="14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19">
    <w:name w:val="标题 5 字符"/>
    <w:basedOn w:val="14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0">
    <w:name w:val="标题 6 字符"/>
    <w:basedOn w:val="14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1">
    <w:name w:val="标题 7 字符"/>
    <w:basedOn w:val="14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2">
    <w:name w:val="标题 8 字符"/>
    <w:basedOn w:val="14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标题 9 字符"/>
    <w:basedOn w:val="14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字符"/>
    <w:basedOn w:val="14"/>
    <w:link w:val="12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5">
    <w:name w:val="副标题 字符"/>
    <w:basedOn w:val="14"/>
    <w:link w:val="11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6">
    <w:name w:val="Quote"/>
    <w:basedOn w:val="1"/>
    <w:next w:val="1"/>
    <w:link w:val="27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7">
    <w:name w:val="引用 字符"/>
    <w:basedOn w:val="14"/>
    <w:link w:val="26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28">
    <w:name w:val="List Paragraph"/>
    <w:basedOn w:val="1"/>
    <w:qFormat/>
    <w:uiPriority w:val="34"/>
    <w:pPr>
      <w:ind w:left="720"/>
      <w:contextualSpacing/>
    </w:pPr>
  </w:style>
  <w:style w:type="character" w:customStyle="1" w:styleId="29">
    <w:name w:val="Intense Emphasis"/>
    <w:basedOn w:val="14"/>
    <w:qFormat/>
    <w:uiPriority w:val="21"/>
    <w:rPr>
      <w:i/>
      <w:iCs/>
      <w:color w:val="104862" w:themeColor="accent1" w:themeShade="BF"/>
    </w:rPr>
  </w:style>
  <w:style w:type="paragraph" w:styleId="30">
    <w:name w:val="Intense Quote"/>
    <w:basedOn w:val="1"/>
    <w:next w:val="1"/>
    <w:link w:val="31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1">
    <w:name w:val="明显引用 字符"/>
    <w:basedOn w:val="14"/>
    <w:link w:val="30"/>
    <w:qFormat/>
    <w:uiPriority w:val="30"/>
    <w:rPr>
      <w:i/>
      <w:iCs/>
      <w:color w:val="104862" w:themeColor="accent1" w:themeShade="BF"/>
    </w:rPr>
  </w:style>
  <w:style w:type="character" w:customStyle="1" w:styleId="32">
    <w:name w:val="Intense Reference"/>
    <w:basedOn w:val="14"/>
    <w:qFormat/>
    <w:uiPriority w:val="32"/>
    <w:rPr>
      <w:b/>
      <w:bCs/>
      <w:smallCaps/>
      <w:color w:val="10486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542</Words>
  <Characters>582</Characters>
  <Lines>53</Lines>
  <Paragraphs>54</Paragraphs>
  <TotalTime>3</TotalTime>
  <ScaleCrop>false</ScaleCrop>
  <LinksUpToDate>false</LinksUpToDate>
  <CharactersWithSpaces>612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2026-02-27T07:29:00Z</dcterms:created>
  <dc:creator>建文 费</dc:creator>
  <cp:lastModifiedBy>yang</cp:lastModifiedBy>
  <dcterms:modified xsi:type="dcterms:W3CDTF">2026-03-13T06:45:58Z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eyJoZGlkIjoiOTU4OTViZDgzYmQxYzE3MGY3YjRlODFjYWQ1Y2RhNzEiLCJ1c2VySWQiOiI0NDU5MzExODYifQ==</vt:lpwstr>
  </property>
  <property fmtid="{D5CDD505-2E9C-101B-9397-08002B2CF9AE}" pid="3" name="KSOProductBuildVer">
    <vt:lpwstr>2052-12.1.0.25225</vt:lpwstr>
  </property>
  <property fmtid="{D5CDD505-2E9C-101B-9397-08002B2CF9AE}" pid="4" name="ICV">
    <vt:lpwstr>DCFFC31496434034856AC89C2D7C53CF_13</vt:lpwstr>
  </property>
</Properties>
</file>