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ind w:firstLine="480"/>
        <w:jc w:val="left"/>
        <w:rPr>
          <w:rFonts w:hint="eastAsia" w:ascii="黑体" w:hAnsi="黑体" w:eastAsia="黑体" w:cs="宋体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附件</w:t>
      </w:r>
      <w:r>
        <w:rPr>
          <w:rFonts w:hint="eastAsia" w:ascii="黑体" w:hAnsi="黑体" w:eastAsia="黑体" w:cs="宋体"/>
          <w:color w:val="333333"/>
          <w:kern w:val="0"/>
          <w:sz w:val="32"/>
          <w:szCs w:val="32"/>
          <w:lang w:val="en-US" w:eastAsia="zh-CN"/>
        </w:rPr>
        <w:t>5</w:t>
      </w:r>
      <w:bookmarkStart w:id="0" w:name="_GoBack"/>
      <w:bookmarkEnd w:id="0"/>
    </w:p>
    <w:p>
      <w:pPr>
        <w:widowControl/>
        <w:shd w:val="clear" w:color="auto" w:fill="FFFFFF"/>
        <w:ind w:firstLine="480"/>
        <w:jc w:val="center"/>
        <w:rPr>
          <w:rFonts w:hint="eastAsia" w:ascii="方正小标宋简体" w:hAnsi="微软雅黑" w:eastAsia="方正小标宋简体" w:cs="宋体"/>
          <w:color w:val="333333"/>
          <w:kern w:val="0"/>
          <w:sz w:val="44"/>
          <w:szCs w:val="44"/>
        </w:rPr>
      </w:pPr>
      <w:r>
        <w:rPr>
          <w:rFonts w:hint="eastAsia" w:ascii="方正小标宋简体" w:hAnsi="微软雅黑" w:eastAsia="方正小标宋简体" w:cs="宋体"/>
          <w:color w:val="333333"/>
          <w:kern w:val="0"/>
          <w:sz w:val="44"/>
          <w:szCs w:val="44"/>
        </w:rPr>
        <w:t>关于山东省电子健康通行码申领使用、</w:t>
      </w:r>
    </w:p>
    <w:p>
      <w:pPr>
        <w:widowControl/>
        <w:shd w:val="clear" w:color="auto" w:fill="FFFFFF"/>
        <w:ind w:firstLine="480"/>
        <w:jc w:val="center"/>
        <w:rPr>
          <w:rFonts w:ascii="方正小标宋简体" w:hAnsi="微软雅黑" w:eastAsia="方正小标宋简体" w:cs="宋体"/>
          <w:color w:val="333333"/>
          <w:kern w:val="0"/>
          <w:sz w:val="44"/>
          <w:szCs w:val="44"/>
        </w:rPr>
      </w:pPr>
      <w:r>
        <w:rPr>
          <w:rFonts w:hint="eastAsia" w:ascii="方正小标宋简体" w:hAnsi="微软雅黑" w:eastAsia="方正小标宋简体" w:cs="宋体"/>
          <w:color w:val="333333"/>
          <w:kern w:val="0"/>
          <w:sz w:val="44"/>
          <w:szCs w:val="44"/>
        </w:rPr>
        <w:t>查询疫情风险等级等有关问题的说明</w:t>
      </w:r>
    </w:p>
    <w:p>
      <w:pPr>
        <w:widowControl/>
        <w:shd w:val="clear" w:color="auto" w:fill="FFFFFF"/>
        <w:ind w:firstLine="480"/>
        <w:jc w:val="left"/>
        <w:rPr>
          <w:rFonts w:ascii="黑体" w:hAnsi="黑体" w:eastAsia="黑体" w:cs="宋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一、如何申请办理和使用山东省电子健康通行码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山东省电子健康通行码可通过三种途径办理。一是微信关注“健康山东服务号”微信公众号，进入“防疫专区”办理；二是下载“爱山东”APP，进入首页“热点应用”办理；三是支付宝首页搜索“山东健康通行卡”办理。经实名认证后，填写申报信息获取“山东省电子健康通行码”。其中：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1.山东省居民可直接点击“健康通行卡”栏目，选中“通行码申请”，按照提示，仅需填写姓名、证件类型、证件号码、手机号码、国籍（地区）、居住地址、14天内接触史7项基本信息，并作出承诺后，即可领取健康通行码。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2.外省来鲁（返鲁）人员，到达我省后须通过“来鲁申报”模块转码为山东省健康通行码，持绿码一律通行。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3.自境外入鲁（返鲁）人员隔离期满后经检测合格的，通过“来鲁申报”模块申领健康通行码，经大数据比对自动赋码。省外考生山东省电子健康通行码（绿码）转换有问题的，可拨打咨询电话0531-67605180或0531-12345。</w:t>
      </w:r>
    </w:p>
    <w:p>
      <w:pPr>
        <w:widowControl/>
        <w:shd w:val="clear" w:color="auto" w:fill="FFFFFF"/>
        <w:ind w:firstLine="480"/>
        <w:jc w:val="left"/>
        <w:rPr>
          <w:rFonts w:ascii="黑体" w:hAnsi="黑体" w:eastAsia="黑体" w:cs="宋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二、中、高风险等疫情重点地区流入人员管理有关规定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按照规定，自中、高风险等疫情重点地区来文人员至少于抵达前3天</w:t>
      </w:r>
      <w:r>
        <w:rPr>
          <w:rFonts w:hint="eastAsia" w:ascii="仿宋_GB2312" w:hAnsi="微软雅黑" w:eastAsia="仿宋_GB2312" w:cs="宋体"/>
          <w:color w:val="auto"/>
          <w:kern w:val="0"/>
          <w:sz w:val="32"/>
          <w:szCs w:val="32"/>
        </w:rPr>
        <w:t>向</w:t>
      </w: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威海市文登区教育和体育局报告流入人员姓名、联系方式、时间、交通方式、健康状况等信息。中、高风险等疫情重点地区来文的人员纳入文登区疫情防控体系，按照有关要求进行集中（居家）隔离观察、健康管理和核酸检测，具体要求请联系疾控部门</w:t>
      </w:r>
      <w:r>
        <w:rPr>
          <w:rFonts w:hint="eastAsia" w:ascii="仿宋_GB2312" w:hAnsi="微软雅黑" w:eastAsia="仿宋_GB2312" w:cs="宋体"/>
          <w:kern w:val="0"/>
          <w:sz w:val="32"/>
          <w:szCs w:val="32"/>
        </w:rPr>
        <w:t>（0631—8451927）</w:t>
      </w: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。</w:t>
      </w:r>
    </w:p>
    <w:p>
      <w:pPr>
        <w:widowControl/>
        <w:shd w:val="clear" w:color="auto" w:fill="FFFFFF"/>
        <w:ind w:firstLine="480"/>
        <w:jc w:val="left"/>
        <w:rPr>
          <w:rFonts w:ascii="黑体" w:hAnsi="黑体" w:eastAsia="黑体" w:cs="宋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三、如何查询所在地区的疫情风险等级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可使用“国务院客户端”微信小程序点击“疫情风险查询”，或在微信小程序中搜索“疫情风险等级查询”，或登陆http://bmfw.www.gov.cn/yqfxdjcx/index.html，选择查询地区即可了解该地的疫情风险等级。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844"/>
    <w:rsid w:val="001D2844"/>
    <w:rsid w:val="0022470C"/>
    <w:rsid w:val="00A019D7"/>
    <w:rsid w:val="00B25F4D"/>
    <w:rsid w:val="00D84D9A"/>
    <w:rsid w:val="00E9519C"/>
    <w:rsid w:val="18A71007"/>
    <w:rsid w:val="23CE1707"/>
    <w:rsid w:val="24FA168A"/>
    <w:rsid w:val="480B0F06"/>
    <w:rsid w:val="51783A79"/>
    <w:rsid w:val="56D2766C"/>
    <w:rsid w:val="5E272F6F"/>
    <w:rsid w:val="62941F14"/>
    <w:rsid w:val="6A490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117</Words>
  <Characters>669</Characters>
  <Lines>5</Lines>
  <Paragraphs>1</Paragraphs>
  <TotalTime>14</TotalTime>
  <ScaleCrop>false</ScaleCrop>
  <LinksUpToDate>false</LinksUpToDate>
  <CharactersWithSpaces>785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2020-06-28T06:30:00Z</dcterms:created>
  <dc:creator>user</dc:creator>
  <cp:lastModifiedBy>天使被我吃掉了</cp:lastModifiedBy>
  <cp:lastPrinted>2020-10-13T01:42:00Z</cp:lastPrinted>
  <dcterms:modified xsi:type="dcterms:W3CDTF">2021-09-09T02:46:19Z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7B37650049F445A4973D7A03075C59E5</vt:lpwstr>
  </property>
</Properties>
</file>