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D362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bookmarkStart w:id="0" w:name="_Hlk89165240"/>
      <w:r>
        <w:rPr>
          <w:rFonts w:hint="eastAsia" w:ascii="方正小标宋简体" w:eastAsia="方正小标宋简体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威海市文登区医疗保障局</w:t>
      </w:r>
    </w:p>
    <w:p w14:paraId="72CC74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2021年</w:t>
      </w:r>
      <w:r>
        <w:rPr>
          <w:rFonts w:hint="eastAsia" w:ascii="方正小标宋简体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政府信息公开工作年度报告</w:t>
      </w:r>
    </w:p>
    <w:bookmarkEnd w:id="0"/>
    <w:p w14:paraId="3035B0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5795881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根据新修订的《中华人民共和国政府信息公开条例》要求，现公布威海市文登区医疗保障局2021年政府信息公开工作年度报告。本报告由总体情况，主动公开政府信息情况，收到和处理依申请公开政府信息情况，政府信息公开相关的行政复议、行政诉讼、举报投诉情况，存在的主要问题和改进措施，其他需要报告的事项等部分组成。</w:t>
      </w:r>
    </w:p>
    <w:p w14:paraId="27ABBAD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本报告中所列数据的统计期限自2021年1月1日起至2021年12月31日止。本报告的电子版可在威海市文登区人民政府门户网站（http://www.wendeng.gov.cn）下载。如对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本报告有任何疑问，请与威海市文登区医疗保障局办公室联系（地址：文登区世纪大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道84号1303室；邮编：264400；电话：0631-3773077）。</w:t>
      </w:r>
    </w:p>
    <w:p w14:paraId="4CCA778E">
      <w:pPr>
        <w:pStyle w:val="3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总体情况</w:t>
      </w:r>
    </w:p>
    <w:p w14:paraId="1F234C56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2021 年，文登区医疗保障局坚持贯彻落实《中华人民共和国政府信息公开条例》和《山东省政府信息公开办法》，遵循“公开为常态、不公开为例外”的原则，及时、准确向全社会公开工作动态、政策法规、通知公告等信息，健全公开机制，优化公开载体，强化监督保障，不断提升政府信息公开工作的质量和实效。  </w:t>
      </w:r>
    </w:p>
    <w:p w14:paraId="602258A2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 w:leftChars="0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主动公开政府信息情况</w:t>
      </w:r>
    </w:p>
    <w:p w14:paraId="4054D7F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2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14:textFill>
            <w14:solidFill>
              <w14:schemeClr w14:val="tx1"/>
            </w14:solidFill>
          </w14:textFill>
        </w:rPr>
        <w:t>年，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eastAsia="zh-CN"/>
          <w14:textFill>
            <w14:solidFill>
              <w14:schemeClr w14:val="tx1"/>
            </w14:solidFill>
          </w14:textFill>
        </w:rPr>
        <w:t>我局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14:textFill>
            <w14:solidFill>
              <w14:schemeClr w14:val="tx1"/>
            </w14:solidFill>
          </w14:textFill>
        </w:rPr>
        <w:t>通过威海市文登区政府网站信息公开专栏发布各类工作动态、政策文件、公示公告等信息共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14:textFill>
            <w14:solidFill>
              <w14:schemeClr w14:val="tx1"/>
            </w14:solidFill>
          </w14:textFill>
        </w:rPr>
        <w:t>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从内容分类看，公告公示5条，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机构职能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3条，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工作动态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61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条，信息公开指南1条，政策文件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条，政策解读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条，重点领域信息公开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政务公开组织推进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4条，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执行公开3条，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管理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及时、全面、有效地主动公开政府信息。</w:t>
      </w:r>
    </w:p>
    <w:p w14:paraId="7E91D49A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100330</wp:posOffset>
            </wp:positionH>
            <wp:positionV relativeFrom="page">
              <wp:posOffset>2514600</wp:posOffset>
            </wp:positionV>
            <wp:extent cx="5466715" cy="4108450"/>
            <wp:effectExtent l="0" t="0" r="635" b="6350"/>
            <wp:wrapTopAndBottom/>
            <wp:docPr id="4" name="图片 4" descr="C:\Users\Administrator\Desktop\duibi.jpgduib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Administrator\Desktop\duibi.jpgduibi"/>
                    <pic:cNvPicPr>
                      <a:picLocks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6715" cy="4108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90E1DD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p w14:paraId="66C01158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p w14:paraId="3CB1D69D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p w14:paraId="0FE351CC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p w14:paraId="1DEE68F4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67945</wp:posOffset>
            </wp:positionH>
            <wp:positionV relativeFrom="page">
              <wp:posOffset>938530</wp:posOffset>
            </wp:positionV>
            <wp:extent cx="5415915" cy="5673090"/>
            <wp:effectExtent l="0" t="0" r="13335" b="3810"/>
            <wp:wrapTopAndBottom/>
            <wp:docPr id="2" name="图片 2" descr="gongzuodongta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gongzuodongtai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15915" cy="5673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0D99711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（二）依申请公开政府信息情况</w:t>
      </w:r>
    </w:p>
    <w:p w14:paraId="684AD265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2021年，我局收到政府信息公开申请1件，涉及医疗保险方面，已按期答复，予以公开。本年度我局无行政复议、行政诉讼情况，依申请公开政府信息未收取任何费用。</w:t>
      </w:r>
    </w:p>
    <w:p w14:paraId="3D80A1EE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2A3A64B2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5C1647AC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1B80D660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9525</wp:posOffset>
            </wp:positionH>
            <wp:positionV relativeFrom="page">
              <wp:posOffset>971550</wp:posOffset>
            </wp:positionV>
            <wp:extent cx="5613400" cy="4016375"/>
            <wp:effectExtent l="0" t="0" r="6350" b="3175"/>
            <wp:wrapTopAndBottom/>
            <wp:docPr id="6" name="图片 6" descr="依申请公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依申请公开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4016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（三）政府信息管理情况</w:t>
      </w:r>
    </w:p>
    <w:p w14:paraId="316F70CD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我局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按时更新发布本部门信息公开指南和主动公开基本目录等，明确公开时限、载体等工作要求。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注重对政府信息的全生命周期管理，在及时、准确、全面发布政府信息的同时，加强对规范性文件的清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理。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2021年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我局延续规范性文件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2件，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在政府网站及时公布。</w:t>
      </w:r>
    </w:p>
    <w:p w14:paraId="19155940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630" w:leftChars="0" w:right="0" w:right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政府信息公开平台建设</w:t>
      </w:r>
    </w:p>
    <w:p w14:paraId="736EC30A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依托威海市文登区人民政府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门户网站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，完善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政府信息公开栏目内容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开设政务新媒体文登医保微信公众号，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定期发布医保领域工作动态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，累计发布信息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150余条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。本年度，我局共召开新闻发布会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1次，围绕群众关心的医保领域热点问题进行解读；参加民生访谈、行风热线，举办政府开放日活动，加大政府信息公开力度，提高政府信息公开的广度、深度。</w:t>
      </w:r>
    </w:p>
    <w:p w14:paraId="740C2B15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（五）监督保障情况</w:t>
      </w:r>
    </w:p>
    <w:p w14:paraId="20752239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根据我局人员变动情况，及时调整信息公开工作领导小组成员，安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排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名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办公室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工作人员负责政府信息公开工作。建立健全政府信息公开保密审查制度，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定期组织人员培训，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严格遵循“谁主管、谁负责、谁公开、谁审查”的原则，在确认所提交内容为可公开内容之后，由专职人员对信息进行公开，进一步健全了工作机制，提升政务公开工作标准化、规范化水平。</w:t>
      </w:r>
    </w:p>
    <w:p w14:paraId="6AEE564A">
      <w:pPr>
        <w:pStyle w:val="3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06F7C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95D4F0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07C1B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719C3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7705B5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6E7B2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95DE4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5ED0C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3EA99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9CA08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6BAF8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F99B87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9B84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15F550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041D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5F66F5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566A9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35148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F19BEC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6462A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F9E17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A6EEB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1D845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F8164B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C1C83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3B44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52ACD0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6E872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0AF69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4E67A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26203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A8B429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E00FF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C07A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C134A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5E106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6232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4E4080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6C36E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C65982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76249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777F5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167FC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1ACA8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08FC7FB2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 w14:paraId="6A8C15E1">
      <w:pPr>
        <w:pStyle w:val="3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7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 w14:paraId="0B16D6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EBCC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6DC6C83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08F8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0B8354B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F440E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D779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70C7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8421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586241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109BD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20A1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D2A0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6" w:leftChars="-51" w:right="-107" w:rightChars="-51" w:hanging="1"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FF05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020D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5371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6" w:leftChars="-51" w:right="-107" w:rightChars="-51" w:hanging="1"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98C2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63" w:leftChars="-30" w:right="-134" w:rightChars="-64"/>
              <w:jc w:val="center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6735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42CDB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9A19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1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B0CB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37EE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33FFA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97C5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36F1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C74E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4E6D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04FAF5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A857B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E6921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0FF9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8CB4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C66F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1E0E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4575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EC2A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FC0FE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AE8A6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8639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1C56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31B8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C647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E1A7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1336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43B5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D9EF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6935F1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AF2D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7DDF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B59D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9D2E2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4287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AE78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3363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3E28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DD84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2EFC3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BA6C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8776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3F3E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5564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7C69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E7A4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4721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0535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E2301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ECCC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64343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8310D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DC7D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A736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3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B6E69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F16F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C241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0BD8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829B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1E39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4911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F76EB5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12E5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44CB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0C81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4DFE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D448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E1E7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8285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F889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0CE6C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8BB4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12137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44F75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B40C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F087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4" w:name="_Hlk66974290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B296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FC08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FA6A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F73D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CD36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8CB1E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E720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857EC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2851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785F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8F90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3BEE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8775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8A83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B6954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F83B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FB183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C64D8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9733F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B8D7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FECB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3ED2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5" w:name="_Hlk66974555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D2EB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90CA2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F8C8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0E96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52C63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E053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026B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10656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AFF1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22E3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711D0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E76B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ACD7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39AD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4A22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A652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BEAC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6056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048F40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51E1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B73F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5116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6" w:name="_Hlk66975211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3248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CFA17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738F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0612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DE72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66AE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B318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746DC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8F62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42FF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7723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B613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B14A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12B9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E8EB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BF89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678D3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503A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712D2C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D571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826C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B816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7" w:name="_Hlk66975392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00A1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D3F8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A2E1E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8F2B2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37C4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D96B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F5F97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6ED98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5E4E5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459CB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96DB3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8" w:name="_Hlk66975466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0E341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B5D8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F740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0285F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445E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4317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0152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5E343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5B364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FAD7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E75F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9" w:name="_Hlk66975537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9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01C4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C56B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B171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350A1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9417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6E15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B52A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C0816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78586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ED6F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E1F98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BAB8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94BF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118D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A041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CAF1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EE8C5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9D17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292B1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95DC7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8D59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7478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A5E6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4B96B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D00BB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0165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A248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D9DD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CE7D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5408A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0339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85F8B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F13B3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1836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1AA2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8547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1B2D3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0722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F06C8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03D7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B4517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3239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E3AA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9064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 w14:paraId="5BD5D56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10" w:firstLineChars="100"/>
              <w:textAlignment w:val="auto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E738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64EB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C027B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0BBF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F648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EC8D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D445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00EC6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FDF9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F3CD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BB0519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22BC8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9DF3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3DE6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07FC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D1DE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A27F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4D1E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1D618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18A5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F6A1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DB2EDC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5221D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4332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7BA7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3BCD2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6E13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86F2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FBDFA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2EF16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C23C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BFBD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2EDE0F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823D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69FE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969C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424E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22FE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CB02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82E9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3DA0A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9B3B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86EE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4143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2D6E0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917A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EC59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AE117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B0358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C6CC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C9AF0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2BE62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BC6C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B7958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200" w:lineRule="exact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8BE6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39B5C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2AC55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FDD76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BDAF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444EB48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黑体" w:eastAsia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四、因政府信息公开工作被申请行政复议、提起行政诉讼情况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232D1A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135F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447A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 w14:paraId="7B0C21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D93A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49" w:leftChars="-71" w:right="-170" w:rightChars="-81"/>
              <w:jc w:val="center"/>
              <w:textAlignment w:val="auto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2BC2C5A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49" w:leftChars="-71" w:right="-170" w:rightChars="-81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5FF06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43" w:leftChars="-21" w:right="-132" w:rightChars="-63" w:hanging="1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DD86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82" w:leftChars="-39" w:right="-97" w:rightChars="-46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D8CA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18" w:leftChars="-56" w:right="-118" w:rightChars="-56"/>
              <w:jc w:val="center"/>
              <w:textAlignment w:val="auto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3F1B01B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18" w:leftChars="-56" w:right="-118" w:rightChars="-56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A2BD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 w14:paraId="4422865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2296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BD48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</w:p>
        </w:tc>
      </w:tr>
      <w:tr w14:paraId="0947C46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4D27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468D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ABAF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A2C6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6030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69F8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05" w:leftChars="-50" w:right="-126" w:rightChars="-60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5F9E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86" w:leftChars="-41" w:right="-88" w:rightChars="-42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72E4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26" w:leftChars="-60" w:right="-136" w:rightChars="-65"/>
              <w:jc w:val="center"/>
              <w:textAlignment w:val="auto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469FAF2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26" w:leftChars="-60" w:right="-136" w:rightChars="-65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A079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64" w:leftChars="-78" w:right="-153" w:rightChars="-73"/>
              <w:jc w:val="center"/>
              <w:textAlignment w:val="auto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5468B05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64" w:leftChars="-78" w:right="-153" w:rightChars="-73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B2428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F08C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99" w:leftChars="-47" w:right="-78" w:rightChars="-37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712D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36" w:leftChars="-65" w:right="-124" w:rightChars="-59"/>
              <w:jc w:val="center"/>
              <w:textAlignment w:val="auto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5D71655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36" w:leftChars="-65" w:right="-124" w:rightChars="-59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F075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73" w:leftChars="-83" w:right="-134" w:rightChars="-64" w:hanging="1"/>
              <w:jc w:val="center"/>
              <w:textAlignment w:val="auto"/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0E13717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73" w:leftChars="-83" w:right="-134" w:rightChars="-64" w:hanging="1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6894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67" w:leftChars="-33" w:right="-105" w:rightChars="-50" w:hanging="2" w:hangingChars="1"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0588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5D5FDC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1ED8A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382D9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07CF8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3678D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15FD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2447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A3FC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6E3C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6729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31FE4E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77DB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5E7E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E3CB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5282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61E0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jc w:val="center"/>
              <w:textAlignment w:val="auto"/>
              <w:rPr>
                <w:rFonts w:hint="eastAsia" w:ascii="Times New Roman" w:hAnsi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53B3CB39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五、存在的主要问题及改进情况</w:t>
      </w:r>
    </w:p>
    <w:p w14:paraId="31652066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，我局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政府信息公开工作存在的问题主要有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公开内容不够全面，没有全面与政务新媒体发布内容相关联；政策解读回应形式单一，不够深入。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年，我局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将对政府信息公开内容及时更新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政务新媒体发布内容第一时间与政府信息工作动态相关联；针对新出台的医保政策，采取图片、新媒体等方式进行解读，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提高政府信息公开水平，持续、深入、高效地推进政府信息公开工作。</w:t>
      </w:r>
    </w:p>
    <w:p w14:paraId="13E8FAA5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六、其他需要报告的事项</w:t>
      </w:r>
    </w:p>
    <w:p w14:paraId="4E3B7750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（一）政府信息公开收费情况</w:t>
      </w:r>
    </w:p>
    <w:p w14:paraId="5BF52C55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本年度我局无政府信息公开收费。</w:t>
      </w:r>
    </w:p>
    <w:p w14:paraId="55E13832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-10" w:leftChars="0" w:right="0" w:firstLine="640" w:firstLineChars="0"/>
        <w:jc w:val="both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7"/>
          <w:szCs w:val="27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落实上级年度政务公开工作要点情况</w:t>
      </w:r>
    </w:p>
    <w:p w14:paraId="6A0F99F0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14:textFill>
            <w14:solidFill>
              <w14:schemeClr w14:val="tx1"/>
            </w14:solidFill>
          </w14:textFill>
        </w:rPr>
        <w:t>加强政务公开队伍建设，定期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lang w:eastAsia="zh-CN"/>
          <w14:textFill>
            <w14:solidFill>
              <w14:schemeClr w14:val="tx1"/>
            </w14:solidFill>
          </w14:textFill>
        </w:rPr>
        <w:t>组织召开专题培训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14:textFill>
            <w14:solidFill>
              <w14:schemeClr w14:val="tx1"/>
            </w14:solidFill>
          </w14:textFill>
        </w:rPr>
        <w:t>，提升业务能力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lang w:eastAsia="zh-CN"/>
          <w14:textFill>
            <w14:solidFill>
              <w14:schemeClr w14:val="tx1"/>
            </w14:solidFill>
          </w14:textFill>
        </w:rPr>
        <w:t>；加强对政务公开工作的日常督导，定期调度，确保公开工作扎实开展、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14:textFill>
            <w14:solidFill>
              <w14:schemeClr w14:val="tx1"/>
            </w14:solidFill>
          </w14:textFill>
        </w:rPr>
        <w:t>有序推进。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发布医疗救助标准、申报指南，定期发布医疗救助人数及资金支出情况，做到信息公开透明。</w:t>
      </w:r>
    </w:p>
    <w:p w14:paraId="5DE6688A"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（三）人大代表建议、政协委员提案办理结果公开情况</w:t>
      </w:r>
    </w:p>
    <w:p w14:paraId="4EF02C7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我局未收到</w:t>
      </w:r>
      <w:r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人大代表建议和政协提案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4799B2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433E9153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73BFFE33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威海市文登区医疗保障局    </w:t>
      </w:r>
    </w:p>
    <w:p w14:paraId="44CA2739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2022年1月28日      </w:t>
      </w:r>
    </w:p>
    <w:p w14:paraId="28631EDC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</w:p>
    <w:sectPr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00DA81">
    <w:pPr>
      <w:pStyle w:val="4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B5ED6AA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B5ED6AA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621A068"/>
    <w:multiLevelType w:val="singleLevel"/>
    <w:tmpl w:val="4621A068"/>
    <w:lvl w:ilvl="0" w:tentative="0">
      <w:start w:val="1"/>
      <w:numFmt w:val="chineseCounting"/>
      <w:suff w:val="nothing"/>
      <w:lvlText w:val="（%1）"/>
      <w:lvlJc w:val="left"/>
      <w:pPr>
        <w:ind w:left="-10"/>
      </w:pPr>
      <w:rPr>
        <w:rFonts w:hint="eastAsia" w:ascii="楷体_GB2312" w:hAnsi="楷体_GB2312" w:eastAsia="楷体_GB2312" w:cs="楷体_GB231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C34"/>
    <w:rsid w:val="0003350B"/>
    <w:rsid w:val="000500B1"/>
    <w:rsid w:val="0006512C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D7168"/>
    <w:rsid w:val="00DF3523"/>
    <w:rsid w:val="00DF7D80"/>
    <w:rsid w:val="00ED6874"/>
    <w:rsid w:val="00ED698F"/>
    <w:rsid w:val="00EE7943"/>
    <w:rsid w:val="00F01622"/>
    <w:rsid w:val="00F03027"/>
    <w:rsid w:val="00F42818"/>
    <w:rsid w:val="00F57A9C"/>
    <w:rsid w:val="00F7173D"/>
    <w:rsid w:val="00F90155"/>
    <w:rsid w:val="00FC01CB"/>
    <w:rsid w:val="00FF3FF5"/>
    <w:rsid w:val="00FF65C3"/>
    <w:rsid w:val="098A7C0D"/>
    <w:rsid w:val="0F9D4E9C"/>
    <w:rsid w:val="0FFB63F9"/>
    <w:rsid w:val="177C6F2D"/>
    <w:rsid w:val="20D774CB"/>
    <w:rsid w:val="251168BC"/>
    <w:rsid w:val="31CB795E"/>
    <w:rsid w:val="34923095"/>
    <w:rsid w:val="361C61B4"/>
    <w:rsid w:val="365916AC"/>
    <w:rsid w:val="3A7E2307"/>
    <w:rsid w:val="3C787E8C"/>
    <w:rsid w:val="4BE5753A"/>
    <w:rsid w:val="4D7A49A9"/>
    <w:rsid w:val="4ED76D29"/>
    <w:rsid w:val="510826FF"/>
    <w:rsid w:val="516571E5"/>
    <w:rsid w:val="601C5E1C"/>
    <w:rsid w:val="64893013"/>
    <w:rsid w:val="6B3B713A"/>
    <w:rsid w:val="6DF15092"/>
    <w:rsid w:val="76704F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FollowedHyperlink"/>
    <w:basedOn w:val="8"/>
    <w:unhideWhenUsed/>
    <w:qFormat/>
    <w:uiPriority w:val="99"/>
    <w:rPr>
      <w:color w:val="337AB7"/>
      <w:u w:val="single"/>
    </w:rPr>
  </w:style>
  <w:style w:type="character" w:styleId="11">
    <w:name w:val="HTML Definition"/>
    <w:basedOn w:val="8"/>
    <w:unhideWhenUsed/>
    <w:qFormat/>
    <w:uiPriority w:val="99"/>
    <w:rPr>
      <w:i/>
    </w:rPr>
  </w:style>
  <w:style w:type="character" w:styleId="12">
    <w:name w:val="Hyperlink"/>
    <w:basedOn w:val="8"/>
    <w:unhideWhenUsed/>
    <w:qFormat/>
    <w:uiPriority w:val="99"/>
    <w:rPr>
      <w:color w:val="337AB7"/>
      <w:u w:val="single"/>
    </w:rPr>
  </w:style>
  <w:style w:type="character" w:styleId="13">
    <w:name w:val="HTML Code"/>
    <w:basedOn w:val="8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fill="F9F2F4"/>
    </w:rPr>
  </w:style>
  <w:style w:type="character" w:styleId="14">
    <w:name w:val="HTML Keyboard"/>
    <w:basedOn w:val="8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fill="333333"/>
    </w:rPr>
  </w:style>
  <w:style w:type="character" w:styleId="15">
    <w:name w:val="HTML Sample"/>
    <w:basedOn w:val="8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6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7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8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标题 2 字符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2449</Words>
  <Characters>2582</Characters>
  <Lines>75</Lines>
  <Paragraphs>21</Paragraphs>
  <TotalTime>41</TotalTime>
  <ScaleCrop>false</ScaleCrop>
  <LinksUpToDate>false</LinksUpToDate>
  <CharactersWithSpaces>2597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2021-09-03T07:57:00Z</dcterms:created>
  <dc:creator>qiyuanhua0168@163.com</dc:creator>
  <cp:lastModifiedBy>WANG.J</cp:lastModifiedBy>
  <cp:lastPrinted>2025-04-02T01:16:00Z</cp:lastPrinted>
  <dcterms:modified xsi:type="dcterms:W3CDTF">2025-04-02T03:03:39Z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80EDA08DA10B42E3B6746B45268A493A_13</vt:lpwstr>
  </property>
  <property fmtid="{D5CDD505-2E9C-101B-9397-08002B2CF9AE}" pid="4" name="KSOTemplateDocerSaveRecord">
    <vt:lpwstr>eyJoZGlkIjoiYjIyNTEyYzI5YjQ3ZDYwYThlODdlMjg1NWE2MjUzYzIiLCJ1c2VySWQiOiI1NjAzOTM2MDkifQ==</vt:lpwstr>
  </property>
</Properties>
</file>