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-SA"/>
        </w:rPr>
        <w:t> </w:t>
      </w:r>
      <w:r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  <w:lang w:val="en-US" w:eastAsia="zh-CN" w:bidi="ar-SA"/>
        </w:rPr>
        <w:t>文登经济开发区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-SA"/>
        </w:rPr>
        <w:t>202</w:t>
      </w:r>
      <w:r>
        <w:rPr>
          <w:rFonts w:hint="eastAsia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-SA"/>
        </w:rPr>
        <w:t>3</w:t>
      </w:r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-SA"/>
        </w:rPr>
        <w:t>年政府信</w:t>
      </w:r>
      <w:r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  <w:lang w:val="en-US" w:eastAsia="zh-CN" w:bidi="ar-SA"/>
        </w:rPr>
        <w:t>息公开工作年度报告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结合2023年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文登经济开发区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日止。报告电子版可从威海市文登区人民政府门户网站（网址：http://www.wendeng.gov.cn）政府信息公开专栏查阅或下载。公众如需进一步咨询了解相关信息，请与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文登经济开发区管理委员会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文登区广州路46号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0631—8354261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一、总体情况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文登经济开发区全面贯彻落实党的二十大精神和国家、省、市关于政务公开工作的决策部署和重点工作要求，进一步推进政务公开标准化规范化工作，完善信息发布保密审查和内容审核程序，更好的发挥了以公开促落实、以公开促规范、以公开促服务的践行作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Times New Roman" w:hAnsi="Times New Roman" w:cs="Times New Roman" w:eastAsiaTheme="minorEastAsia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（一）主动公开工作情况</w:t>
      </w:r>
      <w:r>
        <w:rPr>
          <w:rFonts w:hint="eastAsia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202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3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年度通过政府网站、微信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公众号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等方式主动公开政府信息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217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条，组织政府公开日活动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次。其中：</w:t>
      </w:r>
      <w:r>
        <w:rPr>
          <w:rFonts w:hint="eastAsia" w:ascii="仿宋_GB2312" w:hAnsi="Times New Roman" w:eastAsia="仿宋_GB2312" w:cs="仿宋_GB2312"/>
          <w:i w:val="0"/>
          <w:caps w:val="0"/>
          <w:color w:val="000000"/>
          <w:spacing w:val="0"/>
          <w:sz w:val="31"/>
          <w:szCs w:val="31"/>
        </w:rPr>
        <w:t>政府信息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公开平台公开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49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条，包括政务机构职能类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</w:rPr>
        <w:t>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条、政策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解读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类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3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条、重点领域类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7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条、业务动态类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37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条、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行政执法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类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条；“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山东文登经济开发区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”微信公众号发布稿件</w:t>
      </w:r>
      <w:r>
        <w:rPr>
          <w:rFonts w:hint="eastAsia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168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条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，内容涉及民生实事、重点项目、社会事务、</w:t>
      </w:r>
      <w:r>
        <w:rPr>
          <w:rFonts w:hint="eastAsia" w:ascii="仿宋_GB2312" w:hAnsi="Times New Roman" w:eastAsia="仿宋_GB2312" w:cs="仿宋_GB2312"/>
          <w:i w:val="0"/>
          <w:caps w:val="0"/>
          <w:color w:val="000000"/>
          <w:spacing w:val="0"/>
          <w:sz w:val="31"/>
          <w:szCs w:val="31"/>
        </w:rPr>
        <w:t>优化营商环境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等领域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（二）依申请公开工作情况</w:t>
      </w:r>
      <w:r>
        <w:rPr>
          <w:rFonts w:hint="eastAsia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年，文登经济开发区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未收到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政府信息公开申请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（三）政府信息管理情况</w:t>
      </w:r>
      <w:r>
        <w:rPr>
          <w:rFonts w:hint="eastAsia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按照省、市、区三级2023年政务公开工作安排，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对公开事项、内容进行责任分解和细化，制定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完善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《202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3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年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文登经济开发区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政务公开重点工作及责任分工》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；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更新《202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3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年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文登经济开发区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信息公开指南》《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文登经济开发区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主动公开基本目录（202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3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年版）》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；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严格落实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“谁主管、谁负责、谁公开、谁审查”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制度，做到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先审后发，本年度未出现因政府信息公开引起的泄密情况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default" w:ascii="Times New Roman" w:hAnsi="Times New Roman" w:cs="Times New Roman" w:eastAsiaTheme="minorEastAsia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（四）平台建设情况</w:t>
      </w:r>
      <w:r>
        <w:rPr>
          <w:rFonts w:hint="eastAsia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加强网站平台建设，根据工作需要及时做好栏目的更新和变更工作，依托威海市文登区人民政府门户网站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项目引进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工程进度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安全生产、社会民生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等重点领域信息在政府网站发布，方便社会公众及时了解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开发区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工作职能、服务理念以及项目建设发展情况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通过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山东文登经济开发区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”微信公众号新媒体平台，加大信息发布和宣传力度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，充分展示开发区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宜产宜居新城区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的活力形象；</w:t>
      </w: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及时、准确转载国家、省、市重大决策部署和重要文件精神，打造整体联动、同频共振的政务新媒体传播渠道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textAlignment w:val="auto"/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（五）监督保障情况</w:t>
      </w:r>
      <w:r>
        <w:rPr>
          <w:rFonts w:hint="eastAsia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。</w:t>
      </w: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一是强化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监督管理。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将政府信息公开列入年度重要工作，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管委主要负责同志多次听取和研究政务公开工作，加强统筹协调、督导调度。二是加大培训力度。围绕年度报告编制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、政策解读、依申请公开办理等内容开展学习，推动全区政务公开工作提标升级。</w:t>
      </w: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sz w:val="31"/>
          <w:szCs w:val="31"/>
        </w:rPr>
        <w:t>202</w:t>
      </w:r>
      <w:r>
        <w:rPr>
          <w:rFonts w:hint="eastAsia" w:ascii="Times New Roman" w:hAnsi="Times New Roman" w:eastAsia="宋体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3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年以视频会议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、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现场培训等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形式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参加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政府信息公开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</w:rPr>
        <w:t>培</w:t>
      </w:r>
      <w:r>
        <w:rPr>
          <w:rFonts w:hint="eastAsia" w:ascii="仿宋_GB2312" w:hAnsi="Times New Roman" w:eastAsia="仿宋_GB2312" w:cs="仿宋_GB2312"/>
          <w:i w:val="0"/>
          <w:caps w:val="0"/>
          <w:color w:val="000000"/>
          <w:spacing w:val="0"/>
          <w:sz w:val="31"/>
          <w:szCs w:val="31"/>
        </w:rPr>
        <w:t>训</w:t>
      </w: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sz w:val="31"/>
          <w:szCs w:val="31"/>
        </w:rPr>
        <w:t>3</w:t>
      </w:r>
      <w:r>
        <w:rPr>
          <w:rFonts w:hint="eastAsia" w:ascii="仿宋_GB2312" w:hAnsi="Times New Roman" w:eastAsia="仿宋_GB2312" w:cs="仿宋_GB2312"/>
          <w:i w:val="0"/>
          <w:caps w:val="0"/>
          <w:color w:val="000000"/>
          <w:spacing w:val="0"/>
          <w:sz w:val="31"/>
          <w:szCs w:val="31"/>
        </w:rPr>
        <w:t>场，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切实提高工作人员思想认识，提升工作人员工作能力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主动公开政府信息情况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drawing>
          <wp:inline distT="0" distB="0" distL="114300" distR="114300">
            <wp:extent cx="5614035" cy="5195570"/>
            <wp:effectExtent l="0" t="0" r="5715" b="5080"/>
            <wp:docPr id="1" name="图片 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519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420"/>
        <w:rPr>
          <w:rFonts w:hint="default" w:ascii="Times New Roman" w:hAnsi="Times New Roman" w:cs="Times New Roman"/>
        </w:rPr>
      </w:pP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/>
        <w:rPr>
          <w:rFonts w:hint="default" w:ascii="Times New Roman" w:hAnsi="Times New Roman" w:cs="Times New Roman"/>
        </w:rPr>
      </w:pP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收到和处理政府信息公开申请情况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drawing>
          <wp:inline distT="0" distB="0" distL="114300" distR="114300">
            <wp:extent cx="5596890" cy="8027035"/>
            <wp:effectExtent l="0" t="0" r="3810" b="12065"/>
            <wp:docPr id="3" name="图片 3" descr="依申请公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依申请公开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96890" cy="802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四、政府信息公开行政复议、行政诉讼情况</w:t>
      </w:r>
    </w:p>
    <w:p>
      <w:pPr>
        <w:pStyle w:val="5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/>
        <w:rPr>
          <w:rFonts w:hint="eastAsia" w:ascii="Times New Roman" w:hAnsi="Times New Roman" w:cs="Times New Roman" w:eastAsiaTheme="minorEastAsia"/>
          <w:lang w:eastAsia="zh-CN"/>
        </w:rPr>
      </w:pPr>
      <w:r>
        <w:rPr>
          <w:rFonts w:hint="eastAsia" w:ascii="Times New Roman" w:hAnsi="Times New Roman" w:cs="Times New Roman" w:eastAsiaTheme="minorEastAsia"/>
          <w:lang w:eastAsia="zh-CN"/>
        </w:rPr>
        <w:drawing>
          <wp:inline distT="0" distB="0" distL="114300" distR="114300">
            <wp:extent cx="5773420" cy="1682115"/>
            <wp:effectExtent l="0" t="0" r="17780" b="13335"/>
            <wp:docPr id="2" name="图片 2" descr="复议诉讼图片2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复议诉讼图片202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73420" cy="1682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五、存在的主要问题及改进情况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20" w:firstLineChars="200"/>
        <w:textAlignment w:val="auto"/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</w:rPr>
      </w:pP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sz w:val="31"/>
          <w:szCs w:val="31"/>
        </w:rPr>
        <w:t>202</w:t>
      </w:r>
      <w:r>
        <w:rPr>
          <w:rFonts w:hint="eastAsia" w:ascii="Times New Roman" w:hAnsi="Times New Roman" w:eastAsia="宋体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3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</w:rPr>
        <w:t>年,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  <w:lang w:val="en-US" w:eastAsia="zh-CN"/>
        </w:rPr>
        <w:t>文登经济开发区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</w:rPr>
        <w:t>政府信息公开工作力度不断加大，取得一定进步，但仍存在一些不足。主要体现在信息公开内容质量需进一步深化和提升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  <w:lang w:eastAsia="zh-CN"/>
        </w:rPr>
        <w:t>，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</w:rPr>
        <w:t>政务公开工作人员业务知识和能力水平有待提高。针对存在的问题，</w:t>
      </w:r>
      <w:r>
        <w:rPr>
          <w:rFonts w:hint="eastAsia" w:ascii="Times New Roman" w:hAnsi="Times New Roman" w:eastAsia="宋体" w:cs="Times New Roman"/>
          <w:i w:val="0"/>
          <w:caps w:val="0"/>
          <w:color w:val="000000"/>
          <w:spacing w:val="0"/>
          <w:sz w:val="31"/>
          <w:szCs w:val="31"/>
        </w:rPr>
        <w:t>202</w:t>
      </w:r>
      <w:r>
        <w:rPr>
          <w:rFonts w:hint="eastAsia" w:ascii="Times New Roman" w:hAnsi="Times New Roman" w:eastAsia="宋体" w:cs="Times New Roman"/>
          <w:i w:val="0"/>
          <w:caps w:val="0"/>
          <w:color w:val="000000"/>
          <w:spacing w:val="0"/>
          <w:sz w:val="31"/>
          <w:szCs w:val="31"/>
          <w:lang w:val="en-US" w:eastAsia="zh-CN"/>
        </w:rPr>
        <w:t>4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</w:rPr>
        <w:t>年将采取更加积极有效的举措进行整改提升：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  <w:lang w:val="en-US" w:eastAsia="zh-CN"/>
        </w:rPr>
        <w:t>一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</w:rPr>
        <w:t>是强化制度执行，提高公开质量。严格落实政务公开工作各项规章制度，不断规范工作程序，创新工作方式，做到应公开尽公开，高质量公开。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  <w:lang w:val="en-US" w:eastAsia="zh-CN"/>
        </w:rPr>
        <w:t>二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</w:rPr>
        <w:t>是加强培训交流，提升工作成效。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  <w:lang w:val="en-US" w:eastAsia="zh-CN"/>
        </w:rPr>
        <w:t>一方面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1"/>
          <w:szCs w:val="31"/>
        </w:rPr>
        <w:t>加大相关人员系统操作、依申请公开答复等业务知识的学习培训力度，提升工作人员对政务公开有关细则和政策的把握能力，提高业务水平；另一方面积极主动加强部门之间对接交流，做到信息公开及时、准确和全面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/>
        <w:textAlignment w:val="auto"/>
        <w:rPr>
          <w:rFonts w:hint="default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-SA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（一）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政府信息公开收费情况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kern w:val="2"/>
          <w:sz w:val="31"/>
          <w:szCs w:val="31"/>
          <w:lang w:val="en-US" w:eastAsia="zh-CN" w:bidi="ar-SA"/>
        </w:rPr>
        <w:t>202</w:t>
      </w:r>
      <w:r>
        <w:rPr>
          <w:rFonts w:hint="eastAsia" w:ascii="Times New Roman" w:hAnsi="Times New Roman" w:eastAsia="宋体" w:cs="Times New Roman"/>
          <w:i w:val="0"/>
          <w:caps w:val="0"/>
          <w:color w:val="000000"/>
          <w:spacing w:val="0"/>
          <w:kern w:val="2"/>
          <w:sz w:val="31"/>
          <w:szCs w:val="31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年，文登经济开发区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未发生政府信息公开收费情况。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（</w:t>
      </w:r>
      <w:r>
        <w:rPr>
          <w:rFonts w:hint="eastAsia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二</w:t>
      </w: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人大代表建议和政协委员提案办理方面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kern w:val="2"/>
          <w:sz w:val="31"/>
          <w:szCs w:val="31"/>
          <w:lang w:val="en-US" w:eastAsia="zh-CN" w:bidi="ar-SA"/>
        </w:rPr>
        <w:t>202</w:t>
      </w:r>
      <w:r>
        <w:rPr>
          <w:rFonts w:hint="eastAsia" w:ascii="Times New Roman" w:hAnsi="Times New Roman" w:eastAsia="宋体" w:cs="Times New Roman"/>
          <w:i w:val="0"/>
          <w:caps w:val="0"/>
          <w:color w:val="000000"/>
          <w:spacing w:val="0"/>
          <w:kern w:val="2"/>
          <w:sz w:val="31"/>
          <w:szCs w:val="31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年，文登经济开发区未承办过人大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代表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建议和政协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委员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提案办理。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（</w:t>
      </w:r>
      <w:r>
        <w:rPr>
          <w:rFonts w:hint="eastAsia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三</w:t>
      </w:r>
      <w:r>
        <w:rPr>
          <w:rFonts w:hint="default" w:ascii="Times New Roman" w:hAnsi="Times New Roman" w:eastAsia="楷体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）</w:t>
      </w:r>
      <w:r>
        <w:rPr>
          <w:rFonts w:hint="eastAsia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其他方面：</w:t>
      </w:r>
      <w:r>
        <w:rPr>
          <w:rFonts w:hint="default" w:ascii="Times New Roman" w:hAnsi="Times New Roman" w:eastAsia="宋体" w:cs="Times New Roman"/>
          <w:i w:val="0"/>
          <w:caps w:val="0"/>
          <w:color w:val="000000"/>
          <w:spacing w:val="0"/>
          <w:kern w:val="2"/>
          <w:sz w:val="31"/>
          <w:szCs w:val="31"/>
          <w:lang w:val="en-US" w:eastAsia="zh-CN" w:bidi="ar-SA"/>
        </w:rPr>
        <w:t>202</w:t>
      </w:r>
      <w:r>
        <w:rPr>
          <w:rFonts w:hint="eastAsia" w:ascii="Times New Roman" w:hAnsi="Times New Roman" w:eastAsia="宋体" w:cs="Times New Roman"/>
          <w:i w:val="0"/>
          <w:caps w:val="0"/>
          <w:color w:val="000000"/>
          <w:spacing w:val="0"/>
          <w:kern w:val="2"/>
          <w:sz w:val="31"/>
          <w:szCs w:val="31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年，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文登经济开发区认真落实国家、省、市年度政务公开工作要点部署要求，细化工作任务，落实工作要求，强化工作责任，推动政务公开工作落到实处，较好地完成了年度政务公开重点工作任务。通过政府网站、政务新媒体、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政府开放日活动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以及座谈会等多种方式相结合，面向社会公众展示开发区主要工作职能、服务理念以及工作重点，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充分展示出文登经济开发区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先进制造业聚集区、双招双引示范区、创新发展引领区、宜产宜居新城区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的活力形象。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4480" w:firstLineChars="1400"/>
        <w:jc w:val="both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文登经济开发区管理委员会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5440" w:firstLineChars="1700"/>
        <w:jc w:val="both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年1月</w:t>
      </w:r>
      <w:r>
        <w:rPr>
          <w:rFonts w:hint="eastAsia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22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2"/>
          <w:sz w:val="32"/>
          <w:szCs w:val="32"/>
          <w:lang w:val="en-US" w:eastAsia="zh-CN" w:bidi="ar-SA"/>
        </w:rPr>
        <w:t>日        </w:t>
      </w:r>
    </w:p>
    <w:p>
      <w:pPr>
        <w:rPr>
          <w:rFonts w:hint="default" w:ascii="Times New Roman" w:hAnsi="Times New Roman" w:cs="Times New Roman"/>
        </w:rPr>
      </w:pPr>
    </w:p>
    <w:sectPr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1213CEF"/>
    <w:multiLevelType w:val="singleLevel"/>
    <w:tmpl w:val="A1213CE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DCE6533"/>
    <w:multiLevelType w:val="singleLevel"/>
    <w:tmpl w:val="4DCE6533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IxNjEzMjUwMmYxNWMyMzg4NjdmMjM2YWNlMjNlNDMifQ=="/>
  </w:docVars>
  <w:rsids>
    <w:rsidRoot w:val="176F50A2"/>
    <w:rsid w:val="01A8489A"/>
    <w:rsid w:val="02575181"/>
    <w:rsid w:val="02FC7A6D"/>
    <w:rsid w:val="03AF2015"/>
    <w:rsid w:val="03D51AB8"/>
    <w:rsid w:val="052140E4"/>
    <w:rsid w:val="05BB2196"/>
    <w:rsid w:val="067E6CF0"/>
    <w:rsid w:val="07794B5A"/>
    <w:rsid w:val="0B42224B"/>
    <w:rsid w:val="0C6071C1"/>
    <w:rsid w:val="0C800750"/>
    <w:rsid w:val="16BC07E9"/>
    <w:rsid w:val="170B33C4"/>
    <w:rsid w:val="176F50A2"/>
    <w:rsid w:val="187C552E"/>
    <w:rsid w:val="19A50325"/>
    <w:rsid w:val="1DFE755D"/>
    <w:rsid w:val="200F506F"/>
    <w:rsid w:val="24354CED"/>
    <w:rsid w:val="24EF5543"/>
    <w:rsid w:val="27754228"/>
    <w:rsid w:val="299A6A80"/>
    <w:rsid w:val="2A79722B"/>
    <w:rsid w:val="2D7F57A4"/>
    <w:rsid w:val="2F466D13"/>
    <w:rsid w:val="2F7040D1"/>
    <w:rsid w:val="302411DB"/>
    <w:rsid w:val="326C4623"/>
    <w:rsid w:val="330D61D3"/>
    <w:rsid w:val="335C1A07"/>
    <w:rsid w:val="3785435E"/>
    <w:rsid w:val="38C52458"/>
    <w:rsid w:val="3BAF0382"/>
    <w:rsid w:val="3BC75B75"/>
    <w:rsid w:val="3DD20E9B"/>
    <w:rsid w:val="400B17FD"/>
    <w:rsid w:val="406C16F0"/>
    <w:rsid w:val="413905A4"/>
    <w:rsid w:val="469E5BC1"/>
    <w:rsid w:val="4794677C"/>
    <w:rsid w:val="4BBA77C7"/>
    <w:rsid w:val="4C6D0970"/>
    <w:rsid w:val="4E9734F8"/>
    <w:rsid w:val="51330C24"/>
    <w:rsid w:val="51333B08"/>
    <w:rsid w:val="52210FB9"/>
    <w:rsid w:val="55F561CC"/>
    <w:rsid w:val="567C7795"/>
    <w:rsid w:val="57C91639"/>
    <w:rsid w:val="582F5BE9"/>
    <w:rsid w:val="5BE02834"/>
    <w:rsid w:val="5C2C0BDF"/>
    <w:rsid w:val="5E4D5B2A"/>
    <w:rsid w:val="606030C4"/>
    <w:rsid w:val="60AF1EC9"/>
    <w:rsid w:val="618C63E7"/>
    <w:rsid w:val="624459D3"/>
    <w:rsid w:val="62971D25"/>
    <w:rsid w:val="639E2749"/>
    <w:rsid w:val="63B21004"/>
    <w:rsid w:val="644751EB"/>
    <w:rsid w:val="6947069C"/>
    <w:rsid w:val="6B5B003B"/>
    <w:rsid w:val="6B5D1384"/>
    <w:rsid w:val="6CFD4D3D"/>
    <w:rsid w:val="730F195D"/>
    <w:rsid w:val="739D2C41"/>
    <w:rsid w:val="75EB55E4"/>
    <w:rsid w:val="77074493"/>
    <w:rsid w:val="79435E24"/>
    <w:rsid w:val="7A766D9F"/>
    <w:rsid w:val="7F884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4">
    <w:name w:val="Normal Indent"/>
    <w:basedOn w:val="1"/>
    <w:qFormat/>
    <w:uiPriority w:val="0"/>
    <w:pPr>
      <w:ind w:firstLine="420" w:firstLineChars="200"/>
    </w:p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Title"/>
    <w:basedOn w:val="1"/>
    <w:next w:val="7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7">
    <w:name w:val="文章附标题"/>
    <w:basedOn w:val="1"/>
    <w:next w:val="3"/>
    <w:qFormat/>
    <w:uiPriority w:val="0"/>
    <w:pPr>
      <w:spacing w:line="0" w:lineRule="atLeast"/>
      <w:jc w:val="center"/>
    </w:pPr>
    <w:rPr>
      <w:rFonts w:ascii="Calibri" w:hAnsi="Calibri" w:eastAsia="宋体" w:cs="Times New Roman"/>
      <w:sz w:val="36"/>
    </w:r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2185</Words>
  <Characters>2284</Characters>
  <Lines>0</Lines>
  <Paragraphs>0</Paragraphs>
  <TotalTime>25</TotalTime>
  <ScaleCrop>false</ScaleCrop>
  <LinksUpToDate>false</LinksUpToDate>
  <CharactersWithSpaces>2299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2021-02-04T08:49:00Z</dcterms:created>
  <dc:creator>韩三乐</dc:creator>
  <cp:lastModifiedBy>Administrator</cp:lastModifiedBy>
  <cp:lastPrinted>2024-01-09T05:55:00Z</cp:lastPrinted>
  <dcterms:modified xsi:type="dcterms:W3CDTF">2024-01-22T08:38:48Z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B7FF01D454964178BB2C8C06A96B3710</vt:lpwstr>
  </property>
</Properties>
</file>