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519C" w:rsidRPr="00E9519C" w:rsidRDefault="00E9519C" w:rsidP="00E9519C">
      <w:pPr>
        <w:widowControl/>
        <w:shd w:val="clear" w:color="auto" w:fill="FFFFFF"/>
        <w:ind w:firstLine="480"/>
        <w:jc w:val="left"/>
        <w:rPr>
          <w:rFonts w:ascii="黑体" w:eastAsia="黑体" w:hAnsi="黑体" w:cs="宋体"/>
          <w:color w:val="333333"/>
          <w:kern w:val="0"/>
          <w:sz w:val="32"/>
          <w:szCs w:val="32"/>
        </w:rPr>
      </w:pPr>
      <w:r w:rsidRPr="00E9519C">
        <w:rPr>
          <w:rFonts w:ascii="黑体" w:eastAsia="黑体" w:hAnsi="黑体" w:cs="宋体" w:hint="eastAsia"/>
          <w:color w:val="333333"/>
          <w:kern w:val="0"/>
          <w:sz w:val="32"/>
          <w:szCs w:val="32"/>
        </w:rPr>
        <w:t>附件1：</w:t>
      </w:r>
    </w:p>
    <w:p w:rsidR="00E9519C" w:rsidRPr="000E2D36" w:rsidRDefault="00E9519C" w:rsidP="00E9519C">
      <w:pPr>
        <w:widowControl/>
        <w:shd w:val="clear" w:color="auto" w:fill="FFFFFF"/>
        <w:ind w:firstLine="480"/>
        <w:jc w:val="center"/>
        <w:rPr>
          <w:rFonts w:ascii="方正小标宋简体" w:eastAsia="方正小标宋简体" w:hAnsi="微软雅黑" w:cs="宋体"/>
          <w:color w:val="333333"/>
          <w:kern w:val="0"/>
          <w:sz w:val="44"/>
          <w:szCs w:val="44"/>
        </w:rPr>
      </w:pPr>
      <w:r w:rsidRPr="000E2D36">
        <w:rPr>
          <w:rFonts w:ascii="方正小标宋简体" w:eastAsia="方正小标宋简体" w:hAnsi="微软雅黑" w:cs="宋体" w:hint="eastAsia"/>
          <w:color w:val="333333"/>
          <w:kern w:val="0"/>
          <w:sz w:val="44"/>
          <w:szCs w:val="44"/>
        </w:rPr>
        <w:t>关于山东省电子健康通行码申领使用、查询疫情风险等级等有关问题的说明</w:t>
      </w:r>
    </w:p>
    <w:p w:rsidR="00E9519C" w:rsidRPr="000E2D36" w:rsidRDefault="00E9519C" w:rsidP="00E9519C">
      <w:pPr>
        <w:widowControl/>
        <w:shd w:val="clear" w:color="auto" w:fill="FFFFFF"/>
        <w:ind w:firstLine="480"/>
        <w:jc w:val="left"/>
        <w:rPr>
          <w:rFonts w:ascii="黑体" w:eastAsia="黑体" w:hAnsi="黑体" w:cs="宋体"/>
          <w:color w:val="333333"/>
          <w:kern w:val="0"/>
          <w:sz w:val="32"/>
          <w:szCs w:val="32"/>
        </w:rPr>
      </w:pPr>
      <w:r w:rsidRPr="000E2D36">
        <w:rPr>
          <w:rFonts w:ascii="黑体" w:eastAsia="黑体" w:hAnsi="黑体" w:cs="宋体" w:hint="eastAsia"/>
          <w:color w:val="333333"/>
          <w:kern w:val="0"/>
          <w:sz w:val="32"/>
          <w:szCs w:val="32"/>
        </w:rPr>
        <w:t>一、如何申请办理和使用山东省电子健康通行码</w:t>
      </w:r>
    </w:p>
    <w:p w:rsidR="00E9519C" w:rsidRPr="000E2D36" w:rsidRDefault="00E9519C" w:rsidP="00E9519C">
      <w:pPr>
        <w:widowControl/>
        <w:shd w:val="clear" w:color="auto" w:fill="FFFFFF"/>
        <w:ind w:firstLine="480"/>
        <w:jc w:val="left"/>
        <w:rPr>
          <w:rFonts w:ascii="仿宋_GB2312" w:eastAsia="仿宋_GB2312" w:hAnsi="微软雅黑" w:cs="宋体"/>
          <w:color w:val="333333"/>
          <w:kern w:val="0"/>
          <w:sz w:val="32"/>
          <w:szCs w:val="32"/>
        </w:rPr>
      </w:pPr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山东省电子健康</w:t>
      </w:r>
      <w:proofErr w:type="gramStart"/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通行码可通过</w:t>
      </w:r>
      <w:proofErr w:type="gramEnd"/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三种途径办理。一</w:t>
      </w:r>
      <w:proofErr w:type="gramStart"/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是微信关注</w:t>
      </w:r>
      <w:proofErr w:type="gramEnd"/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“健康山东服务号”</w:t>
      </w:r>
      <w:proofErr w:type="gramStart"/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微信公众号</w:t>
      </w:r>
      <w:proofErr w:type="gramEnd"/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，进入“防疫专区”办理；二是下载“爱山东”APP，进入首页“热点应用”办理；三是支付宝首页搜索“山东健康通行卡”办理。经实名认证后，填写申报信息获取“山东省电子健康通行码”。其中：</w:t>
      </w:r>
    </w:p>
    <w:p w:rsidR="00E9519C" w:rsidRPr="000E2D36" w:rsidRDefault="00E9519C" w:rsidP="00E9519C">
      <w:pPr>
        <w:widowControl/>
        <w:shd w:val="clear" w:color="auto" w:fill="FFFFFF"/>
        <w:ind w:firstLine="480"/>
        <w:jc w:val="left"/>
        <w:rPr>
          <w:rFonts w:ascii="仿宋_GB2312" w:eastAsia="仿宋_GB2312" w:hAnsi="微软雅黑" w:cs="宋体"/>
          <w:color w:val="333333"/>
          <w:kern w:val="0"/>
          <w:sz w:val="32"/>
          <w:szCs w:val="32"/>
        </w:rPr>
      </w:pPr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1.山东省居民可直接点击“健康通行卡”栏目，选中“通行码申请”，按照提示，仅需填写姓名、证件类型、证件号码、手机号码、国籍（地区）、居住地址、14天内接触史7项基本信息，并</w:t>
      </w:r>
      <w:proofErr w:type="gramStart"/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作出</w:t>
      </w:r>
      <w:proofErr w:type="gramEnd"/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承诺后，即可领取健康通行码。</w:t>
      </w:r>
    </w:p>
    <w:p w:rsidR="00E9519C" w:rsidRPr="000E2D36" w:rsidRDefault="00E9519C" w:rsidP="00E9519C">
      <w:pPr>
        <w:widowControl/>
        <w:shd w:val="clear" w:color="auto" w:fill="FFFFFF"/>
        <w:ind w:firstLine="480"/>
        <w:jc w:val="left"/>
        <w:rPr>
          <w:rFonts w:ascii="仿宋_GB2312" w:eastAsia="仿宋_GB2312" w:hAnsi="微软雅黑" w:cs="宋体"/>
          <w:color w:val="333333"/>
          <w:kern w:val="0"/>
          <w:sz w:val="32"/>
          <w:szCs w:val="32"/>
        </w:rPr>
      </w:pPr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2.外省来鲁（返鲁）人员，到达我省后须通过“来鲁申报”模块转码为山东省健康通行码，</w:t>
      </w:r>
      <w:proofErr w:type="gramStart"/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持绿码</w:t>
      </w:r>
      <w:proofErr w:type="gramEnd"/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一律通行。</w:t>
      </w:r>
    </w:p>
    <w:p w:rsidR="00E9519C" w:rsidRPr="000E2D36" w:rsidRDefault="00E9519C" w:rsidP="00E9519C">
      <w:pPr>
        <w:widowControl/>
        <w:shd w:val="clear" w:color="auto" w:fill="FFFFFF"/>
        <w:ind w:firstLine="480"/>
        <w:jc w:val="left"/>
        <w:rPr>
          <w:rFonts w:ascii="仿宋_GB2312" w:eastAsia="仿宋_GB2312" w:hAnsi="微软雅黑" w:cs="宋体"/>
          <w:color w:val="333333"/>
          <w:kern w:val="0"/>
          <w:sz w:val="32"/>
          <w:szCs w:val="32"/>
        </w:rPr>
      </w:pPr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3.自</w:t>
      </w:r>
      <w:proofErr w:type="gramStart"/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境外入鲁</w:t>
      </w:r>
      <w:proofErr w:type="gramEnd"/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（返鲁）人员隔离期满后经检测合格的</w:t>
      </w:r>
      <w:r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，</w:t>
      </w:r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通过“来鲁申报”模块申领健康通行码，经大数据比对自动赋码。省外考生山东省电子健康通行码（绿码）转换有问题的，可拨打咨询电话0531-67605180或0531-12345。</w:t>
      </w:r>
    </w:p>
    <w:p w:rsidR="00E9519C" w:rsidRPr="000E2D36" w:rsidRDefault="00E9519C" w:rsidP="00E9519C">
      <w:pPr>
        <w:widowControl/>
        <w:shd w:val="clear" w:color="auto" w:fill="FFFFFF"/>
        <w:ind w:firstLine="480"/>
        <w:jc w:val="left"/>
        <w:rPr>
          <w:rFonts w:ascii="黑体" w:eastAsia="黑体" w:hAnsi="黑体" w:cs="宋体"/>
          <w:color w:val="333333"/>
          <w:kern w:val="0"/>
          <w:sz w:val="32"/>
          <w:szCs w:val="32"/>
        </w:rPr>
      </w:pPr>
      <w:r w:rsidRPr="000E2D36">
        <w:rPr>
          <w:rFonts w:ascii="黑体" w:eastAsia="黑体" w:hAnsi="黑体" w:cs="宋体" w:hint="eastAsia"/>
          <w:color w:val="333333"/>
          <w:kern w:val="0"/>
          <w:sz w:val="32"/>
          <w:szCs w:val="32"/>
        </w:rPr>
        <w:t>二、中、高风险等疫情重点地区流入人员管理有关规定</w:t>
      </w:r>
    </w:p>
    <w:p w:rsidR="00E9519C" w:rsidRPr="000E2D36" w:rsidRDefault="00E9519C" w:rsidP="00E9519C">
      <w:pPr>
        <w:widowControl/>
        <w:shd w:val="clear" w:color="auto" w:fill="FFFFFF"/>
        <w:ind w:firstLine="480"/>
        <w:jc w:val="left"/>
        <w:rPr>
          <w:rFonts w:ascii="仿宋_GB2312" w:eastAsia="仿宋_GB2312" w:hAnsi="微软雅黑" w:cs="宋体"/>
          <w:color w:val="333333"/>
          <w:kern w:val="0"/>
          <w:sz w:val="32"/>
          <w:szCs w:val="32"/>
        </w:rPr>
      </w:pPr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lastRenderedPageBreak/>
        <w:t>按照规定，自省外中、高风险等疫情重点地区来</w:t>
      </w:r>
      <w:r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文</w:t>
      </w:r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人员至少于抵达前3天（不晚于</w:t>
      </w:r>
      <w:r w:rsidR="004F3AEA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8</w:t>
      </w:r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月</w:t>
      </w:r>
      <w:r w:rsidR="00027A7B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2</w:t>
      </w:r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日）向</w:t>
      </w:r>
      <w:r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威海市文登区</w:t>
      </w:r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教育和体育局报告流入人员姓名、联系方式、时间、交通方式、健康状况等信息。中、高风险等疫</w:t>
      </w:r>
      <w:bookmarkStart w:id="0" w:name="_GoBack"/>
      <w:bookmarkEnd w:id="0"/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情重点地区来</w:t>
      </w:r>
      <w:r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文</w:t>
      </w:r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的人员纳入</w:t>
      </w:r>
      <w:r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文登区</w:t>
      </w:r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疫情防控体系，按照有关要求进行集中（居家）隔离观察、健康管理和核酸检测，具体要求请</w:t>
      </w:r>
      <w:proofErr w:type="gramStart"/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联系疾控部门</w:t>
      </w:r>
      <w:proofErr w:type="gramEnd"/>
      <w:r w:rsidRPr="00B25F4D">
        <w:rPr>
          <w:rFonts w:ascii="仿宋_GB2312" w:eastAsia="仿宋_GB2312" w:hAnsi="微软雅黑" w:cs="宋体" w:hint="eastAsia"/>
          <w:kern w:val="0"/>
          <w:sz w:val="32"/>
          <w:szCs w:val="32"/>
        </w:rPr>
        <w:t>（0631—</w:t>
      </w:r>
      <w:r w:rsidR="00B25F4D" w:rsidRPr="00B25F4D">
        <w:rPr>
          <w:rFonts w:ascii="仿宋_GB2312" w:eastAsia="仿宋_GB2312" w:hAnsi="微软雅黑" w:cs="宋体" w:hint="eastAsia"/>
          <w:kern w:val="0"/>
          <w:sz w:val="32"/>
          <w:szCs w:val="32"/>
        </w:rPr>
        <w:t>8451927</w:t>
      </w:r>
      <w:r w:rsidRPr="00B25F4D">
        <w:rPr>
          <w:rFonts w:ascii="仿宋_GB2312" w:eastAsia="仿宋_GB2312" w:hAnsi="微软雅黑" w:cs="宋体" w:hint="eastAsia"/>
          <w:kern w:val="0"/>
          <w:sz w:val="32"/>
          <w:szCs w:val="32"/>
        </w:rPr>
        <w:t>）</w:t>
      </w:r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。</w:t>
      </w:r>
    </w:p>
    <w:p w:rsidR="00E9519C" w:rsidRPr="000E2D36" w:rsidRDefault="00E9519C" w:rsidP="00E9519C">
      <w:pPr>
        <w:widowControl/>
        <w:shd w:val="clear" w:color="auto" w:fill="FFFFFF"/>
        <w:ind w:firstLine="480"/>
        <w:jc w:val="left"/>
        <w:rPr>
          <w:rFonts w:ascii="黑体" w:eastAsia="黑体" w:hAnsi="黑体" w:cs="宋体"/>
          <w:color w:val="333333"/>
          <w:kern w:val="0"/>
          <w:sz w:val="32"/>
          <w:szCs w:val="32"/>
        </w:rPr>
      </w:pPr>
      <w:r w:rsidRPr="000E2D36">
        <w:rPr>
          <w:rFonts w:ascii="黑体" w:eastAsia="黑体" w:hAnsi="黑体" w:cs="宋体" w:hint="eastAsia"/>
          <w:color w:val="333333"/>
          <w:kern w:val="0"/>
          <w:sz w:val="32"/>
          <w:szCs w:val="32"/>
        </w:rPr>
        <w:t>三、如何查询所在地区的疫情风险等级</w:t>
      </w:r>
    </w:p>
    <w:p w:rsidR="00E9519C" w:rsidRPr="000E2D36" w:rsidRDefault="00E9519C" w:rsidP="00E9519C">
      <w:pPr>
        <w:widowControl/>
        <w:shd w:val="clear" w:color="auto" w:fill="FFFFFF"/>
        <w:ind w:firstLine="480"/>
        <w:jc w:val="left"/>
        <w:rPr>
          <w:rFonts w:ascii="仿宋_GB2312" w:eastAsia="仿宋_GB2312" w:hAnsi="微软雅黑" w:cs="宋体"/>
          <w:color w:val="333333"/>
          <w:kern w:val="0"/>
          <w:sz w:val="32"/>
          <w:szCs w:val="32"/>
        </w:rPr>
      </w:pPr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可使用</w:t>
      </w:r>
      <w:proofErr w:type="gramStart"/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“国务院客户端”微信小</w:t>
      </w:r>
      <w:proofErr w:type="gramEnd"/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程序点击“疫情风险查询”，或</w:t>
      </w:r>
      <w:proofErr w:type="gramStart"/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在微信小</w:t>
      </w:r>
      <w:proofErr w:type="gramEnd"/>
      <w:r w:rsidRPr="000E2D36">
        <w:rPr>
          <w:rFonts w:ascii="仿宋_GB2312" w:eastAsia="仿宋_GB2312" w:hAnsi="微软雅黑" w:cs="宋体" w:hint="eastAsia"/>
          <w:color w:val="333333"/>
          <w:kern w:val="0"/>
          <w:sz w:val="32"/>
          <w:szCs w:val="32"/>
        </w:rPr>
        <w:t>程序中搜索“疫情风险等级查询”，或登陆http://bmfw.www.gov.cn/yqfxdjcx/index.html，选择查询地区即可了解该地的疫情风险等级。</w:t>
      </w:r>
    </w:p>
    <w:p w:rsidR="00A019D7" w:rsidRPr="00E9519C" w:rsidRDefault="00A019D7"/>
    <w:sectPr w:rsidR="00A019D7" w:rsidRPr="00E9519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4F64" w:rsidRDefault="00174F64" w:rsidP="00E9519C">
      <w:r>
        <w:separator/>
      </w:r>
    </w:p>
  </w:endnote>
  <w:endnote w:type="continuationSeparator" w:id="0">
    <w:p w:rsidR="00174F64" w:rsidRDefault="00174F64" w:rsidP="00E951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4F64" w:rsidRDefault="00174F64" w:rsidP="00E9519C">
      <w:r>
        <w:separator/>
      </w:r>
    </w:p>
  </w:footnote>
  <w:footnote w:type="continuationSeparator" w:id="0">
    <w:p w:rsidR="00174F64" w:rsidRDefault="00174F64" w:rsidP="00E9519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2844"/>
    <w:rsid w:val="00027A7B"/>
    <w:rsid w:val="00174F64"/>
    <w:rsid w:val="001D2844"/>
    <w:rsid w:val="0022470C"/>
    <w:rsid w:val="004F3AEA"/>
    <w:rsid w:val="00A019D7"/>
    <w:rsid w:val="00B25F4D"/>
    <w:rsid w:val="00B35E9F"/>
    <w:rsid w:val="00D84D9A"/>
    <w:rsid w:val="00E951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519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951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9519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951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9519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519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9519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9519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951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9519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117</Words>
  <Characters>668</Characters>
  <Application>Microsoft Office Word</Application>
  <DocSecurity>0</DocSecurity>
  <Lines>5</Lines>
  <Paragraphs>1</Paragraphs>
  <ScaleCrop>false</ScaleCrop>
  <Company/>
  <LinksUpToDate>false</LinksUpToDate>
  <CharactersWithSpaces>784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2020-06-28T06:30:00Z</dcterms:created>
  <dcterms:modified xsi:type="dcterms:W3CDTF">2020-07-03T07:00:00Z</dcterms:modified>
</cp:coreProperties>
</file>