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firstLine="880" w:firstLineChars="200"/>
        <w:jc w:val="both"/>
        <w:textAlignment w:val="auto"/>
        <w:rPr>
          <w:rFonts w:hint="default" w:ascii="Times New Roman" w:hAnsi="Times New Roman" w:eastAsia="方正小标宋简体" w:cs="Times New Roman"/>
          <w:color w:val="auto"/>
          <w:sz w:val="44"/>
          <w:szCs w:val="44"/>
        </w:rPr>
      </w:pPr>
      <w:bookmarkStart w:id="0" w:name="_GoBack"/>
      <w:bookmarkEnd w:id="0"/>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威海市文登区泽库镇2018年度</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政府信息公开工作年度报告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90" w:firstLineChars="200"/>
        <w:jc w:val="both"/>
        <w:textAlignment w:val="auto"/>
        <w:rPr>
          <w:rFonts w:hint="default" w:ascii="Times New Roman" w:hAnsi="Times New Roman" w:eastAsia="仿宋_GB2312" w:cs="Times New Roman"/>
          <w:i w:val="0"/>
          <w:iCs w:val="0"/>
          <w:caps w:val="0"/>
          <w:color w:val="auto"/>
          <w:spacing w:val="15"/>
          <w:sz w:val="31"/>
          <w:szCs w:val="31"/>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90" w:firstLineChars="200"/>
        <w:jc w:val="both"/>
        <w:textAlignment w:val="auto"/>
        <w:rPr>
          <w:rFonts w:hint="default" w:ascii="Times New Roman" w:hAnsi="Times New Roman" w:eastAsia="sans-serif" w:cs="Times New Roman"/>
          <w:i w:val="0"/>
          <w:iCs w:val="0"/>
          <w:caps w:val="0"/>
          <w:color w:val="auto"/>
          <w:spacing w:val="0"/>
          <w:sz w:val="21"/>
          <w:szCs w:val="21"/>
        </w:rPr>
      </w:pPr>
      <w:r>
        <w:rPr>
          <w:rFonts w:hint="default" w:ascii="Times New Roman" w:hAnsi="Times New Roman" w:eastAsia="仿宋_GB2312" w:cs="Times New Roman"/>
          <w:i w:val="0"/>
          <w:iCs w:val="0"/>
          <w:caps w:val="0"/>
          <w:color w:val="auto"/>
          <w:spacing w:val="15"/>
          <w:sz w:val="31"/>
          <w:szCs w:val="31"/>
        </w:rPr>
        <w:t>本报告中所列数据的统计时限自</w:t>
      </w:r>
      <w:r>
        <w:rPr>
          <w:rFonts w:hint="default" w:ascii="Times New Roman" w:hAnsi="Times New Roman" w:eastAsia="仿宋_GB2312" w:cs="Times New Roman"/>
          <w:i w:val="0"/>
          <w:iCs w:val="0"/>
          <w:caps w:val="0"/>
          <w:color w:val="auto"/>
          <w:spacing w:val="15"/>
          <w:sz w:val="31"/>
          <w:szCs w:val="31"/>
        </w:rPr>
        <w:t>2018年1月1日起至2018年12月31日止。本报告的电子版可在威海市文登区人民政府门户网站（http://xxgk.wendeng.gov.cn/）信息公开专栏查阅。如对本报告有疑问，请与</w:t>
      </w:r>
      <w:r>
        <w:rPr>
          <w:rFonts w:hint="default" w:ascii="Times New Roman" w:hAnsi="Times New Roman" w:eastAsia="仿宋_GB2312" w:cs="Times New Roman"/>
          <w:i w:val="0"/>
          <w:iCs w:val="0"/>
          <w:caps w:val="0"/>
          <w:color w:val="auto"/>
          <w:spacing w:val="0"/>
          <w:sz w:val="31"/>
          <w:szCs w:val="31"/>
        </w:rPr>
        <w:t>威海市文登区泽库镇人民政府党政办联系（地址：威海市文登区泽库镇银滩路8号,邮编：264400,电话：0631-8781088）。</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仿宋_GB2312" w:cs="Times New Roman"/>
          <w:b w:val="0"/>
          <w:bCs w:val="0"/>
          <w:i w:val="0"/>
          <w:iCs w:val="0"/>
          <w:caps w:val="0"/>
          <w:color w:val="auto"/>
          <w:spacing w:val="0"/>
          <w:sz w:val="32"/>
          <w:szCs w:val="32"/>
        </w:rPr>
        <w:t>  本报告由概述；政府信息公开的组织领导和制度建设情况；回应社会关切以及互动交流情况；主动公开政府信息及公开平台情况；政府信息公开申请的办理情况；政府信息公开行政收费及减免情况；因政府信息公开申请行政复议、行政诉讼的情况；政府信息公开保密审查及监督检查情况；政府信息公开中存在的问题及改进情况等方面组成，内容涵盖镇政府2018年1月1日至2018年12月31日期间的政府信息公开工作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一、概述</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仿宋_GB2312" w:cs="Times New Roman"/>
          <w:b w:val="0"/>
          <w:bCs w:val="0"/>
          <w:i w:val="0"/>
          <w:iCs w:val="0"/>
          <w:caps w:val="0"/>
          <w:color w:val="auto"/>
          <w:spacing w:val="0"/>
          <w:sz w:val="32"/>
          <w:szCs w:val="32"/>
        </w:rPr>
        <w:t> 2018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二、政府信息公开的组织领导和制度建设情况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（一）政府信息公开的组织领导情况。</w:t>
      </w:r>
      <w:r>
        <w:rPr>
          <w:rFonts w:hint="default" w:ascii="Times New Roman" w:hAnsi="Times New Roman" w:eastAsia="仿宋_GB2312" w:cs="Times New Roman"/>
          <w:i w:val="0"/>
          <w:iCs w:val="0"/>
          <w:caps w:val="0"/>
          <w:color w:val="auto"/>
          <w:spacing w:val="0"/>
          <w:sz w:val="32"/>
          <w:szCs w:val="32"/>
        </w:rPr>
        <w:t>自政府信息公开工作开展以来，我镇始终高度重视，成立了由镇长任组长，党委副书记任副组长，各部门主要负责人为成员的政府信息公开工作领导小组，专职信息工作人员1名，兼职信息工作人员3名，为工作开展提供了人员保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 （二）制度建设情况。</w:t>
      </w:r>
      <w:r>
        <w:rPr>
          <w:rFonts w:hint="default" w:ascii="Times New Roman" w:hAnsi="Times New Roman" w:eastAsia="仿宋_GB2312" w:cs="Times New Roman"/>
          <w:i w:val="0"/>
          <w:iCs w:val="0"/>
          <w:caps w:val="0"/>
          <w:color w:val="auto"/>
          <w:spacing w:val="0"/>
          <w:sz w:val="32"/>
          <w:szCs w:val="32"/>
        </w:rPr>
        <w:t>2018年，威海市人民政府办公室下发了《关于加强政府网站信息内容建设的通知》等文件，进一步规范政府网站信息工作各项流程，健全工作机制，我镇严格按照上级的指示，为更好地开展政府信息公开工作提供了制度保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638" w:leftChars="304" w:right="0" w:firstLine="0" w:firstLineChars="0"/>
        <w:jc w:val="both"/>
        <w:textAlignment w:val="auto"/>
        <w:rPr>
          <w:rFonts w:hint="default" w:ascii="Times New Roman" w:hAnsi="Times New Roman" w:eastAsia="黑体" w:cs="Times New Roman"/>
          <w:i w:val="0"/>
          <w:iCs w:val="0"/>
          <w:caps w:val="0"/>
          <w:color w:val="auto"/>
          <w:spacing w:val="0"/>
          <w:sz w:val="32"/>
          <w:szCs w:val="32"/>
        </w:rPr>
      </w:pPr>
      <w:r>
        <w:rPr>
          <w:rFonts w:hint="default" w:ascii="Times New Roman" w:hAnsi="Times New Roman" w:eastAsia="黑体" w:cs="Times New Roman"/>
          <w:i w:val="0"/>
          <w:iCs w:val="0"/>
          <w:caps w:val="0"/>
          <w:color w:val="auto"/>
          <w:spacing w:val="0"/>
          <w:sz w:val="32"/>
          <w:szCs w:val="32"/>
        </w:rPr>
        <w:t>三、回应社会关切以及互动交流情况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仿宋_GB2312" w:cs="Times New Roman"/>
          <w:i w:val="0"/>
          <w:iCs w:val="0"/>
          <w:caps w:val="0"/>
          <w:color w:val="auto"/>
          <w:spacing w:val="0"/>
          <w:sz w:val="32"/>
          <w:szCs w:val="32"/>
        </w:rPr>
        <w:t>充分发挥政府门户网站信息公开第一平台的作用，增设政策解读、规范性文件等栏目，提升网站的便民性、时效性。对出台的规范性文件以及与社会公众密切相关的重要政策，及时地通过政府网站全方位地科学解读，让公众更好地知晓、理解相关政策和举措，主动引导舆论，释疑解惑，扩大共识。2018年，通过政府网站信息公开“政策解读”专栏发布政策解读文件4篇。</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四、主动公开政府信息以及公开平台建设情况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 （一）主动公开政府信息情况。</w:t>
      </w:r>
      <w:r>
        <w:rPr>
          <w:rFonts w:hint="default" w:ascii="Times New Roman" w:hAnsi="Times New Roman" w:eastAsia="仿宋_GB2312" w:cs="Times New Roman"/>
          <w:i w:val="0"/>
          <w:iCs w:val="0"/>
          <w:caps w:val="0"/>
          <w:color w:val="auto"/>
          <w:spacing w:val="0"/>
          <w:sz w:val="32"/>
          <w:szCs w:val="32"/>
        </w:rPr>
        <w:t>2018年，主动公开政府信息204条：其中，年度报告类共发布1条，业务工作类信息共发布30条，政策法规类信息共发布4条，规划计划类信息发布3条；通过泽库镇官方微博发布消息45条、官方微信发布消息 121条。</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8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sans-serif" w:cs="Times New Roman"/>
          <w:i w:val="0"/>
          <w:iCs w:val="0"/>
          <w:caps w:val="0"/>
          <w:color w:val="auto"/>
          <w:spacing w:val="0"/>
          <w:sz w:val="24"/>
          <w:szCs w:val="24"/>
        </w:rPr>
        <w:t> </w:t>
      </w:r>
      <w:r>
        <w:rPr>
          <w:rFonts w:hint="default" w:ascii="Times New Roman" w:hAnsi="Times New Roman" w:eastAsia="楷体" w:cs="Times New Roman"/>
          <w:i w:val="0"/>
          <w:iCs w:val="0"/>
          <w:caps w:val="0"/>
          <w:color w:val="auto"/>
          <w:spacing w:val="0"/>
          <w:sz w:val="32"/>
          <w:szCs w:val="32"/>
        </w:rPr>
        <w:t>（二）公开平台建设情况。</w:t>
      </w:r>
      <w:r>
        <w:rPr>
          <w:rFonts w:hint="default" w:ascii="Times New Roman" w:hAnsi="Times New Roman" w:eastAsia="仿宋_GB2312" w:cs="Times New Roman"/>
          <w:i w:val="0"/>
          <w:iCs w:val="0"/>
          <w:caps w:val="0"/>
          <w:color w:val="auto"/>
          <w:spacing w:val="0"/>
          <w:sz w:val="32"/>
          <w:szCs w:val="32"/>
        </w:rPr>
        <w:t>2018年，我镇根据全国政府网站普查要求，对政府网站进行彻底清查，清理了一批“死链、盗链、僵尸栏目”，提高了政府网站运转效率。</w:t>
      </w:r>
      <w:r>
        <w:rPr>
          <w:rFonts w:hint="default" w:ascii="Times New Roman" w:hAnsi="Times New Roman" w:eastAsia="sans-serif" w:cs="Times New Roman"/>
          <w:i w:val="0"/>
          <w:iCs w:val="0"/>
          <w:caps w:val="0"/>
          <w:color w:val="auto"/>
          <w:spacing w:val="0"/>
          <w:sz w:val="24"/>
          <w:szCs w:val="24"/>
        </w:rPr>
        <w:drawing>
          <wp:inline distT="0" distB="0" distL="114300" distR="114300">
            <wp:extent cx="304800" cy="304800"/>
            <wp:effectExtent l="0" t="0" r="0" b="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4"/>
                    <a:stretch>
                      <a:fillRect/>
                    </a:stretch>
                  </pic:blipFill>
                  <pic:spPr>
                    <a:xfrm>
                      <a:off x="0" y="0"/>
                      <a:ext cx="304800" cy="304800"/>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五、政府信息公开申请的办理情况</w:t>
      </w:r>
      <w:r>
        <w:rPr>
          <w:rFonts w:hint="default" w:ascii="Times New Roman" w:hAnsi="Times New Roman" w:eastAsia="黑体" w:cs="Times New Roman"/>
          <w:i w:val="0"/>
          <w:iCs w:val="0"/>
          <w:caps w:val="0"/>
          <w:color w:val="auto"/>
          <w:spacing w:val="0"/>
          <w:sz w:val="32"/>
          <w:szCs w:val="32"/>
        </w:rPr>
        <w:br w:type="textWrapping"/>
      </w:r>
      <w:r>
        <w:rPr>
          <w:rFonts w:hint="default" w:ascii="Times New Roman" w:hAnsi="Times New Roman" w:eastAsia="仿宋_GB2312" w:cs="Times New Roman"/>
          <w:i w:val="0"/>
          <w:iCs w:val="0"/>
          <w:caps w:val="0"/>
          <w:color w:val="auto"/>
          <w:spacing w:val="0"/>
          <w:sz w:val="32"/>
          <w:szCs w:val="32"/>
        </w:rPr>
        <w:t>     2018年</w:t>
      </w:r>
      <w:r>
        <w:rPr>
          <w:rFonts w:hint="eastAsia" w:ascii="Times New Roman" w:hAnsi="Times New Roman" w:eastAsia="仿宋_GB2312" w:cs="Times New Roman"/>
          <w:i w:val="0"/>
          <w:iCs w:val="0"/>
          <w:caps w:val="0"/>
          <w:color w:val="auto"/>
          <w:spacing w:val="0"/>
          <w:sz w:val="32"/>
          <w:szCs w:val="32"/>
          <w:lang w:val="en-US" w:eastAsia="zh-CN"/>
        </w:rPr>
        <w:t>,</w:t>
      </w:r>
      <w:r>
        <w:rPr>
          <w:rFonts w:hint="default" w:ascii="Times New Roman" w:hAnsi="Times New Roman" w:eastAsia="仿宋_GB2312" w:cs="Times New Roman"/>
          <w:i w:val="0"/>
          <w:iCs w:val="0"/>
          <w:caps w:val="0"/>
          <w:color w:val="auto"/>
          <w:spacing w:val="0"/>
          <w:sz w:val="32"/>
          <w:szCs w:val="32"/>
        </w:rPr>
        <w:t>我镇接到政府信息公开申请3条，全部给予答复。</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六、政府信息公开的收费及减免情况</w:t>
      </w:r>
      <w:r>
        <w:rPr>
          <w:rFonts w:hint="default" w:ascii="Times New Roman" w:hAnsi="Times New Roman" w:eastAsia="黑体" w:cs="Times New Roman"/>
          <w:i w:val="0"/>
          <w:iCs w:val="0"/>
          <w:caps w:val="0"/>
          <w:color w:val="auto"/>
          <w:spacing w:val="0"/>
          <w:sz w:val="32"/>
          <w:szCs w:val="32"/>
        </w:rPr>
        <w:br w:type="textWrapping"/>
      </w:r>
      <w:r>
        <w:rPr>
          <w:rFonts w:hint="default" w:ascii="Times New Roman" w:hAnsi="Times New Roman" w:eastAsia="仿宋_GB2312" w:cs="Times New Roman"/>
          <w:i w:val="0"/>
          <w:iCs w:val="0"/>
          <w:caps w:val="0"/>
          <w:color w:val="auto"/>
          <w:spacing w:val="0"/>
          <w:sz w:val="32"/>
          <w:szCs w:val="32"/>
        </w:rPr>
        <w:t>     2018年，泽库镇没有向政府信息公开申请人收取任何费用。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七、因政府信息公开申请提起行政复议、行政诉讼的情况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仿宋_GB2312" w:cs="Times New Roman"/>
          <w:i w:val="0"/>
          <w:iCs w:val="0"/>
          <w:caps w:val="0"/>
          <w:color w:val="auto"/>
          <w:spacing w:val="0"/>
          <w:sz w:val="32"/>
          <w:szCs w:val="32"/>
        </w:rPr>
        <w:t>2018年，泽库镇未发生因政府信息公开申请提起的行政复议和行政诉讼。</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八、政府信息公开保密审查及监督检查情况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（一）政府信息公开保密审查情况。</w:t>
      </w:r>
      <w:r>
        <w:rPr>
          <w:rFonts w:hint="default" w:ascii="Times New Roman" w:hAnsi="Times New Roman" w:eastAsia="仿宋_GB2312" w:cs="Times New Roman"/>
          <w:i w:val="0"/>
          <w:iCs w:val="0"/>
          <w:caps w:val="0"/>
          <w:color w:val="auto"/>
          <w:spacing w:val="0"/>
          <w:sz w:val="32"/>
          <w:szCs w:val="32"/>
        </w:rPr>
        <w:t>根据《中华人民共和国政府信息公开条例》等有关规定要求，按照“谁公开谁审查”、“谁审查谁负责”和“先审核后公开”的原则，明确保密职责，严格审查程序，2018年，泽库镇未发生因政府信息公开审查不当或保密审查机构未履行保密审查职责而引起的失泄密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（二）政府信息公开监督检查情况。</w:t>
      </w:r>
      <w:r>
        <w:rPr>
          <w:rFonts w:hint="default" w:ascii="Times New Roman" w:hAnsi="Times New Roman" w:eastAsia="仿宋_GB2312" w:cs="Times New Roman"/>
          <w:i w:val="0"/>
          <w:iCs w:val="0"/>
          <w:caps w:val="0"/>
          <w:color w:val="auto"/>
          <w:spacing w:val="0"/>
          <w:sz w:val="32"/>
          <w:szCs w:val="32"/>
        </w:rPr>
        <w:t>泽库镇将政府信息公开工作纳入对各单位年度考核的重要内容，通过定期调度、专项督查、年度监察等形式，加大检查督导力度，确保政府信息公开工作效果。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黑体" w:cs="Times New Roman"/>
          <w:i w:val="0"/>
          <w:iCs w:val="0"/>
          <w:caps w:val="0"/>
          <w:color w:val="auto"/>
          <w:spacing w:val="0"/>
          <w:sz w:val="32"/>
          <w:szCs w:val="32"/>
        </w:rPr>
        <w:t>九、</w:t>
      </w:r>
      <w:r>
        <w:rPr>
          <w:rFonts w:hint="default" w:ascii="Times New Roman" w:hAnsi="Times New Roman" w:eastAsia="黑体" w:cs="Times New Roman"/>
          <w:b w:val="0"/>
          <w:bCs w:val="0"/>
          <w:i w:val="0"/>
          <w:iCs w:val="0"/>
          <w:caps w:val="0"/>
          <w:color w:val="auto"/>
          <w:spacing w:val="0"/>
          <w:sz w:val="32"/>
          <w:szCs w:val="32"/>
        </w:rPr>
        <w:t>存在的主</w:t>
      </w:r>
      <w:r>
        <w:rPr>
          <w:rFonts w:hint="default" w:ascii="Times New Roman" w:hAnsi="Times New Roman" w:eastAsia="黑体" w:cs="Times New Roman"/>
          <w:i w:val="0"/>
          <w:iCs w:val="0"/>
          <w:caps w:val="0"/>
          <w:color w:val="auto"/>
          <w:spacing w:val="0"/>
          <w:sz w:val="32"/>
          <w:szCs w:val="32"/>
        </w:rPr>
        <w:t>要问题及改进情况</w:t>
      </w:r>
      <w:r>
        <w:rPr>
          <w:rFonts w:hint="default" w:ascii="Times New Roman" w:hAnsi="Times New Roman" w:eastAsia="宋体" w:cs="Times New Roman"/>
          <w:i w:val="0"/>
          <w:iCs w:val="0"/>
          <w:caps w:val="0"/>
          <w:color w:val="auto"/>
          <w:spacing w:val="0"/>
          <w:sz w:val="21"/>
          <w:szCs w:val="21"/>
        </w:rPr>
        <w:br w:type="textWrapping"/>
      </w:r>
      <w:r>
        <w:rPr>
          <w:rFonts w:hint="default" w:ascii="Times New Roman" w:hAnsi="Times New Roman" w:eastAsia="仿宋_GB2312" w:cs="Times New Roman"/>
          <w:i w:val="0"/>
          <w:iCs w:val="0"/>
          <w:caps w:val="0"/>
          <w:color w:val="auto"/>
          <w:spacing w:val="0"/>
          <w:sz w:val="32"/>
          <w:szCs w:val="32"/>
        </w:rPr>
        <w:t> </w:t>
      </w:r>
      <w:r>
        <w:rPr>
          <w:rFonts w:hint="eastAsia" w:ascii="Times New Roman" w:hAnsi="Times New Roman" w:eastAsia="仿宋_GB2312" w:cs="Times New Roman"/>
          <w:i w:val="0"/>
          <w:iCs w:val="0"/>
          <w:caps w:val="0"/>
          <w:color w:val="auto"/>
          <w:spacing w:val="0"/>
          <w:sz w:val="32"/>
          <w:szCs w:val="32"/>
          <w:lang w:val="en-US" w:eastAsia="zh-CN"/>
        </w:rPr>
        <w:t xml:space="preserve">    </w:t>
      </w:r>
      <w:r>
        <w:rPr>
          <w:rFonts w:hint="default" w:ascii="Times New Roman" w:hAnsi="Times New Roman" w:eastAsia="仿宋_GB2312" w:cs="Times New Roman"/>
          <w:i w:val="0"/>
          <w:iCs w:val="0"/>
          <w:caps w:val="0"/>
          <w:color w:val="auto"/>
          <w:spacing w:val="0"/>
          <w:sz w:val="32"/>
          <w:szCs w:val="32"/>
        </w:rPr>
        <w:t>2018年政府信息公开工作中存在的主要问题为：</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（一）信息更新被动性大于主动性。</w:t>
      </w:r>
      <w:r>
        <w:rPr>
          <w:rFonts w:hint="default" w:ascii="Times New Roman" w:hAnsi="Times New Roman" w:eastAsia="仿宋_GB2312" w:cs="Times New Roman"/>
          <w:i w:val="0"/>
          <w:iCs w:val="0"/>
          <w:caps w:val="0"/>
          <w:color w:val="auto"/>
          <w:spacing w:val="0"/>
          <w:sz w:val="32"/>
          <w:szCs w:val="32"/>
        </w:rPr>
        <w:t>在推进政务公开过程中，往往满足于应付上级“底数”要求，有数着“日子”做更新的“应景”倾向，没有把镇上开展的各种工作原原本本、原汁原味的通过政务平台反映出来。</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（二）公开内容片面、简单。</w:t>
      </w:r>
      <w:r>
        <w:rPr>
          <w:rFonts w:hint="default" w:ascii="Times New Roman" w:hAnsi="Times New Roman" w:eastAsia="仿宋_GB2312" w:cs="Times New Roman"/>
          <w:i w:val="0"/>
          <w:iCs w:val="0"/>
          <w:caps w:val="0"/>
          <w:color w:val="auto"/>
          <w:spacing w:val="0"/>
          <w:sz w:val="32"/>
          <w:szCs w:val="32"/>
        </w:rPr>
        <w:t>在内容选取上，特别是在政策法规方面与群众切身利益、方便群众办事、群众关心关注等存在联系不紧密、不具体问题，没有结合群众自身文化程度、生产生活需求进行合理编排，存在不问前因后果就黏贴复制一并推送的形式主义，致使相关内容缺少系统性、实效性、针对性。</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仿宋_GB2312" w:cs="Times New Roman"/>
          <w:i w:val="0"/>
          <w:iCs w:val="0"/>
          <w:caps w:val="0"/>
          <w:color w:val="auto"/>
          <w:spacing w:val="0"/>
          <w:sz w:val="32"/>
          <w:szCs w:val="32"/>
        </w:rPr>
        <w:t>2019年将重点从三方面做好政府信息公开工作：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（一）加强业务培训，打造过硬政务公开队伍建设。</w:t>
      </w:r>
      <w:r>
        <w:rPr>
          <w:rFonts w:hint="default" w:ascii="Times New Roman" w:hAnsi="Times New Roman" w:eastAsia="仿宋_GB2312" w:cs="Times New Roman"/>
          <w:i w:val="0"/>
          <w:iCs w:val="0"/>
          <w:caps w:val="0"/>
          <w:color w:val="auto"/>
          <w:spacing w:val="0"/>
          <w:sz w:val="32"/>
          <w:szCs w:val="32"/>
        </w:rPr>
        <w:t>以习近平新时代中国特色社会主义思想为指引，全面贯彻落实《中华人民共和国政府信息公开条例》以及各级文件精神，不断增强干部队伍的政务公开意识。同时，严格考核，做到奖罚有序，充分发挥机关年度考核的“利剑”作用，压紧压实相关责任，进一步提高政府机关依法办事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（二）加大主动公开力度。</w:t>
      </w:r>
      <w:r>
        <w:rPr>
          <w:rFonts w:hint="default" w:ascii="Times New Roman" w:hAnsi="Times New Roman" w:eastAsia="仿宋_GB2312" w:cs="Times New Roman"/>
          <w:i w:val="0"/>
          <w:iCs w:val="0"/>
          <w:caps w:val="0"/>
          <w:color w:val="auto"/>
          <w:spacing w:val="0"/>
          <w:sz w:val="32"/>
          <w:szCs w:val="32"/>
        </w:rPr>
        <w:t>聚集聚力群众广泛关注、事关群众切身利益的重大事项，特别是在社会救助、扶贫攻坚、危房改造、减税降费、环境保护等方面持续加力，切实提高公开质量和水平。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sans-serif" w:cs="Times New Roman"/>
          <w:i w:val="0"/>
          <w:iCs w:val="0"/>
          <w:caps w:val="0"/>
          <w:color w:val="auto"/>
          <w:spacing w:val="0"/>
          <w:sz w:val="24"/>
          <w:szCs w:val="24"/>
        </w:rPr>
      </w:pPr>
      <w:r>
        <w:rPr>
          <w:rFonts w:hint="default" w:ascii="Times New Roman" w:hAnsi="Times New Roman" w:eastAsia="楷体" w:cs="Times New Roman"/>
          <w:i w:val="0"/>
          <w:iCs w:val="0"/>
          <w:caps w:val="0"/>
          <w:color w:val="auto"/>
          <w:spacing w:val="0"/>
          <w:sz w:val="32"/>
          <w:szCs w:val="32"/>
        </w:rPr>
        <w:t>（三）努力扩大政务的参与率。</w:t>
      </w:r>
      <w:r>
        <w:rPr>
          <w:rFonts w:hint="default" w:ascii="Times New Roman" w:hAnsi="Times New Roman" w:eastAsia="仿宋_GB2312" w:cs="Times New Roman"/>
          <w:i w:val="0"/>
          <w:iCs w:val="0"/>
          <w:caps w:val="0"/>
          <w:color w:val="auto"/>
          <w:spacing w:val="0"/>
          <w:sz w:val="32"/>
          <w:szCs w:val="32"/>
        </w:rPr>
        <w:t>通过推进政府信息公开让群众更多参与政策制定和社会管理过程中，做好镇村范围内政策解读工作，提高政策解读的针对性、科学性、权威性，抓好依申请公开管理工作，及时回应群众关切，切实畅通社情民意反映渠道。</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auto"/>
          <w:spacing w:val="0"/>
          <w:sz w:val="32"/>
          <w:szCs w:val="32"/>
          <w:lang w:val="en-US" w:eastAsia="zh-CN"/>
        </w:rPr>
      </w:pPr>
      <w:r>
        <w:rPr>
          <w:rFonts w:hint="default" w:ascii="Times New Roman" w:hAnsi="Times New Roman" w:eastAsia="仿宋_GB2312" w:cs="Times New Roman"/>
          <w:i w:val="0"/>
          <w:iCs w:val="0"/>
          <w:caps w:val="0"/>
          <w:color w:val="auto"/>
          <w:spacing w:val="0"/>
          <w:sz w:val="32"/>
          <w:szCs w:val="32"/>
        </w:rPr>
        <w:t> </w:t>
      </w:r>
      <w:r>
        <w:rPr>
          <w:rFonts w:hint="eastAsia" w:ascii="Times New Roman" w:hAnsi="Times New Roman" w:eastAsia="仿宋_GB2312" w:cs="Times New Roman"/>
          <w:i w:val="0"/>
          <w:iCs w:val="0"/>
          <w:caps w:val="0"/>
          <w:color w:val="auto"/>
          <w:spacing w:val="0"/>
          <w:sz w:val="32"/>
          <w:szCs w:val="32"/>
        </w:rPr>
        <w:t xml:space="preserve">  </w:t>
      </w:r>
      <w:r>
        <w:rPr>
          <w:rFonts w:hint="eastAsia" w:ascii="Times New Roman" w:hAnsi="Times New Roman" w:eastAsia="仿宋_GB2312" w:cs="Times New Roman"/>
          <w:i w:val="0"/>
          <w:iCs w:val="0"/>
          <w:caps w:val="0"/>
          <w:color w:val="auto"/>
          <w:spacing w:val="0"/>
          <w:sz w:val="32"/>
          <w:szCs w:val="32"/>
          <w:lang w:val="en-US" w:eastAsia="zh-CN"/>
        </w:rPr>
        <w:t xml:space="preserve">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4480" w:firstLineChars="1400"/>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Times New Roman" w:hAnsi="Times New Roman" w:eastAsia="仿宋_GB2312" w:cs="Times New Roman"/>
          <w:i w:val="0"/>
          <w:iCs w:val="0"/>
          <w:caps w:val="0"/>
          <w:color w:val="auto"/>
          <w:spacing w:val="0"/>
          <w:sz w:val="32"/>
          <w:szCs w:val="32"/>
          <w:lang w:val="en-US" w:eastAsia="zh-CN"/>
        </w:rPr>
        <w:t xml:space="preserve"> </w:t>
      </w:r>
      <w:r>
        <w:rPr>
          <w:rFonts w:hint="eastAsia" w:ascii="Times New Roman" w:hAnsi="Times New Roman" w:eastAsia="仿宋_GB2312" w:cs="Times New Roman"/>
          <w:i w:val="0"/>
          <w:iCs w:val="0"/>
          <w:caps w:val="0"/>
          <w:color w:val="auto"/>
          <w:spacing w:val="0"/>
          <w:sz w:val="32"/>
          <w:szCs w:val="32"/>
        </w:rPr>
        <w:t>威海市文登区泽库镇人民政府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                                   </w:t>
      </w:r>
      <w:r>
        <w:rPr>
          <w:rFonts w:hint="eastAsia" w:ascii="Times New Roman" w:hAnsi="Times New Roman" w:eastAsia="仿宋_GB2312" w:cs="Times New Roman"/>
          <w:i w:val="0"/>
          <w:iCs w:val="0"/>
          <w:caps w:val="0"/>
          <w:color w:val="auto"/>
          <w:spacing w:val="0"/>
          <w:sz w:val="32"/>
          <w:szCs w:val="32"/>
          <w:lang w:val="en-US" w:eastAsia="zh-CN"/>
        </w:rPr>
        <w:t xml:space="preserve"> </w:t>
      </w:r>
      <w:r>
        <w:rPr>
          <w:rFonts w:hint="default" w:ascii="Times New Roman" w:hAnsi="Times New Roman" w:eastAsia="仿宋_GB2312" w:cs="Times New Roman"/>
          <w:i w:val="0"/>
          <w:iCs w:val="0"/>
          <w:caps w:val="0"/>
          <w:color w:val="auto"/>
          <w:spacing w:val="0"/>
          <w:sz w:val="32"/>
          <w:szCs w:val="32"/>
        </w:rPr>
        <w:t xml:space="preserve">   2019</w:t>
      </w:r>
      <w:r>
        <w:rPr>
          <w:rFonts w:hint="eastAsia" w:ascii="Times New Roman" w:hAnsi="Times New Roman" w:eastAsia="仿宋_GB2312" w:cs="Times New Roman"/>
          <w:i w:val="0"/>
          <w:iCs w:val="0"/>
          <w:caps w:val="0"/>
          <w:color w:val="auto"/>
          <w:spacing w:val="0"/>
          <w:sz w:val="32"/>
          <w:szCs w:val="32"/>
        </w:rPr>
        <w:t>年</w:t>
      </w:r>
      <w:r>
        <w:rPr>
          <w:rFonts w:hint="default" w:ascii="Times New Roman" w:hAnsi="Times New Roman" w:eastAsia="仿宋_GB2312" w:cs="Times New Roman"/>
          <w:i w:val="0"/>
          <w:iCs w:val="0"/>
          <w:caps w:val="0"/>
          <w:color w:val="auto"/>
          <w:spacing w:val="0"/>
          <w:sz w:val="32"/>
          <w:szCs w:val="32"/>
        </w:rPr>
        <w:t>1</w:t>
      </w:r>
      <w:r>
        <w:rPr>
          <w:rFonts w:hint="eastAsia" w:ascii="Times New Roman" w:hAnsi="Times New Roman" w:eastAsia="仿宋_GB2312" w:cs="Times New Roman"/>
          <w:i w:val="0"/>
          <w:iCs w:val="0"/>
          <w:caps w:val="0"/>
          <w:color w:val="auto"/>
          <w:spacing w:val="0"/>
          <w:sz w:val="32"/>
          <w:szCs w:val="32"/>
        </w:rPr>
        <w:t>月</w:t>
      </w:r>
      <w:r>
        <w:rPr>
          <w:rFonts w:hint="default" w:ascii="Times New Roman" w:hAnsi="Times New Roman" w:eastAsia="仿宋_GB2312" w:cs="Times New Roman"/>
          <w:i w:val="0"/>
          <w:iCs w:val="0"/>
          <w:caps w:val="0"/>
          <w:color w:val="auto"/>
          <w:spacing w:val="0"/>
          <w:sz w:val="32"/>
          <w:szCs w:val="32"/>
        </w:rPr>
        <w:t>21</w:t>
      </w:r>
      <w:r>
        <w:rPr>
          <w:rFonts w:hint="eastAsia" w:ascii="Times New Roman" w:hAnsi="Times New Roman" w:eastAsia="仿宋_GB2312" w:cs="Times New Roman"/>
          <w:i w:val="0"/>
          <w:iCs w:val="0"/>
          <w:caps w:val="0"/>
          <w:color w:val="auto"/>
          <w:spacing w:val="0"/>
          <w:sz w:val="32"/>
          <w:szCs w:val="32"/>
        </w:rPr>
        <w:t>日</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p>
    <w:sectPr>
      <w:pgSz w:w="11906" w:h="16838"/>
      <w:pgMar w:top="2211"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D90794"/>
    <w:rsid w:val="1CD907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NUL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2021-10-10T00:25:00Z</dcterms:created>
  <dc:creator>Administrator</dc:creator>
  <cp:lastModifiedBy>Administrator</cp:lastModifiedBy>
  <dcterms:modified xsi:type="dcterms:W3CDTF">2021-10-10T00:32:29Z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188625CBCA8E4654920178FED50AAE8E</vt:lpwstr>
  </property>
</Properties>
</file>