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kern w:val="0"/>
          <w:sz w:val="44"/>
          <w:szCs w:val="44"/>
          <w:lang w:val="zh-CN"/>
        </w:rPr>
      </w:pPr>
      <w:r>
        <w:rPr>
          <w:rFonts w:hint="eastAsia" w:ascii="方正小标宋简体" w:hAnsi="方正小标宋简体" w:eastAsia="方正小标宋简体" w:cs="方正小标宋简体"/>
          <w:kern w:val="0"/>
          <w:sz w:val="44"/>
          <w:szCs w:val="44"/>
          <w:lang w:val="zh-CN"/>
        </w:rPr>
        <w:t>威海市文登区人民政府办公室</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kern w:val="0"/>
          <w:sz w:val="44"/>
          <w:szCs w:val="44"/>
          <w:lang w:val="zh-CN"/>
        </w:rPr>
      </w:pPr>
      <w:r>
        <w:rPr>
          <w:rFonts w:hint="eastAsia" w:ascii="方正小标宋简体" w:hAnsi="方正小标宋简体" w:eastAsia="方正小标宋简体" w:cs="方正小标宋简体"/>
          <w:kern w:val="0"/>
          <w:sz w:val="44"/>
          <w:szCs w:val="44"/>
          <w:lang w:val="zh-CN"/>
        </w:rPr>
        <w:t>关于印发《文登区突发粮食事件应急预案》</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kern w:val="0"/>
          <w:sz w:val="44"/>
          <w:szCs w:val="44"/>
          <w:lang w:val="zh-CN"/>
        </w:rPr>
      </w:pPr>
      <w:r>
        <w:rPr>
          <w:rFonts w:hint="eastAsia" w:ascii="方正小标宋简体" w:hAnsi="方正小标宋简体" w:eastAsia="方正小标宋简体" w:cs="方正小标宋简体"/>
          <w:kern w:val="0"/>
          <w:sz w:val="44"/>
          <w:szCs w:val="44"/>
          <w:lang w:val="zh-CN"/>
        </w:rPr>
        <w:t>的通知</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kern w:val="0"/>
          <w:sz w:val="32"/>
          <w:szCs w:val="32"/>
          <w:lang w:val="zh-CN"/>
        </w:rPr>
      </w:pPr>
      <w:r>
        <w:rPr>
          <w:rFonts w:hint="default" w:ascii="Times New Roman" w:hAnsi="Times New Roman" w:eastAsia="仿宋_GB2312" w:cs="Times New Roman"/>
          <w:kern w:val="0"/>
          <w:sz w:val="32"/>
          <w:szCs w:val="32"/>
          <w:lang w:val="zh-CN"/>
        </w:rPr>
        <w:t>威文政办发〔2022〕4号</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default" w:ascii="Times New Roman" w:hAnsi="Times New Roman" w:eastAsia="仿宋_GB2312" w:cs="Times New Roman"/>
          <w:kern w:val="0"/>
          <w:sz w:val="32"/>
          <w:szCs w:val="32"/>
          <w:lang w:val="zh-CN"/>
        </w:rPr>
      </w:pPr>
    </w:p>
    <w:p>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default" w:ascii="Times New Roman" w:hAnsi="Times New Roman" w:eastAsia="仿宋_GB2312" w:cs="Times New Roman"/>
          <w:kern w:val="0"/>
          <w:sz w:val="32"/>
          <w:szCs w:val="32"/>
          <w:lang w:val="zh-CN"/>
        </w:rPr>
      </w:pPr>
      <w:r>
        <w:rPr>
          <w:rFonts w:hint="default" w:ascii="Times New Roman" w:hAnsi="Times New Roman" w:eastAsia="仿宋_GB2312" w:cs="Times New Roman"/>
          <w:kern w:val="0"/>
          <w:sz w:val="32"/>
          <w:szCs w:val="32"/>
          <w:lang w:val="zh-CN"/>
        </w:rPr>
        <w:t>各镇人民政府，各街道办事处，开发区管委，金山综合服务中心，区直各部门，驻文各单位：</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default" w:ascii="Times New Roman" w:hAnsi="Times New Roman" w:eastAsia="仿宋_GB2312" w:cs="Times New Roman"/>
          <w:kern w:val="0"/>
          <w:sz w:val="32"/>
          <w:szCs w:val="32"/>
          <w:lang w:val="zh-CN"/>
        </w:rPr>
      </w:pPr>
      <w:r>
        <w:rPr>
          <w:rFonts w:hint="default" w:ascii="Times New Roman" w:hAnsi="Times New Roman" w:eastAsia="仿宋_GB2312" w:cs="Times New Roman"/>
          <w:kern w:val="0"/>
          <w:sz w:val="32"/>
          <w:szCs w:val="32"/>
          <w:lang w:val="zh-CN"/>
        </w:rPr>
        <w:t>经区政府同意，现将修订后的《文登区突发粮食事件应急预案》印发给你们，请认真组织实施。文登市人民政府办公室2014 年7月12日印发的《文登区突发粮食事件应急预案》（威文政办发〔2014〕17号）同时废止。</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default" w:ascii="Times New Roman" w:hAnsi="Times New Roman" w:eastAsia="仿宋_GB2312" w:cs="Times New Roman"/>
          <w:kern w:val="0"/>
          <w:sz w:val="32"/>
          <w:szCs w:val="32"/>
          <w:lang w:val="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default" w:ascii="Times New Roman" w:hAnsi="Times New Roman" w:eastAsia="仿宋_GB2312" w:cs="Times New Roman"/>
          <w:kern w:val="0"/>
          <w:sz w:val="32"/>
          <w:szCs w:val="32"/>
          <w:lang w:val="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right"/>
        <w:textAlignment w:val="auto"/>
        <w:rPr>
          <w:rFonts w:hint="default" w:ascii="Times New Roman" w:hAnsi="Times New Roman" w:eastAsia="仿宋_GB2312" w:cs="Times New Roman"/>
          <w:kern w:val="0"/>
          <w:sz w:val="32"/>
          <w:szCs w:val="32"/>
          <w:lang w:val="zh-CN"/>
        </w:rPr>
      </w:pPr>
      <w:r>
        <w:rPr>
          <w:rFonts w:hint="default" w:ascii="Times New Roman" w:hAnsi="Times New Roman" w:eastAsia="仿宋_GB2312" w:cs="Times New Roman"/>
          <w:kern w:val="0"/>
          <w:sz w:val="32"/>
          <w:szCs w:val="32"/>
          <w:lang w:val="zh-CN"/>
        </w:rPr>
        <w:t>威海市文登区人民政府办公室</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right"/>
        <w:textAlignment w:val="auto"/>
        <w:rPr>
          <w:rFonts w:hint="default" w:ascii="Times New Roman" w:hAnsi="Times New Roman" w:eastAsia="仿宋_GB2312" w:cs="Times New Roman"/>
          <w:kern w:val="0"/>
          <w:sz w:val="32"/>
          <w:szCs w:val="32"/>
          <w:lang w:val="zh-CN"/>
        </w:rPr>
      </w:pPr>
      <w:r>
        <w:rPr>
          <w:rFonts w:hint="default" w:ascii="Times New Roman" w:hAnsi="Times New Roman" w:eastAsia="仿宋_GB2312" w:cs="Times New Roman"/>
          <w:kern w:val="0"/>
          <w:sz w:val="32"/>
          <w:szCs w:val="32"/>
          <w:lang w:val="zh-CN"/>
        </w:rPr>
        <w:t>2022年3月30日</w:t>
      </w:r>
    </w:p>
    <w:p>
      <w:pPr>
        <w:widowControl w:val="0"/>
        <w:spacing w:line="600" w:lineRule="exact"/>
        <w:jc w:val="center"/>
        <w:rPr>
          <w:rFonts w:hint="eastAsia" w:ascii="Times New Roman" w:hAnsi="Times New Roman" w:eastAsia="方正小标宋简体" w:cs="Times New Roman"/>
          <w:kern w:val="0"/>
          <w:sz w:val="44"/>
          <w:szCs w:val="44"/>
          <w:lang w:val="zh-CN"/>
        </w:rPr>
      </w:pPr>
    </w:p>
    <w:p>
      <w:pPr>
        <w:widowControl w:val="0"/>
        <w:spacing w:line="600" w:lineRule="exact"/>
        <w:jc w:val="center"/>
        <w:rPr>
          <w:rFonts w:hint="eastAsia" w:ascii="Times New Roman" w:hAnsi="Times New Roman" w:eastAsia="方正小标宋简体" w:cs="Times New Roman"/>
          <w:kern w:val="0"/>
          <w:sz w:val="44"/>
          <w:szCs w:val="44"/>
          <w:lang w:val="zh-CN"/>
        </w:rPr>
      </w:pPr>
    </w:p>
    <w:p>
      <w:pPr>
        <w:widowControl w:val="0"/>
        <w:spacing w:line="600" w:lineRule="exact"/>
        <w:jc w:val="center"/>
        <w:rPr>
          <w:rFonts w:hint="eastAsia" w:ascii="Times New Roman" w:hAnsi="Times New Roman" w:eastAsia="方正小标宋简体" w:cs="Times New Roman"/>
          <w:kern w:val="0"/>
          <w:sz w:val="44"/>
          <w:szCs w:val="44"/>
          <w:lang w:val="zh-CN"/>
        </w:rPr>
      </w:pPr>
    </w:p>
    <w:p>
      <w:pPr>
        <w:widowControl w:val="0"/>
        <w:spacing w:line="600" w:lineRule="exact"/>
        <w:jc w:val="center"/>
        <w:rPr>
          <w:rFonts w:hint="eastAsia" w:ascii="Times New Roman" w:hAnsi="Times New Roman" w:eastAsia="方正小标宋简体" w:cs="Times New Roman"/>
          <w:kern w:val="0"/>
          <w:sz w:val="44"/>
          <w:szCs w:val="44"/>
          <w:lang w:val="zh-CN"/>
        </w:rPr>
      </w:pPr>
    </w:p>
    <w:p>
      <w:pPr>
        <w:widowControl w:val="0"/>
        <w:spacing w:line="600" w:lineRule="exact"/>
        <w:jc w:val="center"/>
        <w:rPr>
          <w:rFonts w:hint="eastAsia" w:ascii="Times New Roman" w:hAnsi="Times New Roman" w:eastAsia="方正小标宋简体" w:cs="Times New Roman"/>
          <w:kern w:val="0"/>
          <w:sz w:val="44"/>
          <w:szCs w:val="44"/>
          <w:lang w:val="zh-CN"/>
        </w:rPr>
      </w:pPr>
    </w:p>
    <w:p>
      <w:pPr>
        <w:widowControl w:val="0"/>
        <w:spacing w:line="600" w:lineRule="exact"/>
        <w:jc w:val="center"/>
        <w:rPr>
          <w:rFonts w:hint="eastAsia" w:ascii="Times New Roman" w:hAnsi="Times New Roman" w:eastAsia="方正小标宋简体" w:cs="Times New Roman"/>
          <w:kern w:val="0"/>
          <w:sz w:val="44"/>
          <w:szCs w:val="44"/>
          <w:lang w:val="zh-CN"/>
        </w:rPr>
      </w:pPr>
    </w:p>
    <w:p>
      <w:pPr>
        <w:widowControl w:val="0"/>
        <w:spacing w:line="600" w:lineRule="exact"/>
        <w:jc w:val="center"/>
        <w:rPr>
          <w:rFonts w:hint="eastAsia" w:ascii="Times New Roman" w:hAnsi="Times New Roman" w:eastAsia="方正小标宋简体" w:cs="Times New Roman"/>
          <w:kern w:val="0"/>
          <w:sz w:val="44"/>
          <w:szCs w:val="44"/>
          <w:lang w:val="zh-CN"/>
        </w:rPr>
      </w:pPr>
    </w:p>
    <w:p>
      <w:pPr>
        <w:widowControl w:val="0"/>
        <w:spacing w:line="600" w:lineRule="exact"/>
        <w:jc w:val="center"/>
        <w:rPr>
          <w:rFonts w:hint="eastAsia" w:ascii="Times New Roman" w:hAnsi="Times New Roman" w:eastAsia="方正小标宋简体" w:cs="Times New Roman"/>
          <w:kern w:val="0"/>
          <w:sz w:val="44"/>
          <w:szCs w:val="44"/>
          <w:lang w:val="zh-CN"/>
        </w:rPr>
      </w:pPr>
    </w:p>
    <w:p>
      <w:pPr>
        <w:widowControl w:val="0"/>
        <w:spacing w:line="600" w:lineRule="exact"/>
        <w:jc w:val="center"/>
        <w:rPr>
          <w:rFonts w:hint="eastAsia" w:ascii="创艺简标宋" w:hAnsi="Times New Roman" w:eastAsia="创艺简标宋" w:cs="Times New Roman"/>
          <w:kern w:val="2"/>
          <w:sz w:val="52"/>
          <w:szCs w:val="52"/>
        </w:rPr>
      </w:pPr>
      <w:bookmarkStart w:id="7" w:name="_GoBack"/>
      <w:bookmarkEnd w:id="7"/>
      <w:r>
        <w:rPr>
          <w:rFonts w:hint="eastAsia" w:ascii="Times New Roman" w:hAnsi="Times New Roman" w:eastAsia="方正小标宋简体" w:cs="Times New Roman"/>
          <w:kern w:val="0"/>
          <w:sz w:val="44"/>
          <w:szCs w:val="44"/>
          <w:lang w:val="zh-CN"/>
        </w:rPr>
        <w:t>文登区突发粮食事件应急预案</w:t>
      </w:r>
    </w:p>
    <w:p>
      <w:pPr>
        <w:widowControl w:val="0"/>
        <w:autoSpaceDE w:val="0"/>
        <w:autoSpaceDN w:val="0"/>
        <w:adjustRightInd w:val="0"/>
        <w:spacing w:line="600" w:lineRule="exact"/>
        <w:jc w:val="center"/>
        <w:rPr>
          <w:rFonts w:hint="eastAsia" w:ascii="Times New Roman" w:hAnsi="Times New Roman" w:eastAsia="黑体" w:cs="Times New Roman"/>
          <w:kern w:val="0"/>
          <w:sz w:val="32"/>
          <w:szCs w:val="32"/>
          <w:lang w:val="zh-CN"/>
        </w:rPr>
      </w:pPr>
    </w:p>
    <w:p>
      <w:pPr>
        <w:widowControl w:val="0"/>
        <w:autoSpaceDE w:val="0"/>
        <w:autoSpaceDN w:val="0"/>
        <w:adjustRightInd w:val="0"/>
        <w:spacing w:line="600" w:lineRule="exact"/>
        <w:jc w:val="center"/>
        <w:rPr>
          <w:rFonts w:hint="eastAsia" w:ascii="Times New Roman" w:hAnsi="Times New Roman" w:eastAsia="黑体" w:cs="Times New Roman"/>
          <w:kern w:val="0"/>
          <w:sz w:val="32"/>
          <w:szCs w:val="32"/>
          <w:lang w:val="zh-CN"/>
        </w:rPr>
      </w:pPr>
      <w:r>
        <w:rPr>
          <w:rFonts w:hint="eastAsia" w:ascii="Times New Roman" w:hAnsi="Times New Roman" w:eastAsia="方正小标宋简体" w:cs="Times New Roman"/>
          <w:kern w:val="0"/>
          <w:sz w:val="44"/>
          <w:szCs w:val="44"/>
          <w:lang w:val="zh-CN"/>
        </w:rPr>
        <w:t>目</w:t>
      </w:r>
      <w:r>
        <w:rPr>
          <w:rFonts w:hint="eastAsia" w:ascii="Times New Roman" w:hAnsi="Times New Roman" w:eastAsia="方正小标宋简体" w:cs="Times New Roman"/>
          <w:kern w:val="0"/>
          <w:sz w:val="44"/>
          <w:szCs w:val="44"/>
        </w:rPr>
        <w:t xml:space="preserve">  </w:t>
      </w:r>
      <w:r>
        <w:rPr>
          <w:rFonts w:hint="eastAsia" w:ascii="Times New Roman" w:hAnsi="Times New Roman" w:eastAsia="方正小标宋简体" w:cs="Times New Roman"/>
          <w:kern w:val="0"/>
          <w:sz w:val="44"/>
          <w:szCs w:val="44"/>
          <w:lang w:val="zh-CN"/>
        </w:rPr>
        <w:t>录</w:t>
      </w:r>
    </w:p>
    <w:p>
      <w:pPr>
        <w:widowControl w:val="0"/>
        <w:spacing w:line="600" w:lineRule="exact"/>
        <w:jc w:val="both"/>
        <w:rPr>
          <w:rFonts w:hint="eastAsia" w:ascii="Times New Roman" w:hAnsi="Times New Roman" w:eastAsia="仿宋_GB2312" w:cs="Times New Roman"/>
          <w:kern w:val="2"/>
          <w:sz w:val="32"/>
          <w:szCs w:val="32"/>
        </w:rPr>
      </w:pPr>
      <w:r>
        <w:rPr>
          <w:rFonts w:ascii="Times New Roman" w:hAnsi="Times New Roman" w:eastAsia="仿宋_GB2312" w:cs="Times New Roman"/>
          <w:kern w:val="2"/>
          <w:sz w:val="32"/>
          <w:szCs w:val="32"/>
        </w:rPr>
        <w:t>1</w:t>
      </w:r>
      <w:r>
        <w:rPr>
          <w:rFonts w:hint="eastAsia" w:ascii="Times New Roman" w:hAnsi="Times New Roman" w:eastAsia="黑体" w:cs="Times New Roman"/>
          <w:kern w:val="2"/>
          <w:sz w:val="32"/>
          <w:szCs w:val="32"/>
        </w:rPr>
        <w:t>总则</w:t>
      </w:r>
    </w:p>
    <w:p>
      <w:pPr>
        <w:widowControl w:val="0"/>
        <w:spacing w:line="600" w:lineRule="exact"/>
        <w:ind w:firstLine="640" w:firstLineChars="200"/>
        <w:jc w:val="both"/>
        <w:outlineLvl w:val="0"/>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rPr>
        <w:t>1.1编制目的</w:t>
      </w:r>
    </w:p>
    <w:p>
      <w:pPr>
        <w:widowControl w:val="0"/>
        <w:spacing w:line="600" w:lineRule="exact"/>
        <w:ind w:firstLine="640" w:firstLineChars="200"/>
        <w:jc w:val="both"/>
        <w:outlineLvl w:val="0"/>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rPr>
        <w:t>1.2编制依据</w:t>
      </w:r>
    </w:p>
    <w:p>
      <w:pPr>
        <w:widowControl w:val="0"/>
        <w:spacing w:line="600" w:lineRule="exact"/>
        <w:ind w:firstLine="640" w:firstLineChars="200"/>
        <w:jc w:val="both"/>
        <w:outlineLvl w:val="0"/>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rPr>
        <w:t>1.3适用范围</w:t>
      </w:r>
    </w:p>
    <w:p>
      <w:pPr>
        <w:widowControl w:val="0"/>
        <w:spacing w:line="600" w:lineRule="exact"/>
        <w:ind w:firstLine="640" w:firstLineChars="200"/>
        <w:jc w:val="both"/>
        <w:outlineLvl w:val="0"/>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rPr>
        <w:t>1.4工作原则</w:t>
      </w:r>
    </w:p>
    <w:p>
      <w:pPr>
        <w:widowControl w:val="0"/>
        <w:spacing w:line="600" w:lineRule="exact"/>
        <w:jc w:val="both"/>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rPr>
        <w:t>2</w:t>
      </w:r>
      <w:r>
        <w:rPr>
          <w:rFonts w:hint="eastAsia" w:ascii="Times New Roman" w:hAnsi="Times New Roman" w:eastAsia="黑体" w:cs="Times New Roman"/>
          <w:kern w:val="2"/>
          <w:sz w:val="32"/>
          <w:szCs w:val="32"/>
        </w:rPr>
        <w:t>组织体系</w:t>
      </w:r>
    </w:p>
    <w:p>
      <w:pPr>
        <w:widowControl w:val="0"/>
        <w:spacing w:line="600" w:lineRule="exact"/>
        <w:ind w:firstLine="640" w:firstLineChars="200"/>
        <w:jc w:val="both"/>
        <w:outlineLvl w:val="0"/>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rPr>
        <w:t>2.1领导机构</w:t>
      </w:r>
    </w:p>
    <w:p>
      <w:pPr>
        <w:widowControl w:val="0"/>
        <w:spacing w:line="600" w:lineRule="exact"/>
        <w:ind w:firstLine="645"/>
        <w:jc w:val="both"/>
        <w:outlineLvl w:val="0"/>
        <w:rPr>
          <w:rFonts w:hint="eastAsia" w:ascii="Times New Roman" w:hAnsi="Times New Roman" w:eastAsia="仿宋_GB2312" w:cs="Times New Roman"/>
          <w:kern w:val="2"/>
          <w:sz w:val="32"/>
          <w:szCs w:val="32"/>
          <w:lang w:eastAsia="zh-CN"/>
        </w:rPr>
      </w:pPr>
      <w:r>
        <w:rPr>
          <w:rFonts w:hint="eastAsia" w:ascii="Times New Roman" w:hAnsi="Times New Roman" w:eastAsia="仿宋_GB2312" w:cs="Times New Roman"/>
          <w:kern w:val="2"/>
          <w:sz w:val="32"/>
          <w:szCs w:val="32"/>
        </w:rPr>
        <w:t>2.2</w:t>
      </w:r>
      <w:r>
        <w:rPr>
          <w:rFonts w:hint="eastAsia" w:ascii="Times New Roman" w:hAnsi="Times New Roman" w:eastAsia="仿宋_GB2312" w:cs="Times New Roman"/>
          <w:kern w:val="2"/>
          <w:sz w:val="32"/>
          <w:szCs w:val="32"/>
          <w:lang w:eastAsia="zh-CN"/>
        </w:rPr>
        <w:t>办公室</w:t>
      </w:r>
    </w:p>
    <w:p>
      <w:pPr>
        <w:widowControl w:val="0"/>
        <w:spacing w:line="600" w:lineRule="exact"/>
        <w:ind w:firstLine="645"/>
        <w:jc w:val="both"/>
        <w:outlineLvl w:val="0"/>
        <w:rPr>
          <w:rFonts w:hint="eastAsia" w:ascii="Times New Roman" w:hAnsi="Times New Roman" w:eastAsia="仿宋_GB2312" w:cs="Times New Roman"/>
          <w:kern w:val="2"/>
          <w:sz w:val="32"/>
          <w:szCs w:val="32"/>
          <w:lang w:eastAsia="zh-CN"/>
        </w:rPr>
      </w:pPr>
      <w:r>
        <w:rPr>
          <w:rFonts w:hint="eastAsia" w:ascii="Times New Roman" w:hAnsi="Times New Roman" w:eastAsia="仿宋_GB2312" w:cs="Times New Roman"/>
          <w:kern w:val="2"/>
          <w:sz w:val="32"/>
          <w:szCs w:val="32"/>
        </w:rPr>
        <w:t>2.3工作</w:t>
      </w:r>
      <w:r>
        <w:rPr>
          <w:rFonts w:hint="eastAsia" w:ascii="Times New Roman" w:hAnsi="Times New Roman" w:eastAsia="仿宋_GB2312" w:cs="Times New Roman"/>
          <w:kern w:val="2"/>
          <w:sz w:val="32"/>
          <w:szCs w:val="32"/>
          <w:lang w:eastAsia="zh-CN"/>
        </w:rPr>
        <w:t>组</w:t>
      </w:r>
    </w:p>
    <w:p>
      <w:pPr>
        <w:widowControl w:val="0"/>
        <w:spacing w:line="600" w:lineRule="exact"/>
        <w:ind w:firstLine="645"/>
        <w:jc w:val="both"/>
        <w:outlineLvl w:val="0"/>
        <w:rPr>
          <w:rFonts w:hint="default" w:ascii="Times New Roman" w:hAnsi="Times New Roman" w:eastAsia="仿宋_GB2312" w:cs="Times New Roman"/>
          <w:kern w:val="2"/>
          <w:sz w:val="32"/>
          <w:szCs w:val="32"/>
          <w:lang w:val="en-US" w:eastAsia="zh-CN"/>
        </w:rPr>
      </w:pPr>
      <w:r>
        <w:rPr>
          <w:rFonts w:hint="eastAsia" w:ascii="Times New Roman" w:hAnsi="Times New Roman" w:eastAsia="仿宋_GB2312" w:cs="Times New Roman"/>
          <w:kern w:val="2"/>
          <w:sz w:val="32"/>
          <w:szCs w:val="32"/>
          <w:lang w:val="en-US" w:eastAsia="zh-CN"/>
        </w:rPr>
        <w:t>2.4专家组</w:t>
      </w:r>
    </w:p>
    <w:p>
      <w:pPr>
        <w:widowControl w:val="0"/>
        <w:spacing w:line="600" w:lineRule="exact"/>
        <w:jc w:val="both"/>
        <w:rPr>
          <w:rFonts w:hint="eastAsia" w:ascii="黑体" w:hAnsi="黑体" w:eastAsia="黑体" w:cs="黑体"/>
          <w:kern w:val="2"/>
          <w:sz w:val="32"/>
          <w:szCs w:val="32"/>
          <w:lang w:val="en-US" w:eastAsia="zh-CN"/>
        </w:rPr>
      </w:pPr>
      <w:r>
        <w:rPr>
          <w:rFonts w:hint="eastAsia" w:ascii="黑体" w:hAnsi="黑体" w:eastAsia="黑体" w:cs="黑体"/>
          <w:kern w:val="2"/>
          <w:sz w:val="32"/>
          <w:szCs w:val="32"/>
        </w:rPr>
        <w:t>3</w:t>
      </w:r>
      <w:r>
        <w:rPr>
          <w:rFonts w:hint="eastAsia" w:ascii="黑体" w:hAnsi="黑体" w:eastAsia="黑体" w:cs="黑体"/>
          <w:kern w:val="2"/>
          <w:sz w:val="32"/>
          <w:szCs w:val="32"/>
          <w:lang w:eastAsia="zh-CN"/>
        </w:rPr>
        <w:t>预警与监测</w:t>
      </w:r>
    </w:p>
    <w:p>
      <w:pPr>
        <w:widowControl w:val="0"/>
        <w:spacing w:line="600" w:lineRule="exact"/>
        <w:ind w:firstLine="645"/>
        <w:jc w:val="both"/>
        <w:outlineLvl w:val="0"/>
        <w:rPr>
          <w:rFonts w:hint="eastAsia" w:ascii="Times New Roman" w:hAnsi="Times New Roman" w:eastAsia="仿宋_GB2312" w:cs="Times New Roman"/>
          <w:kern w:val="2"/>
          <w:sz w:val="32"/>
          <w:szCs w:val="32"/>
          <w:lang w:eastAsia="zh-CN"/>
        </w:rPr>
      </w:pPr>
      <w:r>
        <w:rPr>
          <w:rFonts w:hint="eastAsia" w:ascii="Times New Roman" w:hAnsi="Times New Roman" w:eastAsia="仿宋_GB2312" w:cs="Times New Roman"/>
          <w:kern w:val="2"/>
          <w:sz w:val="32"/>
          <w:szCs w:val="32"/>
        </w:rPr>
        <w:t>3.1</w:t>
      </w:r>
      <w:r>
        <w:rPr>
          <w:rFonts w:hint="eastAsia" w:ascii="Times New Roman" w:hAnsi="Times New Roman" w:eastAsia="仿宋_GB2312" w:cs="Times New Roman"/>
          <w:kern w:val="2"/>
          <w:sz w:val="32"/>
          <w:szCs w:val="32"/>
          <w:lang w:eastAsia="zh-CN"/>
        </w:rPr>
        <w:t>预警分级</w:t>
      </w:r>
    </w:p>
    <w:p>
      <w:pPr>
        <w:widowControl w:val="0"/>
        <w:spacing w:line="600" w:lineRule="exact"/>
        <w:ind w:firstLine="640" w:firstLineChars="200"/>
        <w:jc w:val="both"/>
        <w:outlineLvl w:val="0"/>
        <w:rPr>
          <w:rFonts w:hint="eastAsia" w:ascii="Times New Roman" w:hAnsi="Times New Roman" w:eastAsia="仿宋_GB2312" w:cs="Times New Roman"/>
          <w:kern w:val="2"/>
          <w:sz w:val="32"/>
          <w:szCs w:val="32"/>
          <w:lang w:eastAsia="zh-CN"/>
        </w:rPr>
      </w:pPr>
      <w:r>
        <w:rPr>
          <w:rFonts w:hint="eastAsia" w:ascii="Times New Roman" w:hAnsi="Times New Roman" w:eastAsia="仿宋_GB2312" w:cs="Times New Roman"/>
          <w:kern w:val="2"/>
          <w:sz w:val="32"/>
          <w:szCs w:val="32"/>
        </w:rPr>
        <w:t>3.2</w:t>
      </w:r>
      <w:r>
        <w:rPr>
          <w:rFonts w:hint="eastAsia" w:ascii="Times New Roman" w:hAnsi="Times New Roman" w:eastAsia="仿宋_GB2312" w:cs="Times New Roman"/>
          <w:kern w:val="2"/>
          <w:sz w:val="32"/>
          <w:szCs w:val="32"/>
          <w:lang w:eastAsia="zh-CN"/>
        </w:rPr>
        <w:t>预警预防行动</w:t>
      </w:r>
    </w:p>
    <w:p>
      <w:pPr>
        <w:widowControl w:val="0"/>
        <w:spacing w:line="600" w:lineRule="exact"/>
        <w:ind w:firstLine="640" w:firstLineChars="200"/>
        <w:jc w:val="both"/>
        <w:outlineLvl w:val="0"/>
        <w:rPr>
          <w:rFonts w:hint="eastAsia" w:ascii="Times New Roman" w:hAnsi="Times New Roman" w:eastAsia="仿宋_GB2312" w:cs="Times New Roman"/>
          <w:kern w:val="2"/>
          <w:sz w:val="32"/>
          <w:szCs w:val="32"/>
          <w:lang w:val="en-US" w:eastAsia="zh-CN"/>
        </w:rPr>
      </w:pPr>
      <w:r>
        <w:rPr>
          <w:rFonts w:hint="eastAsia" w:ascii="Times New Roman" w:hAnsi="Times New Roman" w:eastAsia="仿宋_GB2312" w:cs="Times New Roman"/>
          <w:kern w:val="2"/>
          <w:sz w:val="32"/>
          <w:szCs w:val="32"/>
          <w:lang w:val="en-US" w:eastAsia="zh-CN"/>
        </w:rPr>
        <w:t>3.3预警预防措施</w:t>
      </w:r>
    </w:p>
    <w:p>
      <w:pPr>
        <w:widowControl w:val="0"/>
        <w:spacing w:line="600" w:lineRule="exact"/>
        <w:ind w:firstLine="640" w:firstLineChars="200"/>
        <w:jc w:val="both"/>
        <w:outlineLvl w:val="0"/>
        <w:rPr>
          <w:rFonts w:hint="default" w:ascii="Times New Roman" w:hAnsi="Times New Roman" w:eastAsia="仿宋_GB2312" w:cs="Times New Roman"/>
          <w:kern w:val="2"/>
          <w:sz w:val="32"/>
          <w:szCs w:val="32"/>
          <w:lang w:val="en-US" w:eastAsia="zh-CN"/>
        </w:rPr>
      </w:pPr>
      <w:r>
        <w:rPr>
          <w:rFonts w:hint="eastAsia" w:ascii="Times New Roman" w:hAnsi="Times New Roman" w:eastAsia="仿宋_GB2312" w:cs="Times New Roman"/>
          <w:kern w:val="2"/>
          <w:sz w:val="32"/>
          <w:szCs w:val="32"/>
          <w:lang w:val="en-US" w:eastAsia="zh-CN"/>
        </w:rPr>
        <w:t>3.4预警状态结束</w:t>
      </w:r>
    </w:p>
    <w:p>
      <w:pPr>
        <w:widowControl w:val="0"/>
        <w:spacing w:line="600" w:lineRule="exact"/>
        <w:jc w:val="both"/>
        <w:outlineLvl w:val="0"/>
        <w:rPr>
          <w:rFonts w:hint="eastAsia" w:ascii="黑体" w:hAnsi="黑体" w:eastAsia="黑体" w:cs="黑体"/>
          <w:kern w:val="2"/>
          <w:sz w:val="32"/>
          <w:szCs w:val="32"/>
          <w:lang w:val="en-US" w:eastAsia="zh-CN"/>
        </w:rPr>
      </w:pPr>
      <w:r>
        <w:rPr>
          <w:rFonts w:hint="eastAsia" w:ascii="黑体" w:hAnsi="黑体" w:eastAsia="黑体" w:cs="黑体"/>
          <w:kern w:val="2"/>
          <w:sz w:val="32"/>
          <w:szCs w:val="32"/>
          <w:lang w:val="en-US" w:eastAsia="zh-CN"/>
        </w:rPr>
        <w:t>4应急处置</w:t>
      </w:r>
    </w:p>
    <w:p>
      <w:pPr>
        <w:widowControl w:val="0"/>
        <w:spacing w:line="600" w:lineRule="exact"/>
        <w:ind w:firstLine="640" w:firstLineChars="200"/>
        <w:jc w:val="both"/>
        <w:outlineLvl w:val="0"/>
        <w:rPr>
          <w:rFonts w:hint="eastAsia" w:ascii="Times New Roman" w:hAnsi="Times New Roman" w:eastAsia="仿宋_GB2312" w:cs="Times New Roman"/>
          <w:kern w:val="2"/>
          <w:sz w:val="32"/>
          <w:szCs w:val="32"/>
          <w:lang w:val="en-US" w:eastAsia="zh-CN"/>
        </w:rPr>
      </w:pPr>
      <w:r>
        <w:rPr>
          <w:rFonts w:hint="eastAsia" w:ascii="Times New Roman" w:hAnsi="Times New Roman" w:eastAsia="仿宋_GB2312" w:cs="Times New Roman"/>
          <w:kern w:val="2"/>
          <w:sz w:val="32"/>
          <w:szCs w:val="32"/>
          <w:lang w:val="en-US" w:eastAsia="zh-CN"/>
        </w:rPr>
        <w:t>4.1信息报告</w:t>
      </w:r>
    </w:p>
    <w:p>
      <w:pPr>
        <w:widowControl w:val="0"/>
        <w:spacing w:line="600" w:lineRule="exact"/>
        <w:ind w:firstLine="640" w:firstLineChars="200"/>
        <w:jc w:val="both"/>
        <w:outlineLvl w:val="0"/>
        <w:rPr>
          <w:rFonts w:hint="eastAsia" w:ascii="Times New Roman" w:hAnsi="Times New Roman" w:eastAsia="楷体_GB2312" w:cs="Times New Roman"/>
          <w:kern w:val="2"/>
          <w:sz w:val="32"/>
          <w:szCs w:val="32"/>
        </w:rPr>
      </w:pPr>
      <w:r>
        <w:rPr>
          <w:rFonts w:hint="eastAsia" w:ascii="Times New Roman" w:hAnsi="Times New Roman" w:eastAsia="仿宋_GB2312" w:cs="Times New Roman"/>
          <w:kern w:val="2"/>
          <w:sz w:val="32"/>
          <w:szCs w:val="32"/>
          <w:lang w:val="en-US" w:eastAsia="zh-CN"/>
        </w:rPr>
        <w:t>4</w:t>
      </w:r>
      <w:r>
        <w:rPr>
          <w:rFonts w:hint="eastAsia" w:ascii="Times New Roman" w:hAnsi="Times New Roman" w:eastAsia="仿宋_GB2312" w:cs="Times New Roman"/>
          <w:kern w:val="2"/>
          <w:sz w:val="32"/>
          <w:szCs w:val="32"/>
        </w:rPr>
        <w:t>.2应急响应</w:t>
      </w:r>
    </w:p>
    <w:p>
      <w:pPr>
        <w:widowControl w:val="0"/>
        <w:spacing w:line="600" w:lineRule="exact"/>
        <w:ind w:firstLine="640" w:firstLineChars="200"/>
        <w:jc w:val="both"/>
        <w:outlineLvl w:val="0"/>
        <w:rPr>
          <w:rFonts w:hint="eastAsia" w:ascii="Times New Roman" w:hAnsi="Times New Roman" w:eastAsia="楷体_GB2312" w:cs="Times New Roman"/>
          <w:kern w:val="2"/>
          <w:sz w:val="32"/>
          <w:szCs w:val="32"/>
        </w:rPr>
      </w:pPr>
      <w:r>
        <w:rPr>
          <w:rFonts w:hint="eastAsia" w:ascii="Times New Roman" w:hAnsi="Times New Roman" w:eastAsia="仿宋_GB2312" w:cs="Times New Roman"/>
          <w:kern w:val="2"/>
          <w:sz w:val="32"/>
          <w:szCs w:val="32"/>
          <w:lang w:val="en-US" w:eastAsia="zh-CN"/>
        </w:rPr>
        <w:t>4.3</w:t>
      </w:r>
      <w:r>
        <w:rPr>
          <w:rFonts w:hint="eastAsia" w:ascii="Times New Roman" w:hAnsi="Times New Roman" w:eastAsia="仿宋_GB2312" w:cs="Times New Roman"/>
          <w:kern w:val="2"/>
          <w:sz w:val="32"/>
          <w:szCs w:val="32"/>
        </w:rPr>
        <w:t>应急结束</w:t>
      </w:r>
    </w:p>
    <w:p>
      <w:pPr>
        <w:widowControl w:val="0"/>
        <w:spacing w:line="600" w:lineRule="exact"/>
        <w:ind w:firstLine="640" w:firstLineChars="200"/>
        <w:jc w:val="both"/>
        <w:outlineLvl w:val="0"/>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lang w:val="en-US" w:eastAsia="zh-CN"/>
        </w:rPr>
        <w:t>4.4</w:t>
      </w:r>
      <w:r>
        <w:rPr>
          <w:rFonts w:hint="eastAsia" w:ascii="Times New Roman" w:hAnsi="Times New Roman" w:eastAsia="仿宋_GB2312" w:cs="Times New Roman"/>
          <w:kern w:val="2"/>
          <w:sz w:val="32"/>
          <w:szCs w:val="32"/>
        </w:rPr>
        <w:t>后期处置</w:t>
      </w:r>
    </w:p>
    <w:p>
      <w:pPr>
        <w:widowControl w:val="0"/>
        <w:spacing w:line="600" w:lineRule="exact"/>
        <w:jc w:val="both"/>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lang w:val="en-US" w:eastAsia="zh-CN"/>
        </w:rPr>
        <w:t>5</w:t>
      </w:r>
      <w:r>
        <w:rPr>
          <w:rFonts w:hint="eastAsia" w:ascii="Times New Roman" w:hAnsi="Times New Roman" w:eastAsia="黑体" w:cs="Times New Roman"/>
          <w:kern w:val="2"/>
          <w:sz w:val="32"/>
          <w:szCs w:val="32"/>
        </w:rPr>
        <w:t>应急保障</w:t>
      </w:r>
    </w:p>
    <w:p>
      <w:pPr>
        <w:widowControl w:val="0"/>
        <w:spacing w:line="600" w:lineRule="exact"/>
        <w:ind w:firstLine="640" w:firstLineChars="200"/>
        <w:jc w:val="both"/>
        <w:outlineLvl w:val="0"/>
        <w:rPr>
          <w:rFonts w:hint="eastAsia" w:ascii="Times New Roman" w:hAnsi="Times New Roman" w:eastAsia="仿宋_GB2312" w:cs="Times New Roman"/>
          <w:kern w:val="2"/>
          <w:sz w:val="32"/>
          <w:szCs w:val="32"/>
          <w:lang w:val="en-US" w:eastAsia="zh-CN"/>
        </w:rPr>
      </w:pPr>
      <w:r>
        <w:rPr>
          <w:rFonts w:hint="eastAsia" w:ascii="Times New Roman" w:hAnsi="Times New Roman" w:eastAsia="仿宋_GB2312" w:cs="Times New Roman"/>
          <w:kern w:val="2"/>
          <w:sz w:val="32"/>
          <w:szCs w:val="32"/>
          <w:lang w:val="en-US" w:eastAsia="zh-CN"/>
        </w:rPr>
        <w:t>5.1粮食储备保障</w:t>
      </w:r>
    </w:p>
    <w:p>
      <w:pPr>
        <w:widowControl w:val="0"/>
        <w:spacing w:line="600" w:lineRule="exact"/>
        <w:ind w:firstLine="640" w:firstLineChars="200"/>
        <w:jc w:val="both"/>
        <w:outlineLvl w:val="0"/>
        <w:rPr>
          <w:rFonts w:hint="eastAsia" w:ascii="Times New Roman" w:hAnsi="Times New Roman" w:eastAsia="仿宋_GB2312" w:cs="Times New Roman"/>
          <w:kern w:val="2"/>
          <w:sz w:val="32"/>
          <w:szCs w:val="32"/>
          <w:lang w:val="en-US" w:eastAsia="zh-CN"/>
        </w:rPr>
      </w:pPr>
      <w:r>
        <w:rPr>
          <w:rFonts w:hint="eastAsia" w:ascii="Times New Roman" w:hAnsi="Times New Roman" w:eastAsia="仿宋_GB2312" w:cs="Times New Roman"/>
          <w:kern w:val="2"/>
          <w:sz w:val="32"/>
          <w:szCs w:val="32"/>
          <w:lang w:val="en-US" w:eastAsia="zh-CN"/>
        </w:rPr>
        <w:t>5.2粮食加工与供应保障</w:t>
      </w:r>
    </w:p>
    <w:p>
      <w:pPr>
        <w:widowControl w:val="0"/>
        <w:spacing w:line="600" w:lineRule="exact"/>
        <w:ind w:firstLine="640" w:firstLineChars="200"/>
        <w:jc w:val="both"/>
        <w:outlineLvl w:val="0"/>
        <w:rPr>
          <w:rFonts w:hint="eastAsia" w:ascii="Times New Roman" w:hAnsi="Times New Roman" w:eastAsia="仿宋_GB2312" w:cs="Times New Roman"/>
          <w:kern w:val="2"/>
          <w:sz w:val="32"/>
          <w:szCs w:val="32"/>
          <w:lang w:val="en-US" w:eastAsia="zh-CN"/>
        </w:rPr>
      </w:pPr>
      <w:r>
        <w:rPr>
          <w:rFonts w:hint="eastAsia" w:ascii="Times New Roman" w:hAnsi="Times New Roman" w:eastAsia="仿宋_GB2312" w:cs="Times New Roman"/>
          <w:kern w:val="2"/>
          <w:sz w:val="32"/>
          <w:szCs w:val="32"/>
          <w:lang w:val="en-US" w:eastAsia="zh-CN"/>
        </w:rPr>
        <w:t>5.3资金保障</w:t>
      </w:r>
    </w:p>
    <w:p>
      <w:pPr>
        <w:widowControl w:val="0"/>
        <w:spacing w:line="600" w:lineRule="exact"/>
        <w:ind w:firstLine="640" w:firstLineChars="200"/>
        <w:jc w:val="both"/>
        <w:outlineLvl w:val="0"/>
        <w:rPr>
          <w:rFonts w:hint="eastAsia" w:ascii="Times New Roman" w:hAnsi="Times New Roman" w:eastAsia="仿宋_GB2312" w:cs="Times New Roman"/>
          <w:kern w:val="2"/>
          <w:sz w:val="32"/>
          <w:szCs w:val="32"/>
          <w:lang w:val="en-US" w:eastAsia="zh-CN"/>
        </w:rPr>
      </w:pPr>
      <w:r>
        <w:rPr>
          <w:rFonts w:hint="eastAsia" w:ascii="Times New Roman" w:hAnsi="Times New Roman" w:eastAsia="仿宋_GB2312" w:cs="Times New Roman"/>
          <w:kern w:val="2"/>
          <w:sz w:val="32"/>
          <w:szCs w:val="32"/>
          <w:lang w:val="en-US" w:eastAsia="zh-CN"/>
        </w:rPr>
        <w:t>5.4交通运输保障</w:t>
      </w:r>
    </w:p>
    <w:p>
      <w:pPr>
        <w:widowControl w:val="0"/>
        <w:spacing w:line="600" w:lineRule="exact"/>
        <w:ind w:firstLine="640" w:firstLineChars="200"/>
        <w:jc w:val="both"/>
        <w:outlineLvl w:val="0"/>
        <w:rPr>
          <w:rFonts w:hint="eastAsia" w:ascii="Times New Roman" w:hAnsi="Times New Roman" w:eastAsia="仿宋_GB2312" w:cs="Times New Roman"/>
          <w:kern w:val="2"/>
          <w:sz w:val="32"/>
          <w:szCs w:val="32"/>
          <w:lang w:val="en-US" w:eastAsia="zh-CN"/>
        </w:rPr>
      </w:pPr>
      <w:r>
        <w:rPr>
          <w:rFonts w:hint="eastAsia" w:ascii="Times New Roman" w:hAnsi="Times New Roman" w:eastAsia="仿宋_GB2312" w:cs="Times New Roman"/>
          <w:kern w:val="2"/>
          <w:sz w:val="32"/>
          <w:szCs w:val="32"/>
          <w:lang w:val="en-US" w:eastAsia="zh-CN"/>
        </w:rPr>
        <w:t>5.5市场秩序保障</w:t>
      </w:r>
    </w:p>
    <w:p>
      <w:pPr>
        <w:widowControl w:val="0"/>
        <w:spacing w:line="600" w:lineRule="exact"/>
        <w:ind w:firstLine="640" w:firstLineChars="200"/>
        <w:jc w:val="both"/>
        <w:outlineLvl w:val="0"/>
        <w:rPr>
          <w:rFonts w:hint="eastAsia" w:ascii="Times New Roman" w:hAnsi="Times New Roman" w:eastAsia="仿宋_GB2312" w:cs="Times New Roman"/>
          <w:kern w:val="2"/>
          <w:sz w:val="32"/>
          <w:szCs w:val="32"/>
          <w:lang w:val="en-US" w:eastAsia="zh-CN"/>
        </w:rPr>
      </w:pPr>
      <w:r>
        <w:rPr>
          <w:rFonts w:hint="eastAsia" w:ascii="Times New Roman" w:hAnsi="Times New Roman" w:eastAsia="仿宋_GB2312" w:cs="Times New Roman"/>
          <w:kern w:val="2"/>
          <w:sz w:val="32"/>
          <w:szCs w:val="32"/>
          <w:lang w:val="en-US" w:eastAsia="zh-CN"/>
        </w:rPr>
        <w:t>5.6治安保障</w:t>
      </w:r>
    </w:p>
    <w:p>
      <w:pPr>
        <w:widowControl w:val="0"/>
        <w:spacing w:line="600" w:lineRule="exact"/>
        <w:jc w:val="both"/>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lang w:val="en-US" w:eastAsia="zh-CN"/>
        </w:rPr>
        <w:t>6</w:t>
      </w:r>
      <w:r>
        <w:rPr>
          <w:rFonts w:hint="eastAsia" w:ascii="Times New Roman" w:hAnsi="Times New Roman" w:eastAsia="黑体" w:cs="Times New Roman"/>
          <w:kern w:val="2"/>
          <w:sz w:val="32"/>
          <w:szCs w:val="32"/>
        </w:rPr>
        <w:t>监督管理</w:t>
      </w:r>
    </w:p>
    <w:p>
      <w:pPr>
        <w:widowControl w:val="0"/>
        <w:spacing w:line="600" w:lineRule="exact"/>
        <w:ind w:firstLine="640" w:firstLineChars="200"/>
        <w:jc w:val="both"/>
        <w:outlineLvl w:val="0"/>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lang w:val="en-US" w:eastAsia="zh-CN"/>
        </w:rPr>
        <w:t>6</w:t>
      </w:r>
      <w:r>
        <w:rPr>
          <w:rFonts w:hint="eastAsia" w:ascii="Times New Roman" w:hAnsi="Times New Roman" w:eastAsia="仿宋_GB2312" w:cs="Times New Roman"/>
          <w:kern w:val="2"/>
          <w:sz w:val="32"/>
          <w:szCs w:val="32"/>
        </w:rPr>
        <w:t>.1预案演练</w:t>
      </w:r>
    </w:p>
    <w:p>
      <w:pPr>
        <w:widowControl w:val="0"/>
        <w:spacing w:line="600" w:lineRule="exact"/>
        <w:ind w:firstLine="640" w:firstLineChars="200"/>
        <w:jc w:val="both"/>
        <w:outlineLvl w:val="0"/>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lang w:val="en-US" w:eastAsia="zh-CN"/>
        </w:rPr>
        <w:t>6</w:t>
      </w:r>
      <w:r>
        <w:rPr>
          <w:rFonts w:hint="eastAsia" w:ascii="Times New Roman" w:hAnsi="Times New Roman" w:eastAsia="仿宋_GB2312" w:cs="Times New Roman"/>
          <w:kern w:val="2"/>
          <w:sz w:val="32"/>
          <w:szCs w:val="32"/>
        </w:rPr>
        <w:t>.2宣教培训</w:t>
      </w:r>
    </w:p>
    <w:p>
      <w:pPr>
        <w:widowControl w:val="0"/>
        <w:spacing w:line="600" w:lineRule="exact"/>
        <w:jc w:val="both"/>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lang w:val="en-US" w:eastAsia="zh-CN"/>
        </w:rPr>
        <w:t>7</w:t>
      </w:r>
      <w:r>
        <w:rPr>
          <w:rFonts w:hint="eastAsia" w:ascii="Times New Roman" w:hAnsi="Times New Roman" w:eastAsia="黑体" w:cs="Times New Roman"/>
          <w:kern w:val="2"/>
          <w:sz w:val="32"/>
          <w:szCs w:val="32"/>
        </w:rPr>
        <w:t>附则</w:t>
      </w:r>
    </w:p>
    <w:p>
      <w:pPr>
        <w:widowControl w:val="0"/>
        <w:spacing w:line="600" w:lineRule="exact"/>
        <w:ind w:firstLine="640" w:firstLineChars="200"/>
        <w:jc w:val="both"/>
        <w:outlineLvl w:val="0"/>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lang w:val="en-US" w:eastAsia="zh-CN"/>
        </w:rPr>
        <w:t>7</w:t>
      </w:r>
      <w:r>
        <w:rPr>
          <w:rFonts w:hint="eastAsia" w:ascii="Times New Roman" w:hAnsi="Times New Roman" w:eastAsia="仿宋_GB2312" w:cs="Times New Roman"/>
          <w:kern w:val="2"/>
          <w:sz w:val="32"/>
          <w:szCs w:val="32"/>
        </w:rPr>
        <w:t>.1预案管理</w:t>
      </w:r>
    </w:p>
    <w:p>
      <w:pPr>
        <w:widowControl w:val="0"/>
        <w:spacing w:line="600" w:lineRule="exact"/>
        <w:ind w:firstLine="640" w:firstLineChars="200"/>
        <w:jc w:val="both"/>
        <w:outlineLvl w:val="0"/>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lang w:val="en-US" w:eastAsia="zh-CN"/>
        </w:rPr>
        <w:t>7</w:t>
      </w:r>
      <w:r>
        <w:rPr>
          <w:rFonts w:hint="eastAsia" w:ascii="Times New Roman" w:hAnsi="Times New Roman" w:eastAsia="仿宋_GB2312" w:cs="Times New Roman"/>
          <w:kern w:val="2"/>
          <w:sz w:val="32"/>
          <w:szCs w:val="32"/>
        </w:rPr>
        <w:t>.2发布实施</w:t>
      </w:r>
    </w:p>
    <w:p>
      <w:pPr>
        <w:widowControl w:val="0"/>
        <w:spacing w:line="600" w:lineRule="exact"/>
        <w:jc w:val="both"/>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lang w:val="en-US" w:eastAsia="zh-CN"/>
        </w:rPr>
        <w:t>8</w:t>
      </w:r>
      <w:r>
        <w:rPr>
          <w:rFonts w:hint="eastAsia" w:ascii="Times New Roman" w:hAnsi="Times New Roman" w:eastAsia="黑体" w:cs="Times New Roman"/>
          <w:kern w:val="2"/>
          <w:sz w:val="32"/>
          <w:szCs w:val="32"/>
        </w:rPr>
        <w:t>附件</w:t>
      </w:r>
    </w:p>
    <w:p>
      <w:pPr>
        <w:widowControl w:val="0"/>
        <w:spacing w:line="600" w:lineRule="exact"/>
        <w:ind w:firstLine="646"/>
        <w:jc w:val="both"/>
        <w:outlineLvl w:val="0"/>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lang w:val="en-US" w:eastAsia="zh-CN"/>
        </w:rPr>
        <w:t>8</w:t>
      </w:r>
      <w:r>
        <w:rPr>
          <w:rFonts w:hint="eastAsia" w:ascii="Times New Roman" w:hAnsi="Times New Roman" w:eastAsia="仿宋_GB2312" w:cs="Times New Roman"/>
          <w:kern w:val="2"/>
          <w:sz w:val="32"/>
          <w:szCs w:val="32"/>
        </w:rPr>
        <w:t>.1</w:t>
      </w:r>
      <w:r>
        <w:rPr>
          <w:rFonts w:hint="eastAsia" w:ascii="Times New Roman" w:hAnsi="Times New Roman" w:eastAsia="仿宋_GB2312" w:cs="Times New Roman"/>
          <w:kern w:val="2"/>
          <w:sz w:val="32"/>
          <w:szCs w:val="32"/>
          <w:lang w:eastAsia="zh-CN"/>
        </w:rPr>
        <w:t>文登区</w:t>
      </w:r>
      <w:r>
        <w:rPr>
          <w:rFonts w:hint="eastAsia" w:ascii="Times New Roman" w:hAnsi="Times New Roman" w:eastAsia="仿宋_GB2312" w:cs="Times New Roman"/>
          <w:kern w:val="2"/>
          <w:sz w:val="32"/>
          <w:szCs w:val="32"/>
        </w:rPr>
        <w:t>突发粮食事件处置流程示意图</w:t>
      </w:r>
    </w:p>
    <w:p>
      <w:pPr>
        <w:widowControl w:val="0"/>
        <w:spacing w:line="600" w:lineRule="exact"/>
        <w:ind w:firstLine="630"/>
        <w:jc w:val="both"/>
        <w:outlineLvl w:val="0"/>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lang w:val="en-US" w:eastAsia="zh-CN"/>
        </w:rPr>
        <w:t>8</w:t>
      </w:r>
      <w:r>
        <w:rPr>
          <w:rFonts w:hint="eastAsia" w:ascii="Times New Roman" w:hAnsi="Times New Roman" w:eastAsia="仿宋_GB2312" w:cs="Times New Roman"/>
          <w:kern w:val="2"/>
          <w:sz w:val="32"/>
          <w:szCs w:val="32"/>
        </w:rPr>
        <w:t>.2规范化格式文本</w:t>
      </w:r>
    </w:p>
    <w:p>
      <w:pPr>
        <w:widowControl w:val="0"/>
        <w:spacing w:line="600" w:lineRule="exact"/>
        <w:jc w:val="both"/>
        <w:rPr>
          <w:rFonts w:hint="eastAsia" w:ascii="Times New Roman" w:hAnsi="Times New Roman" w:eastAsia="仿宋_GB2312" w:cs="Times New Roman"/>
          <w:kern w:val="2"/>
          <w:sz w:val="32"/>
          <w:szCs w:val="32"/>
        </w:rPr>
      </w:pPr>
    </w:p>
    <w:p>
      <w:pPr>
        <w:widowControl w:val="0"/>
        <w:spacing w:line="600" w:lineRule="exact"/>
        <w:jc w:val="both"/>
        <w:rPr>
          <w:rFonts w:hint="eastAsia" w:ascii="Times New Roman" w:hAnsi="Times New Roman" w:eastAsia="仿宋_GB2312" w:cs="Times New Roman"/>
          <w:kern w:val="2"/>
          <w:sz w:val="32"/>
          <w:szCs w:val="32"/>
        </w:rPr>
      </w:pPr>
    </w:p>
    <w:p>
      <w:pPr>
        <w:widowControl w:val="0"/>
        <w:spacing w:line="600" w:lineRule="exact"/>
        <w:jc w:val="both"/>
        <w:rPr>
          <w:rFonts w:hint="eastAsia" w:ascii="Times New Roman" w:hAnsi="Times New Roman" w:eastAsia="仿宋_GB2312" w:cs="Times New Roman"/>
          <w:kern w:val="2"/>
          <w:sz w:val="32"/>
          <w:szCs w:val="32"/>
        </w:rPr>
      </w:pPr>
    </w:p>
    <w:p>
      <w:pPr>
        <w:widowControl w:val="0"/>
        <w:spacing w:line="600" w:lineRule="exact"/>
        <w:ind w:firstLine="640" w:firstLineChars="200"/>
        <w:jc w:val="both"/>
        <w:rPr>
          <w:rFonts w:hint="eastAsia" w:ascii="Times New Roman" w:hAnsi="Times New Roman" w:eastAsia="黑体" w:cs="Times New Roman"/>
          <w:kern w:val="2"/>
          <w:sz w:val="32"/>
          <w:szCs w:val="32"/>
        </w:rPr>
      </w:pPr>
      <w:r>
        <w:rPr>
          <w:rFonts w:hint="eastAsia" w:ascii="Times New Roman" w:hAnsi="Times New Roman" w:eastAsia="仿宋_GB2312" w:cs="Times New Roman"/>
          <w:kern w:val="2"/>
          <w:sz w:val="32"/>
          <w:szCs w:val="32"/>
        </w:rPr>
        <w:br w:type="page"/>
      </w:r>
      <w:r>
        <w:rPr>
          <w:rFonts w:hint="eastAsia" w:ascii="Times New Roman" w:hAnsi="Times New Roman" w:eastAsia="仿宋_GB2312" w:cs="Times New Roman"/>
          <w:kern w:val="2"/>
          <w:sz w:val="32"/>
          <w:szCs w:val="32"/>
        </w:rPr>
        <w:t>1</w:t>
      </w:r>
      <w:r>
        <w:rPr>
          <w:rFonts w:hint="eastAsia" w:ascii="Times New Roman" w:hAnsi="Times New Roman" w:eastAsia="黑体" w:cs="Times New Roman"/>
          <w:kern w:val="2"/>
          <w:sz w:val="32"/>
          <w:szCs w:val="32"/>
        </w:rPr>
        <w:t>总则</w:t>
      </w:r>
    </w:p>
    <w:p>
      <w:pPr>
        <w:widowControl w:val="0"/>
        <w:spacing w:line="600" w:lineRule="exact"/>
        <w:ind w:firstLine="640" w:firstLineChars="200"/>
        <w:jc w:val="both"/>
        <w:outlineLvl w:val="0"/>
        <w:rPr>
          <w:rFonts w:hint="eastAsia" w:ascii="Times New Roman" w:hAnsi="Times New Roman" w:eastAsia="楷体_GB2312" w:cs="Times New Roman"/>
          <w:kern w:val="2"/>
          <w:sz w:val="32"/>
          <w:szCs w:val="32"/>
        </w:rPr>
      </w:pPr>
      <w:r>
        <w:rPr>
          <w:rFonts w:hint="eastAsia" w:ascii="Times New Roman" w:hAnsi="Times New Roman" w:eastAsia="仿宋_GB2312" w:cs="Times New Roman"/>
          <w:kern w:val="2"/>
          <w:sz w:val="32"/>
          <w:szCs w:val="32"/>
        </w:rPr>
        <w:t>1.1</w:t>
      </w:r>
      <w:r>
        <w:rPr>
          <w:rFonts w:hint="eastAsia" w:ascii="Times New Roman" w:hAnsi="Times New Roman" w:eastAsia="楷体_GB2312" w:cs="Times New Roman"/>
          <w:kern w:val="2"/>
          <w:sz w:val="32"/>
          <w:szCs w:val="32"/>
        </w:rPr>
        <w:t>编制目的</w:t>
      </w:r>
    </w:p>
    <w:p>
      <w:pPr>
        <w:widowControl w:val="0"/>
        <w:spacing w:line="600" w:lineRule="exact"/>
        <w:ind w:firstLine="640" w:firstLineChars="200"/>
        <w:jc w:val="both"/>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rPr>
        <w:t>提高政府及有关部门处置突发粮食事件的能力，最大程度地预防和减少突发粮食事件及其造成的损害，保障应急期间</w:t>
      </w:r>
      <w:r>
        <w:rPr>
          <w:rFonts w:hint="eastAsia" w:ascii="Times New Roman" w:hAnsi="Times New Roman" w:eastAsia="仿宋_GB2312" w:cs="Times New Roman"/>
          <w:kern w:val="2"/>
          <w:sz w:val="32"/>
          <w:szCs w:val="32"/>
          <w:lang w:eastAsia="zh-CN"/>
        </w:rPr>
        <w:t>市场</w:t>
      </w:r>
      <w:r>
        <w:rPr>
          <w:rFonts w:hint="eastAsia" w:ascii="Times New Roman" w:hAnsi="Times New Roman" w:eastAsia="仿宋_GB2312" w:cs="Times New Roman"/>
          <w:kern w:val="2"/>
          <w:sz w:val="32"/>
          <w:szCs w:val="32"/>
        </w:rPr>
        <w:t>主要粮油品种供需平衡、粮价稳定，确保城镇居民基本口粮供应，维护公共安全和社会稳定。</w:t>
      </w:r>
    </w:p>
    <w:p>
      <w:pPr>
        <w:widowControl w:val="0"/>
        <w:spacing w:line="600" w:lineRule="exact"/>
        <w:ind w:firstLine="640" w:firstLineChars="200"/>
        <w:jc w:val="both"/>
        <w:outlineLvl w:val="0"/>
        <w:rPr>
          <w:rFonts w:hint="eastAsia" w:ascii="Times New Roman" w:hAnsi="Times New Roman" w:eastAsia="楷体_GB2312" w:cs="Times New Roman"/>
          <w:kern w:val="2"/>
          <w:sz w:val="32"/>
          <w:szCs w:val="32"/>
        </w:rPr>
      </w:pPr>
      <w:r>
        <w:rPr>
          <w:rFonts w:hint="eastAsia" w:ascii="Times New Roman" w:hAnsi="Times New Roman" w:eastAsia="仿宋_GB2312" w:cs="Times New Roman"/>
          <w:kern w:val="2"/>
          <w:sz w:val="32"/>
          <w:szCs w:val="32"/>
        </w:rPr>
        <w:t>1.2</w:t>
      </w:r>
      <w:r>
        <w:rPr>
          <w:rFonts w:hint="eastAsia" w:ascii="Times New Roman" w:hAnsi="Times New Roman" w:eastAsia="楷体_GB2312" w:cs="Times New Roman"/>
          <w:kern w:val="2"/>
          <w:sz w:val="32"/>
          <w:szCs w:val="32"/>
        </w:rPr>
        <w:t>编制依据</w:t>
      </w:r>
    </w:p>
    <w:p>
      <w:pPr>
        <w:widowControl w:val="0"/>
        <w:spacing w:line="600" w:lineRule="exact"/>
        <w:ind w:firstLine="640" w:firstLineChars="200"/>
        <w:jc w:val="both"/>
        <w:rPr>
          <w:rFonts w:hint="eastAsia" w:ascii="仿宋_GB2312" w:hAnsi="仿宋_GB2312" w:eastAsia="仿宋_GB2312" w:cs="仿宋_GB2312"/>
          <w:color w:val="auto"/>
          <w:kern w:val="2"/>
          <w:sz w:val="32"/>
          <w:szCs w:val="32"/>
        </w:rPr>
      </w:pPr>
      <w:r>
        <w:rPr>
          <w:rFonts w:hint="eastAsia" w:ascii="Times New Roman" w:hAnsi="Times New Roman" w:eastAsia="仿宋_GB2312" w:cs="Times New Roman"/>
          <w:kern w:val="2"/>
          <w:sz w:val="32"/>
          <w:szCs w:val="32"/>
        </w:rPr>
        <w:t>编制本预案主要依据《中华人民共和国突发事件应对法》《粮食流通管理条例》《国务院关于进一步深化粮食流通体制改革的意见》《山东省政府关于深化粮食流通体制改革的意见》</w:t>
      </w:r>
      <w:r>
        <w:rPr>
          <w:rFonts w:hint="eastAsia" w:ascii="仿宋_GB2312" w:hAnsi="仿宋_GB2312" w:eastAsia="仿宋_GB2312" w:cs="仿宋_GB2312"/>
          <w:kern w:val="2"/>
          <w:sz w:val="32"/>
          <w:szCs w:val="32"/>
        </w:rPr>
        <w:t>和</w:t>
      </w:r>
      <w:r>
        <w:rPr>
          <w:rFonts w:hint="eastAsia" w:ascii="仿宋_GB2312" w:hAnsi="仿宋_GB2312" w:eastAsia="仿宋_GB2312" w:cs="仿宋_GB2312"/>
          <w:color w:val="auto"/>
          <w:kern w:val="2"/>
          <w:sz w:val="32"/>
          <w:szCs w:val="32"/>
        </w:rPr>
        <w:t>《</w:t>
      </w:r>
      <w:r>
        <w:rPr>
          <w:rFonts w:hint="eastAsia" w:ascii="仿宋_GB2312" w:hAnsi="仿宋_GB2312" w:eastAsia="仿宋_GB2312" w:cs="仿宋_GB2312"/>
          <w:color w:val="auto"/>
          <w:kern w:val="2"/>
          <w:sz w:val="32"/>
          <w:szCs w:val="32"/>
          <w:lang w:eastAsia="zh-CN"/>
        </w:rPr>
        <w:t>文登区</w:t>
      </w:r>
      <w:r>
        <w:rPr>
          <w:rFonts w:hint="eastAsia" w:ascii="仿宋_GB2312" w:hAnsi="仿宋_GB2312" w:eastAsia="仿宋_GB2312" w:cs="仿宋_GB2312"/>
          <w:color w:val="auto"/>
          <w:kern w:val="2"/>
          <w:sz w:val="32"/>
          <w:szCs w:val="32"/>
        </w:rPr>
        <w:t>突发事件总体应急预案》。</w:t>
      </w:r>
    </w:p>
    <w:p>
      <w:pPr>
        <w:widowControl w:val="0"/>
        <w:spacing w:line="600" w:lineRule="exact"/>
        <w:ind w:firstLine="640" w:firstLineChars="200"/>
        <w:jc w:val="both"/>
        <w:outlineLvl w:val="0"/>
        <w:rPr>
          <w:rFonts w:hint="eastAsia" w:ascii="Times New Roman" w:hAnsi="Times New Roman" w:eastAsia="楷体_GB2312" w:cs="Times New Roman"/>
          <w:kern w:val="2"/>
          <w:sz w:val="32"/>
          <w:szCs w:val="32"/>
        </w:rPr>
      </w:pPr>
      <w:r>
        <w:rPr>
          <w:rFonts w:hint="eastAsia" w:ascii="Times New Roman" w:hAnsi="Times New Roman" w:eastAsia="仿宋_GB2312" w:cs="Times New Roman"/>
          <w:kern w:val="2"/>
          <w:sz w:val="32"/>
          <w:szCs w:val="32"/>
        </w:rPr>
        <w:t>1.3</w:t>
      </w:r>
      <w:r>
        <w:rPr>
          <w:rFonts w:hint="eastAsia" w:ascii="Times New Roman" w:hAnsi="Times New Roman" w:eastAsia="楷体_GB2312" w:cs="Times New Roman"/>
          <w:kern w:val="2"/>
          <w:sz w:val="32"/>
          <w:szCs w:val="32"/>
        </w:rPr>
        <w:t>适用范围</w:t>
      </w:r>
    </w:p>
    <w:p>
      <w:pPr>
        <w:widowControl w:val="0"/>
        <w:spacing w:line="600" w:lineRule="exact"/>
        <w:ind w:firstLine="640" w:firstLineChars="200"/>
        <w:jc w:val="both"/>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lang w:eastAsia="zh-CN"/>
        </w:rPr>
        <w:t>文登区</w:t>
      </w:r>
      <w:r>
        <w:rPr>
          <w:rFonts w:hint="eastAsia" w:ascii="Times New Roman" w:hAnsi="Times New Roman" w:eastAsia="仿宋_GB2312" w:cs="Times New Roman"/>
          <w:kern w:val="2"/>
          <w:sz w:val="32"/>
          <w:szCs w:val="32"/>
        </w:rPr>
        <w:t>行政区域内出现以下情况时，适用本预案：</w:t>
      </w:r>
    </w:p>
    <w:p>
      <w:pPr>
        <w:widowControl w:val="0"/>
        <w:spacing w:line="600" w:lineRule="exact"/>
        <w:ind w:firstLine="640" w:firstLineChars="200"/>
        <w:jc w:val="both"/>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rPr>
        <w:t>（1）粮食供应紧张，</w:t>
      </w:r>
      <w:r>
        <w:rPr>
          <w:rFonts w:hint="eastAsia" w:ascii="Times New Roman" w:hAnsi="Times New Roman" w:eastAsia="仿宋_GB2312" w:cs="Times New Roman"/>
          <w:kern w:val="2"/>
          <w:sz w:val="32"/>
          <w:szCs w:val="32"/>
          <w:lang w:eastAsia="zh-CN"/>
        </w:rPr>
        <w:t>市场</w:t>
      </w:r>
      <w:r>
        <w:rPr>
          <w:rFonts w:hint="eastAsia" w:ascii="Times New Roman" w:hAnsi="Times New Roman" w:eastAsia="仿宋_GB2312" w:cs="Times New Roman"/>
          <w:kern w:val="2"/>
          <w:sz w:val="32"/>
          <w:szCs w:val="32"/>
        </w:rPr>
        <w:t>价格出现较大波动，出现抢购粮食现象；</w:t>
      </w:r>
    </w:p>
    <w:p>
      <w:pPr>
        <w:widowControl w:val="0"/>
        <w:spacing w:line="600" w:lineRule="exact"/>
        <w:ind w:firstLine="640" w:firstLineChars="200"/>
        <w:jc w:val="both"/>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rPr>
        <w:t>（2）持续性自然灾害造成粮食供需严重失衡；</w:t>
      </w:r>
    </w:p>
    <w:p>
      <w:pPr>
        <w:widowControl w:val="0"/>
        <w:spacing w:line="600" w:lineRule="exact"/>
        <w:ind w:firstLine="640" w:firstLineChars="200"/>
        <w:jc w:val="both"/>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rPr>
        <w:t>（3）突发性自然灾害造成粮食供应严重紧张；</w:t>
      </w:r>
    </w:p>
    <w:p>
      <w:pPr>
        <w:widowControl w:val="0"/>
        <w:spacing w:line="600" w:lineRule="exact"/>
        <w:ind w:firstLine="640" w:firstLineChars="200"/>
        <w:jc w:val="both"/>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rPr>
        <w:t>（4）</w:t>
      </w: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政府确定的其他情况。</w:t>
      </w:r>
    </w:p>
    <w:p>
      <w:pPr>
        <w:widowControl w:val="0"/>
        <w:spacing w:line="600" w:lineRule="exact"/>
        <w:ind w:firstLine="640" w:firstLineChars="200"/>
        <w:jc w:val="both"/>
        <w:outlineLvl w:val="0"/>
        <w:rPr>
          <w:rFonts w:hint="eastAsia" w:ascii="Times New Roman" w:hAnsi="Times New Roman" w:eastAsia="楷体_GB2312" w:cs="Times New Roman"/>
          <w:kern w:val="2"/>
          <w:sz w:val="32"/>
          <w:szCs w:val="32"/>
        </w:rPr>
      </w:pPr>
      <w:r>
        <w:rPr>
          <w:rFonts w:hint="eastAsia" w:ascii="Times New Roman" w:hAnsi="Times New Roman" w:eastAsia="仿宋_GB2312" w:cs="Times New Roman"/>
          <w:kern w:val="2"/>
          <w:sz w:val="32"/>
          <w:szCs w:val="32"/>
        </w:rPr>
        <w:t>1.4</w:t>
      </w:r>
      <w:r>
        <w:rPr>
          <w:rFonts w:hint="eastAsia" w:ascii="Times New Roman" w:hAnsi="Times New Roman" w:eastAsia="楷体_GB2312" w:cs="Times New Roman"/>
          <w:kern w:val="2"/>
          <w:sz w:val="32"/>
          <w:szCs w:val="32"/>
        </w:rPr>
        <w:t>工作原则</w:t>
      </w:r>
    </w:p>
    <w:p>
      <w:pPr>
        <w:widowControl w:val="0"/>
        <w:spacing w:line="600" w:lineRule="exact"/>
        <w:ind w:firstLine="640" w:firstLineChars="200"/>
        <w:jc w:val="both"/>
        <w:rPr>
          <w:rFonts w:hint="eastAsia" w:ascii="Times New Roman" w:hAnsi="Times New Roman" w:eastAsia="楷体_GB2312" w:cs="宋体"/>
          <w:kern w:val="0"/>
          <w:sz w:val="32"/>
          <w:szCs w:val="32"/>
        </w:rPr>
      </w:pPr>
      <w:r>
        <w:rPr>
          <w:rFonts w:hint="eastAsia" w:ascii="Times New Roman" w:hAnsi="Times New Roman" w:eastAsia="仿宋_GB2312" w:cs="Times New Roman"/>
          <w:kern w:val="2"/>
          <w:sz w:val="32"/>
          <w:szCs w:val="32"/>
        </w:rPr>
        <w:t>（1）</w:t>
      </w:r>
      <w:r>
        <w:rPr>
          <w:rFonts w:hint="eastAsia" w:ascii="Times New Roman" w:hAnsi="Times New Roman" w:eastAsia="仿宋_GB2312" w:cs="宋体"/>
          <w:color w:val="000000"/>
          <w:kern w:val="0"/>
          <w:sz w:val="32"/>
          <w:szCs w:val="32"/>
        </w:rPr>
        <w:t>分级负责，属地管理；</w:t>
      </w:r>
    </w:p>
    <w:p>
      <w:pPr>
        <w:widowControl w:val="0"/>
        <w:spacing w:line="600" w:lineRule="exact"/>
        <w:ind w:firstLine="640" w:firstLineChars="200"/>
        <w:jc w:val="both"/>
        <w:rPr>
          <w:rFonts w:hint="eastAsia" w:ascii="Times New Roman" w:hAnsi="Times New Roman" w:eastAsia="仿宋_GB2312" w:cs="宋体"/>
          <w:kern w:val="0"/>
          <w:sz w:val="32"/>
          <w:szCs w:val="32"/>
        </w:rPr>
      </w:pPr>
      <w:r>
        <w:rPr>
          <w:rFonts w:hint="eastAsia" w:ascii="Times New Roman" w:hAnsi="Times New Roman" w:eastAsia="仿宋_GB2312" w:cs="Times New Roman"/>
          <w:kern w:val="2"/>
          <w:sz w:val="32"/>
          <w:szCs w:val="32"/>
        </w:rPr>
        <w:t>（2）</w:t>
      </w:r>
      <w:r>
        <w:rPr>
          <w:rFonts w:hint="eastAsia" w:ascii="Times New Roman" w:hAnsi="Times New Roman" w:eastAsia="仿宋_GB2312" w:cs="宋体"/>
          <w:kern w:val="0"/>
          <w:sz w:val="32"/>
          <w:szCs w:val="32"/>
        </w:rPr>
        <w:t>统筹规划，合理布局；</w:t>
      </w:r>
    </w:p>
    <w:p>
      <w:pPr>
        <w:widowControl w:val="0"/>
        <w:spacing w:line="600" w:lineRule="exact"/>
        <w:ind w:firstLine="640" w:firstLineChars="200"/>
        <w:jc w:val="both"/>
        <w:rPr>
          <w:rFonts w:hint="eastAsia" w:ascii="Times New Roman" w:hAnsi="Times New Roman" w:eastAsia="仿宋_GB2312" w:cs="宋体"/>
          <w:kern w:val="0"/>
          <w:sz w:val="32"/>
          <w:szCs w:val="32"/>
        </w:rPr>
      </w:pPr>
      <w:r>
        <w:rPr>
          <w:rFonts w:hint="eastAsia" w:ascii="Times New Roman" w:hAnsi="Times New Roman" w:eastAsia="仿宋_GB2312" w:cs="Times New Roman"/>
          <w:kern w:val="2"/>
          <w:sz w:val="32"/>
          <w:szCs w:val="32"/>
        </w:rPr>
        <w:t>（3）</w:t>
      </w:r>
      <w:r>
        <w:rPr>
          <w:rFonts w:hint="eastAsia" w:ascii="Times New Roman" w:hAnsi="Times New Roman" w:eastAsia="仿宋_GB2312" w:cs="宋体"/>
          <w:kern w:val="0"/>
          <w:sz w:val="32"/>
          <w:szCs w:val="32"/>
        </w:rPr>
        <w:t>整合资源，突出重点；</w:t>
      </w:r>
    </w:p>
    <w:p>
      <w:pPr>
        <w:widowControl w:val="0"/>
        <w:spacing w:line="600" w:lineRule="exact"/>
        <w:ind w:firstLine="640" w:firstLineChars="200"/>
        <w:jc w:val="both"/>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rPr>
        <w:t>（4）</w:t>
      </w:r>
      <w:r>
        <w:rPr>
          <w:rFonts w:hint="eastAsia" w:ascii="Times New Roman" w:hAnsi="Times New Roman" w:eastAsia="仿宋_GB2312" w:cs="宋体"/>
          <w:kern w:val="0"/>
          <w:sz w:val="32"/>
          <w:szCs w:val="32"/>
        </w:rPr>
        <w:t>政府主导，社会参与。</w:t>
      </w:r>
    </w:p>
    <w:p>
      <w:pPr>
        <w:widowControl w:val="0"/>
        <w:spacing w:line="600" w:lineRule="exact"/>
        <w:ind w:firstLine="640" w:firstLineChars="200"/>
        <w:jc w:val="both"/>
        <w:rPr>
          <w:rFonts w:hint="eastAsia" w:ascii="Times New Roman" w:hAnsi="Times New Roman" w:eastAsia="黑体" w:cs="Times New Roman"/>
          <w:kern w:val="2"/>
          <w:sz w:val="32"/>
          <w:szCs w:val="32"/>
        </w:rPr>
      </w:pPr>
      <w:r>
        <w:rPr>
          <w:rFonts w:hint="eastAsia" w:ascii="Times New Roman" w:hAnsi="Times New Roman" w:eastAsia="仿宋_GB2312" w:cs="Times New Roman"/>
          <w:kern w:val="2"/>
          <w:sz w:val="32"/>
          <w:szCs w:val="32"/>
        </w:rPr>
        <w:t>2</w:t>
      </w:r>
      <w:r>
        <w:rPr>
          <w:rFonts w:hint="eastAsia" w:ascii="Times New Roman" w:hAnsi="Times New Roman" w:eastAsia="黑体" w:cs="Times New Roman"/>
          <w:kern w:val="2"/>
          <w:sz w:val="32"/>
          <w:szCs w:val="32"/>
        </w:rPr>
        <w:t>组织体系</w:t>
      </w:r>
    </w:p>
    <w:p>
      <w:pPr>
        <w:widowControl w:val="0"/>
        <w:spacing w:line="600" w:lineRule="exact"/>
        <w:ind w:firstLine="640" w:firstLineChars="200"/>
        <w:jc w:val="both"/>
        <w:rPr>
          <w:rFonts w:hint="eastAsia" w:ascii="Times New Roman" w:hAnsi="Times New Roman" w:eastAsia="楷体_GB2312" w:cs="Times New Roman"/>
          <w:kern w:val="2"/>
          <w:sz w:val="32"/>
          <w:szCs w:val="32"/>
        </w:rPr>
      </w:pPr>
      <w:r>
        <w:rPr>
          <w:rFonts w:hint="eastAsia" w:ascii="Times New Roman" w:hAnsi="Times New Roman" w:eastAsia="仿宋_GB2312" w:cs="Times New Roman"/>
          <w:kern w:val="2"/>
          <w:sz w:val="32"/>
          <w:szCs w:val="32"/>
        </w:rPr>
        <w:t>2.l</w:t>
      </w:r>
      <w:r>
        <w:rPr>
          <w:rFonts w:hint="eastAsia" w:ascii="Times New Roman" w:hAnsi="Times New Roman" w:eastAsia="楷体_GB2312" w:cs="Times New Roman"/>
          <w:kern w:val="2"/>
          <w:sz w:val="32"/>
          <w:szCs w:val="32"/>
        </w:rPr>
        <w:t>领导机构</w:t>
      </w:r>
    </w:p>
    <w:p>
      <w:pPr>
        <w:widowControl w:val="0"/>
        <w:spacing w:line="600" w:lineRule="exact"/>
        <w:ind w:firstLine="640" w:firstLineChars="200"/>
        <w:jc w:val="both"/>
        <w:rPr>
          <w:rFonts w:hint="default" w:ascii="Times New Roman" w:hAnsi="Times New Roman" w:eastAsia="仿宋_GB2312" w:cs="Times New Roman"/>
          <w:kern w:val="2"/>
          <w:sz w:val="32"/>
          <w:szCs w:val="32"/>
          <w:lang w:val="en-US" w:eastAsia="zh-CN"/>
        </w:rPr>
      </w:pPr>
      <w:r>
        <w:rPr>
          <w:rFonts w:hint="eastAsia" w:ascii="Times New Roman" w:hAnsi="Times New Roman" w:eastAsia="仿宋_GB2312" w:cs="Times New Roman"/>
          <w:kern w:val="2"/>
          <w:sz w:val="32"/>
          <w:szCs w:val="32"/>
          <w:lang w:val="en-US" w:eastAsia="zh-CN"/>
        </w:rPr>
        <w:t>2.1.1指挥机构组成</w:t>
      </w:r>
    </w:p>
    <w:p>
      <w:pPr>
        <w:widowControl w:val="0"/>
        <w:spacing w:line="600" w:lineRule="exact"/>
        <w:ind w:firstLine="640" w:firstLineChars="200"/>
        <w:jc w:val="both"/>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lang w:eastAsia="zh-CN"/>
        </w:rPr>
        <w:t>在区委、区政府的领导下，区成立</w:t>
      </w:r>
      <w:r>
        <w:rPr>
          <w:rFonts w:hint="eastAsia" w:ascii="Times New Roman" w:hAnsi="Times New Roman" w:eastAsia="仿宋_GB2312" w:cs="Times New Roman"/>
          <w:kern w:val="2"/>
          <w:sz w:val="32"/>
          <w:szCs w:val="32"/>
        </w:rPr>
        <w:t>突发粮食事件应急指挥部（以下简称</w:t>
      </w:r>
      <w:r>
        <w:rPr>
          <w:rFonts w:hint="eastAsia" w:ascii="Times New Roman" w:hAnsi="Times New Roman" w:eastAsia="仿宋_GB2312" w:cs="Times New Roman"/>
          <w:kern w:val="2"/>
          <w:sz w:val="32"/>
          <w:szCs w:val="32"/>
          <w:lang w:eastAsia="zh-CN"/>
        </w:rPr>
        <w:t>指挥部</w:t>
      </w:r>
      <w:r>
        <w:rPr>
          <w:rFonts w:hint="eastAsia" w:ascii="Times New Roman" w:hAnsi="Times New Roman" w:eastAsia="仿宋_GB2312" w:cs="Times New Roman"/>
          <w:kern w:val="2"/>
          <w:sz w:val="32"/>
          <w:szCs w:val="32"/>
        </w:rPr>
        <w:t>），</w:t>
      </w:r>
      <w:r>
        <w:rPr>
          <w:rFonts w:hint="eastAsia" w:ascii="Times New Roman" w:hAnsi="Times New Roman" w:eastAsia="仿宋_GB2312" w:cs="Times New Roman"/>
          <w:kern w:val="2"/>
          <w:sz w:val="32"/>
          <w:szCs w:val="32"/>
          <w:lang w:eastAsia="zh-CN"/>
        </w:rPr>
        <w:t>负责</w:t>
      </w:r>
      <w:r>
        <w:rPr>
          <w:rFonts w:hint="eastAsia" w:ascii="Times New Roman" w:hAnsi="Times New Roman" w:eastAsia="仿宋_GB2312" w:cs="Times New Roman"/>
          <w:kern w:val="2"/>
          <w:sz w:val="32"/>
          <w:szCs w:val="32"/>
        </w:rPr>
        <w:t>全</w:t>
      </w: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突发粮食事件应急管理工作。总指挥由</w:t>
      </w: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政府分管</w:t>
      </w: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长担任，副总指挥由</w:t>
      </w: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政府办公室分管主任和</w:t>
      </w: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发改局局长担任，成员由</w:t>
      </w:r>
      <w:r>
        <w:rPr>
          <w:rFonts w:hint="eastAsia" w:ascii="Times New Roman" w:hAnsi="Times New Roman" w:eastAsia="仿宋_GB2312" w:cs="Times New Roman"/>
          <w:kern w:val="2"/>
          <w:sz w:val="32"/>
          <w:szCs w:val="32"/>
          <w:lang w:eastAsia="zh-CN"/>
        </w:rPr>
        <w:t>区委宣传部、区</w:t>
      </w:r>
      <w:r>
        <w:rPr>
          <w:rFonts w:hint="eastAsia" w:ascii="Times New Roman" w:hAnsi="Times New Roman" w:eastAsia="仿宋_GB2312" w:cs="Times New Roman"/>
          <w:kern w:val="2"/>
          <w:sz w:val="32"/>
          <w:szCs w:val="32"/>
        </w:rPr>
        <w:t>发改局、</w:t>
      </w:r>
      <w:r>
        <w:rPr>
          <w:rFonts w:hint="eastAsia" w:ascii="Times New Roman" w:hAnsi="Times New Roman" w:eastAsia="仿宋_GB2312" w:cs="Times New Roman"/>
          <w:color w:val="auto"/>
          <w:kern w:val="2"/>
          <w:sz w:val="32"/>
          <w:szCs w:val="32"/>
          <w:lang w:eastAsia="zh-CN"/>
        </w:rPr>
        <w:t>区</w:t>
      </w:r>
      <w:r>
        <w:rPr>
          <w:rFonts w:hint="eastAsia" w:ascii="Times New Roman" w:hAnsi="Times New Roman" w:eastAsia="仿宋_GB2312" w:cs="Times New Roman"/>
          <w:color w:val="auto"/>
          <w:kern w:val="2"/>
          <w:sz w:val="32"/>
          <w:szCs w:val="32"/>
        </w:rPr>
        <w:t>公安</w:t>
      </w:r>
      <w:r>
        <w:rPr>
          <w:rFonts w:hint="eastAsia" w:ascii="Times New Roman" w:hAnsi="Times New Roman" w:eastAsia="仿宋_GB2312" w:cs="Times New Roman"/>
          <w:color w:val="auto"/>
          <w:kern w:val="2"/>
          <w:sz w:val="32"/>
          <w:szCs w:val="32"/>
          <w:lang w:eastAsia="zh-CN"/>
        </w:rPr>
        <w:t>分</w:t>
      </w:r>
      <w:r>
        <w:rPr>
          <w:rFonts w:hint="eastAsia" w:ascii="Times New Roman" w:hAnsi="Times New Roman" w:eastAsia="仿宋_GB2312" w:cs="Times New Roman"/>
          <w:color w:val="auto"/>
          <w:kern w:val="2"/>
          <w:sz w:val="32"/>
          <w:szCs w:val="32"/>
        </w:rPr>
        <w:t>局</w:t>
      </w:r>
      <w:r>
        <w:rPr>
          <w:rFonts w:hint="eastAsia" w:ascii="Times New Roman" w:hAnsi="Times New Roman" w:eastAsia="仿宋_GB2312" w:cs="Times New Roman"/>
          <w:kern w:val="2"/>
          <w:sz w:val="32"/>
          <w:szCs w:val="32"/>
        </w:rPr>
        <w:t>、</w:t>
      </w:r>
      <w:r>
        <w:rPr>
          <w:rFonts w:hint="eastAsia" w:ascii="Times New Roman" w:hAnsi="Times New Roman" w:eastAsia="仿宋_GB2312" w:cs="Times New Roman"/>
          <w:kern w:val="2"/>
          <w:sz w:val="32"/>
          <w:szCs w:val="32"/>
          <w:highlight w:val="none"/>
          <w:lang w:eastAsia="zh-CN"/>
        </w:rPr>
        <w:t>交警七大队</w:t>
      </w: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应急管理局、</w:t>
      </w: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财政局、</w:t>
      </w: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交通运输局、</w:t>
      </w: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农业农村局、</w:t>
      </w:r>
      <w:r>
        <w:rPr>
          <w:rFonts w:hint="eastAsia" w:ascii="Times New Roman" w:hAnsi="Times New Roman" w:eastAsia="仿宋_GB2312" w:cs="Times New Roman"/>
          <w:kern w:val="2"/>
          <w:sz w:val="32"/>
          <w:szCs w:val="32"/>
          <w:lang w:eastAsia="zh-CN"/>
        </w:rPr>
        <w:t>国家统计局文登调查队</w:t>
      </w:r>
      <w:r>
        <w:rPr>
          <w:rFonts w:hint="eastAsia" w:ascii="Times New Roman" w:hAnsi="Times New Roman" w:eastAsia="仿宋_GB2312" w:cs="Times New Roman"/>
          <w:kern w:val="2"/>
          <w:sz w:val="32"/>
          <w:szCs w:val="32"/>
        </w:rPr>
        <w:t>、</w:t>
      </w: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融媒体中心、</w:t>
      </w:r>
      <w:r>
        <w:rPr>
          <w:rFonts w:hint="eastAsia" w:ascii="Times New Roman" w:hAnsi="Times New Roman" w:eastAsia="仿宋_GB2312" w:cs="Times New Roman"/>
          <w:kern w:val="2"/>
          <w:sz w:val="32"/>
          <w:szCs w:val="32"/>
          <w:lang w:eastAsia="zh-CN"/>
        </w:rPr>
        <w:t>区市场</w:t>
      </w:r>
      <w:r>
        <w:rPr>
          <w:rFonts w:hint="eastAsia" w:ascii="Times New Roman" w:hAnsi="Times New Roman" w:eastAsia="仿宋_GB2312" w:cs="Times New Roman"/>
          <w:kern w:val="2"/>
          <w:sz w:val="32"/>
          <w:szCs w:val="32"/>
        </w:rPr>
        <w:t>监管局、</w:t>
      </w: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民政局、中国农业发展银行威海市文登区支行等部门</w:t>
      </w:r>
      <w:r>
        <w:rPr>
          <w:rFonts w:hint="eastAsia" w:ascii="Times New Roman" w:hAnsi="Times New Roman" w:eastAsia="仿宋_GB2312" w:cs="Times New Roman"/>
          <w:kern w:val="2"/>
          <w:sz w:val="32"/>
          <w:szCs w:val="32"/>
          <w:lang w:eastAsia="zh-CN"/>
        </w:rPr>
        <w:t>的</w:t>
      </w:r>
      <w:r>
        <w:rPr>
          <w:rFonts w:hint="eastAsia" w:ascii="Times New Roman" w:hAnsi="Times New Roman" w:eastAsia="仿宋_GB2312" w:cs="Times New Roman"/>
          <w:kern w:val="2"/>
          <w:sz w:val="32"/>
          <w:szCs w:val="32"/>
        </w:rPr>
        <w:t>单位负责人组成。</w:t>
      </w:r>
    </w:p>
    <w:p>
      <w:pPr>
        <w:widowControl w:val="0"/>
        <w:spacing w:line="600" w:lineRule="exact"/>
        <w:ind w:firstLine="640" w:firstLineChars="200"/>
        <w:jc w:val="both"/>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lang w:eastAsia="zh-CN"/>
        </w:rPr>
        <w:t>指挥部</w:t>
      </w:r>
      <w:r>
        <w:rPr>
          <w:rFonts w:hint="eastAsia" w:ascii="Times New Roman" w:hAnsi="Times New Roman" w:eastAsia="仿宋_GB2312" w:cs="Times New Roman"/>
          <w:kern w:val="2"/>
          <w:sz w:val="32"/>
          <w:szCs w:val="32"/>
        </w:rPr>
        <w:t>主要职责是：及时掌握</w:t>
      </w:r>
      <w:r>
        <w:rPr>
          <w:rFonts w:hint="eastAsia" w:ascii="Times New Roman" w:hAnsi="Times New Roman" w:eastAsia="仿宋_GB2312" w:cs="Times New Roman"/>
          <w:kern w:val="2"/>
          <w:sz w:val="32"/>
          <w:szCs w:val="32"/>
          <w:lang w:eastAsia="zh-CN"/>
        </w:rPr>
        <w:t>市场</w:t>
      </w:r>
      <w:r>
        <w:rPr>
          <w:rFonts w:hint="eastAsia" w:ascii="Times New Roman" w:hAnsi="Times New Roman" w:eastAsia="仿宋_GB2312" w:cs="Times New Roman"/>
          <w:kern w:val="2"/>
          <w:sz w:val="32"/>
          <w:szCs w:val="32"/>
        </w:rPr>
        <w:t>粮情变化及发展趋势，向</w:t>
      </w: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委、</w:t>
      </w: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政府报告</w:t>
      </w:r>
      <w:r>
        <w:rPr>
          <w:rFonts w:hint="eastAsia" w:ascii="Times New Roman" w:hAnsi="Times New Roman" w:eastAsia="仿宋_GB2312" w:cs="Times New Roman"/>
          <w:kern w:val="2"/>
          <w:sz w:val="32"/>
          <w:szCs w:val="32"/>
          <w:lang w:eastAsia="zh-CN"/>
        </w:rPr>
        <w:t>粮食</w:t>
      </w:r>
      <w:r>
        <w:rPr>
          <w:rFonts w:hint="eastAsia" w:ascii="Times New Roman" w:hAnsi="Times New Roman" w:eastAsia="仿宋_GB2312" w:cs="Times New Roman"/>
          <w:kern w:val="2"/>
          <w:sz w:val="32"/>
          <w:szCs w:val="32"/>
        </w:rPr>
        <w:t>管理动态；向</w:t>
      </w: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政府提出粮食供应应急期的起止时间及实行粮食特别供应的意见和措施；部署应急工作，协调解决工作中的问题，</w:t>
      </w:r>
      <w:r>
        <w:rPr>
          <w:rFonts w:hint="eastAsia" w:ascii="Times New Roman" w:hAnsi="Times New Roman" w:eastAsia="仿宋_GB2312" w:cs="Times New Roman"/>
          <w:kern w:val="2"/>
          <w:sz w:val="32"/>
          <w:szCs w:val="32"/>
          <w:lang w:eastAsia="zh-CN"/>
        </w:rPr>
        <w:t>应对粮食突发事件；</w:t>
      </w:r>
      <w:r>
        <w:rPr>
          <w:rFonts w:hint="eastAsia" w:ascii="Times New Roman" w:hAnsi="Times New Roman" w:eastAsia="仿宋_GB2312" w:cs="Times New Roman"/>
          <w:kern w:val="2"/>
          <w:sz w:val="32"/>
          <w:szCs w:val="32"/>
        </w:rPr>
        <w:t>协调有关部门、单位保证应急时期的粮食供应</w:t>
      </w:r>
      <w:r>
        <w:rPr>
          <w:rFonts w:hint="eastAsia" w:ascii="Times New Roman" w:hAnsi="Times New Roman" w:eastAsia="仿宋_GB2312" w:cs="Times New Roman"/>
          <w:kern w:val="2"/>
          <w:sz w:val="32"/>
          <w:szCs w:val="32"/>
          <w:lang w:eastAsia="zh-CN"/>
        </w:rPr>
        <w:t>，</w:t>
      </w:r>
      <w:r>
        <w:rPr>
          <w:rFonts w:hint="eastAsia" w:ascii="Times New Roman" w:hAnsi="Times New Roman" w:eastAsia="仿宋_GB2312" w:cs="Times New Roman"/>
          <w:kern w:val="2"/>
          <w:sz w:val="32"/>
          <w:szCs w:val="32"/>
        </w:rPr>
        <w:t>代表</w:t>
      </w: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政府请求上级有关部门的紧急支援；组织新闻发布和宣传报道工作。</w:t>
      </w:r>
    </w:p>
    <w:p>
      <w:pPr>
        <w:widowControl w:val="0"/>
        <w:spacing w:line="600" w:lineRule="exact"/>
        <w:ind w:firstLine="640" w:firstLineChars="200"/>
        <w:jc w:val="both"/>
        <w:rPr>
          <w:rFonts w:hint="eastAsia" w:ascii="Times New Roman" w:hAnsi="Times New Roman" w:eastAsia="仿宋_GB2312" w:cs="Times New Roman"/>
          <w:kern w:val="2"/>
          <w:sz w:val="32"/>
          <w:szCs w:val="32"/>
          <w:lang w:eastAsia="zh-CN"/>
        </w:rPr>
      </w:pPr>
      <w:r>
        <w:rPr>
          <w:rFonts w:hint="eastAsia" w:ascii="Times New Roman" w:hAnsi="Times New Roman" w:eastAsia="仿宋_GB2312" w:cs="Times New Roman"/>
          <w:kern w:val="2"/>
          <w:sz w:val="32"/>
          <w:szCs w:val="32"/>
          <w:lang w:val="en-US" w:eastAsia="zh-CN"/>
        </w:rPr>
        <w:t>2.1.2</w:t>
      </w:r>
      <w:r>
        <w:rPr>
          <w:rFonts w:hint="eastAsia" w:ascii="Times New Roman" w:hAnsi="Times New Roman" w:eastAsia="仿宋_GB2312" w:cs="Times New Roman"/>
          <w:kern w:val="2"/>
          <w:sz w:val="32"/>
          <w:szCs w:val="32"/>
          <w:lang w:eastAsia="zh-CN"/>
        </w:rPr>
        <w:t>成员单位职责</w:t>
      </w:r>
    </w:p>
    <w:p>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left="0" w:leftChars="0" w:firstLine="640" w:firstLineChars="200"/>
        <w:jc w:val="both"/>
        <w:textAlignment w:val="auto"/>
        <w:outlineLvl w:val="9"/>
        <w:rPr>
          <w:rFonts w:hint="eastAsia" w:ascii="Times New Roman" w:hAnsi="Times New Roman" w:eastAsia="仿宋_GB2312" w:cs="Times New Roman"/>
          <w:kern w:val="2"/>
          <w:sz w:val="32"/>
          <w:szCs w:val="32"/>
          <w:lang w:eastAsia="zh-CN"/>
        </w:rPr>
      </w:pPr>
      <w:r>
        <w:rPr>
          <w:rFonts w:hint="eastAsia" w:ascii="Times New Roman" w:hAnsi="Times New Roman" w:eastAsia="仿宋_GB2312" w:cs="Times New Roman"/>
          <w:kern w:val="2"/>
          <w:sz w:val="32"/>
          <w:szCs w:val="32"/>
          <w:lang w:eastAsia="zh-CN"/>
        </w:rPr>
        <w:t>区委宣传部：负责新闻发布与舆情控制工作。</w:t>
      </w:r>
    </w:p>
    <w:p>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left="0" w:leftChars="0" w:firstLine="640" w:firstLineChars="200"/>
        <w:jc w:val="both"/>
        <w:textAlignment w:val="auto"/>
        <w:outlineLvl w:val="9"/>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发改局：协调有关部门、单位，研究制定需提交指挥部批准的意见和实施方案；发生持续性自然灾害时，平衡、安排粮食生产计划，按程序向</w:t>
      </w:r>
      <w:r>
        <w:rPr>
          <w:rFonts w:hint="eastAsia" w:ascii="Times New Roman" w:hAnsi="Times New Roman" w:eastAsia="仿宋_GB2312" w:cs="Times New Roman"/>
          <w:kern w:val="2"/>
          <w:sz w:val="32"/>
          <w:szCs w:val="32"/>
          <w:lang w:eastAsia="zh-CN"/>
        </w:rPr>
        <w:t>上级</w:t>
      </w:r>
      <w:r>
        <w:rPr>
          <w:rFonts w:hint="eastAsia" w:ascii="Times New Roman" w:hAnsi="Times New Roman" w:eastAsia="仿宋_GB2312" w:cs="Times New Roman"/>
          <w:kern w:val="2"/>
          <w:sz w:val="32"/>
          <w:szCs w:val="32"/>
        </w:rPr>
        <w:t>提出动用</w:t>
      </w:r>
      <w:r>
        <w:rPr>
          <w:rFonts w:hint="eastAsia" w:ascii="Times New Roman" w:hAnsi="Times New Roman" w:eastAsia="仿宋_GB2312" w:cs="Times New Roman"/>
          <w:kern w:val="2"/>
          <w:sz w:val="32"/>
          <w:szCs w:val="32"/>
          <w:lang w:eastAsia="zh-CN"/>
        </w:rPr>
        <w:t>市</w:t>
      </w:r>
      <w:r>
        <w:rPr>
          <w:rFonts w:hint="eastAsia" w:ascii="Times New Roman" w:hAnsi="Times New Roman" w:eastAsia="仿宋_GB2312" w:cs="Times New Roman"/>
          <w:kern w:val="2"/>
          <w:sz w:val="32"/>
          <w:szCs w:val="32"/>
        </w:rPr>
        <w:t>、省级或中央储备粮的申请。</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outlineLvl w:val="9"/>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rPr>
        <w:t>组织本</w:t>
      </w: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粮源、平抑粮食价格、稳定</w:t>
      </w:r>
      <w:r>
        <w:rPr>
          <w:rFonts w:hint="eastAsia" w:ascii="Times New Roman" w:hAnsi="Times New Roman" w:eastAsia="仿宋_GB2312" w:cs="Times New Roman"/>
          <w:kern w:val="2"/>
          <w:sz w:val="32"/>
          <w:szCs w:val="32"/>
          <w:lang w:eastAsia="zh-CN"/>
        </w:rPr>
        <w:t>市场</w:t>
      </w:r>
      <w:r>
        <w:rPr>
          <w:rFonts w:hint="eastAsia" w:ascii="Times New Roman" w:hAnsi="Times New Roman" w:eastAsia="仿宋_GB2312" w:cs="Times New Roman"/>
          <w:kern w:val="2"/>
          <w:sz w:val="32"/>
          <w:szCs w:val="32"/>
        </w:rPr>
        <w:t>；当</w:t>
      </w: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级粮食储备不能满足</w:t>
      </w:r>
      <w:r>
        <w:rPr>
          <w:rFonts w:hint="eastAsia" w:ascii="Times New Roman" w:hAnsi="Times New Roman" w:eastAsia="仿宋_GB2312" w:cs="Times New Roman"/>
          <w:kern w:val="2"/>
          <w:sz w:val="32"/>
          <w:szCs w:val="32"/>
          <w:lang w:eastAsia="zh-CN"/>
        </w:rPr>
        <w:t>市场</w:t>
      </w:r>
      <w:r>
        <w:rPr>
          <w:rFonts w:hint="eastAsia" w:ascii="Times New Roman" w:hAnsi="Times New Roman" w:eastAsia="仿宋_GB2312" w:cs="Times New Roman"/>
          <w:kern w:val="2"/>
          <w:sz w:val="32"/>
          <w:szCs w:val="32"/>
        </w:rPr>
        <w:t>需求时，组织粮食企业进行</w:t>
      </w:r>
      <w:r>
        <w:rPr>
          <w:rFonts w:hint="eastAsia" w:ascii="Times New Roman" w:hAnsi="Times New Roman" w:eastAsia="仿宋_GB2312" w:cs="Times New Roman"/>
          <w:kern w:val="2"/>
          <w:sz w:val="32"/>
          <w:szCs w:val="32"/>
          <w:lang w:eastAsia="zh-CN"/>
        </w:rPr>
        <w:t>市场</w:t>
      </w:r>
      <w:r>
        <w:rPr>
          <w:rFonts w:hint="eastAsia" w:ascii="Times New Roman" w:hAnsi="Times New Roman" w:eastAsia="仿宋_GB2312" w:cs="Times New Roman"/>
          <w:kern w:val="2"/>
          <w:sz w:val="32"/>
          <w:szCs w:val="32"/>
        </w:rPr>
        <w:t>采购，向指挥部提出申请使用</w:t>
      </w:r>
      <w:r>
        <w:rPr>
          <w:rFonts w:hint="eastAsia" w:ascii="Times New Roman" w:hAnsi="Times New Roman" w:eastAsia="仿宋_GB2312" w:cs="Times New Roman"/>
          <w:kern w:val="2"/>
          <w:sz w:val="32"/>
          <w:szCs w:val="32"/>
          <w:lang w:eastAsia="zh-CN"/>
        </w:rPr>
        <w:t>上</w:t>
      </w:r>
      <w:r>
        <w:rPr>
          <w:rFonts w:hint="eastAsia" w:ascii="Times New Roman" w:hAnsi="Times New Roman" w:eastAsia="仿宋_GB2312" w:cs="Times New Roman"/>
          <w:kern w:val="2"/>
          <w:sz w:val="32"/>
          <w:szCs w:val="32"/>
        </w:rPr>
        <w:t>级储备粮、中央储备粮销售指标以及进口指标的建议；按照应急时期所需粮食的品种、数量和调拨对象，编制、下达原粮或成品粮的采购、调拨、运输计划；组织安排定点粮食加工企业或选定具备规定条件的加工企业对原粮进行委托加工；对承担粮食供应任务的粮食零售企业进行布点；安排粮食销售计划，并对计划和销售进行管理；会同财政部门研究确定应急时期粮食采购、调拨、运输等环节费用补贴标准及委托加工费用标准、成品粮销售价格和批零差价率等；提出应急时期粮食包装物料等物资的采购计划，并按照批准的计划组织采购；按照收购、加工、零售、批发等不同企业类型，对主要粮食品种的价格进行定期测报，对粮食供需情况进行分析、预测和评估；对从事粮食收购的组织和个人核发粮食</w:t>
      </w:r>
      <w:r>
        <w:rPr>
          <w:rFonts w:hint="eastAsia" w:ascii="Times New Roman" w:hAnsi="Times New Roman" w:eastAsia="仿宋_GB2312" w:cs="Times New Roman"/>
          <w:kern w:val="2"/>
          <w:sz w:val="32"/>
          <w:szCs w:val="32"/>
          <w:lang w:eastAsia="zh-CN"/>
        </w:rPr>
        <w:t>市场</w:t>
      </w:r>
      <w:r>
        <w:rPr>
          <w:rFonts w:hint="eastAsia" w:ascii="Times New Roman" w:hAnsi="Times New Roman" w:eastAsia="仿宋_GB2312" w:cs="Times New Roman"/>
          <w:kern w:val="2"/>
          <w:sz w:val="32"/>
          <w:szCs w:val="32"/>
        </w:rPr>
        <w:t>全面管制时期外销粮食的准运证明；对</w:t>
      </w:r>
      <w:r>
        <w:rPr>
          <w:rFonts w:hint="eastAsia" w:ascii="Times New Roman" w:hAnsi="Times New Roman" w:eastAsia="仿宋_GB2312" w:cs="Times New Roman"/>
          <w:kern w:val="2"/>
          <w:sz w:val="32"/>
          <w:szCs w:val="32"/>
          <w:lang w:eastAsia="zh-CN"/>
        </w:rPr>
        <w:t>市场</w:t>
      </w:r>
      <w:r>
        <w:rPr>
          <w:rFonts w:hint="eastAsia" w:ascii="Times New Roman" w:hAnsi="Times New Roman" w:eastAsia="仿宋_GB2312" w:cs="Times New Roman"/>
          <w:kern w:val="2"/>
          <w:sz w:val="32"/>
          <w:szCs w:val="32"/>
        </w:rPr>
        <w:t>中粮食收购者的收购资格进行核查，检查粮食收购政策执行情况和经营者最高粮食库存义务履行情况。加强对</w:t>
      </w:r>
      <w:r>
        <w:rPr>
          <w:rFonts w:hint="eastAsia" w:ascii="Times New Roman" w:hAnsi="Times New Roman" w:eastAsia="仿宋_GB2312" w:cs="Times New Roman"/>
          <w:kern w:val="2"/>
          <w:sz w:val="32"/>
          <w:szCs w:val="32"/>
          <w:lang w:eastAsia="zh-CN"/>
        </w:rPr>
        <w:t>市场</w:t>
      </w:r>
      <w:r>
        <w:rPr>
          <w:rFonts w:hint="eastAsia" w:ascii="Times New Roman" w:hAnsi="Times New Roman" w:eastAsia="仿宋_GB2312" w:cs="Times New Roman"/>
          <w:kern w:val="2"/>
          <w:sz w:val="32"/>
          <w:szCs w:val="32"/>
        </w:rPr>
        <w:t>粮食价格的监测，密切监控</w:t>
      </w:r>
      <w:r>
        <w:rPr>
          <w:rFonts w:hint="eastAsia" w:ascii="Times New Roman" w:hAnsi="Times New Roman" w:eastAsia="仿宋_GB2312" w:cs="Times New Roman"/>
          <w:kern w:val="2"/>
          <w:sz w:val="32"/>
          <w:szCs w:val="32"/>
          <w:lang w:eastAsia="zh-CN"/>
        </w:rPr>
        <w:t>市场</w:t>
      </w:r>
      <w:r>
        <w:rPr>
          <w:rFonts w:hint="eastAsia" w:ascii="Times New Roman" w:hAnsi="Times New Roman" w:eastAsia="仿宋_GB2312" w:cs="Times New Roman"/>
          <w:kern w:val="2"/>
          <w:sz w:val="32"/>
          <w:szCs w:val="32"/>
        </w:rPr>
        <w:t>价格动态，搞好价格情况报告和信息发布；强化粮食</w:t>
      </w:r>
      <w:r>
        <w:rPr>
          <w:rFonts w:hint="eastAsia" w:ascii="Times New Roman" w:hAnsi="Times New Roman" w:eastAsia="仿宋_GB2312" w:cs="Times New Roman"/>
          <w:kern w:val="2"/>
          <w:sz w:val="32"/>
          <w:szCs w:val="32"/>
          <w:lang w:eastAsia="zh-CN"/>
        </w:rPr>
        <w:t>市场</w:t>
      </w:r>
      <w:r>
        <w:rPr>
          <w:rFonts w:hint="eastAsia" w:ascii="Times New Roman" w:hAnsi="Times New Roman" w:eastAsia="仿宋_GB2312" w:cs="Times New Roman"/>
          <w:kern w:val="2"/>
          <w:sz w:val="32"/>
          <w:szCs w:val="32"/>
        </w:rPr>
        <w:t>价格巡查，及时制止倾向性、苗头性问题，依法处罚价格违法行为；必要时，依法向上级申请实施粮食价格临时干预措施。</w:t>
      </w:r>
    </w:p>
    <w:p>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left="0" w:leftChars="0" w:firstLine="640" w:firstLineChars="200"/>
        <w:jc w:val="both"/>
        <w:textAlignment w:val="auto"/>
        <w:outlineLvl w:val="9"/>
        <w:rPr>
          <w:rFonts w:hint="eastAsia" w:ascii="Times New Roman" w:hAnsi="Times New Roman" w:eastAsia="仿宋_GB2312" w:cs="Times New Roman"/>
          <w:kern w:val="2"/>
          <w:sz w:val="32"/>
          <w:szCs w:val="32"/>
        </w:rPr>
      </w:pPr>
      <w:r>
        <w:rPr>
          <w:rFonts w:hint="eastAsia" w:ascii="Times New Roman" w:hAnsi="Times New Roman" w:eastAsia="仿宋_GB2312" w:cs="Times New Roman"/>
          <w:color w:val="auto"/>
          <w:kern w:val="2"/>
          <w:sz w:val="32"/>
          <w:szCs w:val="32"/>
          <w:lang w:eastAsia="zh-CN"/>
        </w:rPr>
        <w:t>区</w:t>
      </w:r>
      <w:r>
        <w:rPr>
          <w:rFonts w:hint="eastAsia" w:ascii="Times New Roman" w:hAnsi="Times New Roman" w:eastAsia="仿宋_GB2312" w:cs="Times New Roman"/>
          <w:color w:val="auto"/>
          <w:kern w:val="2"/>
          <w:sz w:val="32"/>
          <w:szCs w:val="32"/>
        </w:rPr>
        <w:t>公安</w:t>
      </w:r>
      <w:r>
        <w:rPr>
          <w:rFonts w:hint="eastAsia" w:ascii="Times New Roman" w:hAnsi="Times New Roman" w:eastAsia="仿宋_GB2312" w:cs="Times New Roman"/>
          <w:color w:val="auto"/>
          <w:kern w:val="2"/>
          <w:sz w:val="32"/>
          <w:szCs w:val="32"/>
          <w:lang w:eastAsia="zh-CN"/>
        </w:rPr>
        <w:t>分</w:t>
      </w:r>
      <w:r>
        <w:rPr>
          <w:rFonts w:hint="eastAsia" w:ascii="Times New Roman" w:hAnsi="Times New Roman" w:eastAsia="仿宋_GB2312" w:cs="Times New Roman"/>
          <w:color w:val="auto"/>
          <w:kern w:val="2"/>
          <w:sz w:val="32"/>
          <w:szCs w:val="32"/>
        </w:rPr>
        <w:t>局</w:t>
      </w:r>
      <w:r>
        <w:rPr>
          <w:rFonts w:hint="eastAsia" w:ascii="Times New Roman" w:hAnsi="Times New Roman" w:eastAsia="仿宋_GB2312" w:cs="Times New Roman"/>
          <w:kern w:val="2"/>
          <w:sz w:val="32"/>
          <w:szCs w:val="32"/>
        </w:rPr>
        <w:t>：维护治安秩序</w:t>
      </w:r>
      <w:r>
        <w:rPr>
          <w:rFonts w:hint="eastAsia" w:ascii="Times New Roman" w:hAnsi="Times New Roman" w:eastAsia="仿宋_GB2312" w:cs="Times New Roman"/>
          <w:kern w:val="2"/>
          <w:sz w:val="32"/>
          <w:szCs w:val="32"/>
          <w:lang w:eastAsia="zh-CN"/>
        </w:rPr>
        <w:t>；</w:t>
      </w:r>
      <w:r>
        <w:rPr>
          <w:rFonts w:hint="eastAsia" w:ascii="Times New Roman" w:hAnsi="Times New Roman" w:eastAsia="仿宋_GB2312" w:cs="Times New Roman"/>
          <w:kern w:val="2"/>
          <w:sz w:val="32"/>
          <w:szCs w:val="32"/>
        </w:rPr>
        <w:t>核定、提供全</w:t>
      </w:r>
      <w:r>
        <w:rPr>
          <w:rFonts w:hint="eastAsia" w:ascii="Times New Roman" w:hAnsi="Times New Roman" w:eastAsia="仿宋_GB2312" w:cs="Times New Roman"/>
          <w:kern w:val="2"/>
          <w:sz w:val="32"/>
          <w:szCs w:val="32"/>
          <w:lang w:eastAsia="zh-CN"/>
        </w:rPr>
        <w:t>区户籍人口</w:t>
      </w:r>
      <w:r>
        <w:rPr>
          <w:rFonts w:hint="eastAsia" w:ascii="Times New Roman" w:hAnsi="Times New Roman" w:eastAsia="仿宋_GB2312" w:cs="Times New Roman"/>
          <w:kern w:val="2"/>
          <w:sz w:val="32"/>
          <w:szCs w:val="32"/>
        </w:rPr>
        <w:t>及登记暂住人口数量。</w:t>
      </w:r>
    </w:p>
    <w:p>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left="0" w:leftChars="0" w:firstLine="640" w:firstLineChars="200"/>
        <w:jc w:val="both"/>
        <w:textAlignment w:val="auto"/>
        <w:outlineLvl w:val="9"/>
        <w:rPr>
          <w:rFonts w:hint="eastAsia" w:ascii="Times New Roman" w:hAnsi="Times New Roman" w:eastAsia="仿宋_GB2312" w:cs="Times New Roman"/>
          <w:kern w:val="2"/>
          <w:sz w:val="32"/>
          <w:szCs w:val="32"/>
          <w:highlight w:val="none"/>
        </w:rPr>
      </w:pPr>
      <w:r>
        <w:rPr>
          <w:rFonts w:hint="eastAsia" w:ascii="Times New Roman" w:hAnsi="Times New Roman" w:eastAsia="仿宋_GB2312" w:cs="Times New Roman"/>
          <w:kern w:val="2"/>
          <w:sz w:val="32"/>
          <w:szCs w:val="32"/>
          <w:highlight w:val="none"/>
        </w:rPr>
        <w:t>交警</w:t>
      </w:r>
      <w:r>
        <w:rPr>
          <w:rFonts w:hint="eastAsia" w:ascii="Times New Roman" w:hAnsi="Times New Roman" w:eastAsia="仿宋_GB2312" w:cs="Times New Roman"/>
          <w:kern w:val="2"/>
          <w:sz w:val="32"/>
          <w:szCs w:val="32"/>
          <w:highlight w:val="none"/>
          <w:lang w:eastAsia="zh-CN"/>
        </w:rPr>
        <w:t>七</w:t>
      </w:r>
      <w:r>
        <w:rPr>
          <w:rFonts w:hint="eastAsia" w:ascii="Times New Roman" w:hAnsi="Times New Roman" w:eastAsia="仿宋_GB2312" w:cs="Times New Roman"/>
          <w:kern w:val="2"/>
          <w:sz w:val="32"/>
          <w:szCs w:val="32"/>
          <w:highlight w:val="none"/>
        </w:rPr>
        <w:t>大队</w:t>
      </w:r>
      <w:r>
        <w:rPr>
          <w:rFonts w:hint="eastAsia" w:ascii="Times New Roman" w:hAnsi="Times New Roman" w:eastAsia="仿宋_GB2312" w:cs="Times New Roman"/>
          <w:kern w:val="2"/>
          <w:sz w:val="32"/>
          <w:szCs w:val="32"/>
          <w:highlight w:val="none"/>
          <w:lang w:eastAsia="zh-CN"/>
        </w:rPr>
        <w:t>：</w:t>
      </w:r>
      <w:r>
        <w:rPr>
          <w:rFonts w:hint="eastAsia" w:ascii="Times New Roman" w:hAnsi="Times New Roman" w:eastAsia="仿宋_GB2312" w:cs="Times New Roman"/>
          <w:kern w:val="2"/>
          <w:sz w:val="32"/>
          <w:szCs w:val="32"/>
          <w:highlight w:val="none"/>
        </w:rPr>
        <w:t>制发运粮车辆特别通行证，指挥、疏导运粮车辆</w:t>
      </w:r>
      <w:r>
        <w:rPr>
          <w:rFonts w:hint="eastAsia" w:ascii="Times New Roman" w:hAnsi="Times New Roman" w:eastAsia="仿宋_GB2312" w:cs="Times New Roman"/>
          <w:kern w:val="2"/>
          <w:sz w:val="32"/>
          <w:szCs w:val="32"/>
          <w:highlight w:val="none"/>
          <w:lang w:eastAsia="zh-CN"/>
        </w:rPr>
        <w:t>。</w:t>
      </w:r>
    </w:p>
    <w:p>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left="0" w:leftChars="0" w:firstLine="640" w:firstLineChars="200"/>
        <w:jc w:val="both"/>
        <w:textAlignment w:val="auto"/>
        <w:outlineLvl w:val="9"/>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highlight w:val="none"/>
          <w:lang w:eastAsia="zh-CN"/>
        </w:rPr>
        <w:t>区</w:t>
      </w:r>
      <w:r>
        <w:rPr>
          <w:rFonts w:hint="eastAsia" w:ascii="Times New Roman" w:hAnsi="Times New Roman" w:eastAsia="仿宋_GB2312" w:cs="Times New Roman"/>
          <w:kern w:val="2"/>
          <w:sz w:val="32"/>
          <w:szCs w:val="32"/>
          <w:highlight w:val="none"/>
        </w:rPr>
        <w:t>应急管理局：</w:t>
      </w:r>
      <w:r>
        <w:rPr>
          <w:rFonts w:hint="eastAsia" w:ascii="仿宋_GB2312" w:hAnsi="仿宋_GB2312" w:eastAsia="仿宋_GB2312" w:cs="仿宋_GB2312"/>
          <w:sz w:val="32"/>
          <w:szCs w:val="32"/>
          <w:lang w:val="en-US" w:eastAsia="zh-CN"/>
        </w:rPr>
        <w:t>负责对灾后困难群众缺粮情况进行统计</w:t>
      </w:r>
      <w:r>
        <w:rPr>
          <w:rFonts w:hint="eastAsia" w:ascii="仿宋_GB2312" w:hAnsi="仿宋_GB2312" w:eastAsia="仿宋_GB2312" w:cs="仿宋_GB2312"/>
          <w:sz w:val="32"/>
          <w:szCs w:val="32"/>
        </w:rPr>
        <w:t>、核查、上报</w:t>
      </w:r>
      <w:r>
        <w:rPr>
          <w:rFonts w:hint="eastAsia" w:ascii="仿宋_GB2312" w:hAnsi="仿宋_GB2312" w:eastAsia="仿宋_GB2312" w:cs="仿宋_GB2312"/>
          <w:sz w:val="32"/>
          <w:szCs w:val="32"/>
          <w:lang w:eastAsia="zh-CN"/>
        </w:rPr>
        <w:t>，提出救助意见，并组织落实，</w:t>
      </w:r>
      <w:r>
        <w:rPr>
          <w:rFonts w:hint="eastAsia" w:ascii="仿宋_GB2312" w:hAnsi="仿宋_GB2312" w:eastAsia="仿宋_GB2312" w:cs="仿宋_GB2312"/>
          <w:sz w:val="32"/>
          <w:szCs w:val="32"/>
        </w:rPr>
        <w:t>保障</w:t>
      </w:r>
      <w:r>
        <w:rPr>
          <w:rFonts w:hint="eastAsia" w:ascii="仿宋_GB2312" w:hAnsi="仿宋_GB2312" w:eastAsia="仿宋_GB2312" w:cs="仿宋_GB2312"/>
          <w:sz w:val="32"/>
          <w:szCs w:val="32"/>
          <w:lang w:eastAsia="zh-CN"/>
        </w:rPr>
        <w:t>困难群众的基本生活</w:t>
      </w:r>
      <w:r>
        <w:rPr>
          <w:rFonts w:hint="eastAsia" w:ascii="仿宋_GB2312" w:hAnsi="仿宋_GB2312" w:eastAsia="仿宋_GB2312" w:cs="仿宋_GB2312"/>
          <w:sz w:val="32"/>
          <w:szCs w:val="32"/>
        </w:rPr>
        <w:t>。</w:t>
      </w:r>
    </w:p>
    <w:p>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left="0" w:leftChars="0" w:firstLine="640" w:firstLineChars="200"/>
        <w:jc w:val="both"/>
        <w:textAlignment w:val="auto"/>
        <w:outlineLvl w:val="9"/>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财政局：核定并拨付粮食采购、调拨、运输、储存等费用补贴、委托加工费用、粮食差价补贴及定量供应的票证印刷费用；对应急时期承担政府委托加工任务的加工、储存和零售企业施行适当临时补贴。</w:t>
      </w:r>
    </w:p>
    <w:p>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left="0" w:leftChars="0" w:firstLine="640" w:firstLineChars="200"/>
        <w:jc w:val="both"/>
        <w:textAlignment w:val="auto"/>
        <w:outlineLvl w:val="9"/>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交通运输局：制定运输方案，做好运力组织安排；会同</w:t>
      </w:r>
      <w:r>
        <w:rPr>
          <w:rFonts w:hint="eastAsia" w:ascii="Times New Roman" w:hAnsi="Times New Roman" w:eastAsia="仿宋_GB2312" w:cs="Times New Roman"/>
          <w:kern w:val="2"/>
          <w:sz w:val="32"/>
          <w:szCs w:val="32"/>
          <w:lang w:eastAsia="zh-CN"/>
        </w:rPr>
        <w:t>交警七大队</w:t>
      </w:r>
      <w:r>
        <w:rPr>
          <w:rFonts w:hint="eastAsia" w:ascii="Times New Roman" w:hAnsi="Times New Roman" w:eastAsia="仿宋_GB2312" w:cs="Times New Roman"/>
          <w:kern w:val="2"/>
          <w:sz w:val="32"/>
          <w:szCs w:val="32"/>
        </w:rPr>
        <w:t>设立粮食运输“绿色通道”。</w:t>
      </w:r>
    </w:p>
    <w:p>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left="0" w:leftChars="0" w:firstLine="640" w:firstLineChars="200"/>
        <w:jc w:val="both"/>
        <w:textAlignment w:val="auto"/>
        <w:outlineLvl w:val="9"/>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农业农村局：根据粮食产需、供需平衡调查的结果和</w:t>
      </w: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政府下达的指令，会同有关部门、单位提出并落实调整农业种植结构、扩大粮食种植面积、增加粮食产量的意见和措施，并逐级分解落实。</w:t>
      </w:r>
    </w:p>
    <w:p>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left="0" w:leftChars="0" w:firstLine="640" w:firstLineChars="200"/>
        <w:jc w:val="both"/>
        <w:textAlignment w:val="auto"/>
        <w:outlineLvl w:val="9"/>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lang w:eastAsia="zh-CN"/>
        </w:rPr>
        <w:t>国家统计局文登调查队</w:t>
      </w:r>
      <w:r>
        <w:rPr>
          <w:rFonts w:hint="eastAsia" w:ascii="Times New Roman" w:hAnsi="Times New Roman" w:eastAsia="仿宋_GB2312" w:cs="Times New Roman"/>
          <w:kern w:val="2"/>
          <w:sz w:val="32"/>
          <w:szCs w:val="32"/>
        </w:rPr>
        <w:t>：</w:t>
      </w:r>
      <w:r>
        <w:rPr>
          <w:rFonts w:hint="eastAsia" w:ascii="仿宋_GB2312" w:hAnsi="仿宋_GB2312" w:eastAsia="仿宋_GB2312" w:cs="仿宋_GB2312"/>
          <w:sz w:val="32"/>
          <w:szCs w:val="32"/>
          <w:lang w:eastAsia="zh-CN"/>
        </w:rPr>
        <w:t>负责粮食生产统计调查、监测</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开展统计分析，</w:t>
      </w:r>
      <w:r>
        <w:rPr>
          <w:rFonts w:hint="eastAsia" w:ascii="仿宋_GB2312" w:hAnsi="仿宋_GB2312" w:eastAsia="仿宋_GB2312" w:cs="仿宋_GB2312"/>
          <w:sz w:val="32"/>
          <w:szCs w:val="32"/>
        </w:rPr>
        <w:t>及时报告</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政府、</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指挥部。</w:t>
      </w:r>
    </w:p>
    <w:p>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left="0" w:leftChars="0" w:firstLine="640" w:firstLineChars="200"/>
        <w:jc w:val="both"/>
        <w:textAlignment w:val="auto"/>
        <w:outlineLvl w:val="9"/>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融媒体中心：负责做好</w:t>
      </w:r>
      <w:r>
        <w:rPr>
          <w:rFonts w:hint="eastAsia" w:ascii="Times New Roman" w:hAnsi="Times New Roman" w:eastAsia="仿宋_GB2312" w:cs="Times New Roman"/>
          <w:kern w:val="2"/>
          <w:sz w:val="32"/>
          <w:szCs w:val="32"/>
          <w:lang w:eastAsia="zh-CN"/>
        </w:rPr>
        <w:t>新闻</w:t>
      </w:r>
      <w:r>
        <w:rPr>
          <w:rFonts w:hint="eastAsia" w:ascii="Times New Roman" w:hAnsi="Times New Roman" w:eastAsia="仿宋_GB2312" w:cs="Times New Roman"/>
          <w:kern w:val="2"/>
          <w:sz w:val="32"/>
          <w:szCs w:val="32"/>
        </w:rPr>
        <w:t>宣传报道工作。</w:t>
      </w:r>
    </w:p>
    <w:p>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left="0" w:leftChars="0" w:firstLine="640" w:firstLineChars="200"/>
        <w:jc w:val="both"/>
        <w:textAlignment w:val="auto"/>
        <w:outlineLvl w:val="9"/>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lang w:eastAsia="zh-CN"/>
        </w:rPr>
        <w:t>区市场</w:t>
      </w:r>
      <w:r>
        <w:rPr>
          <w:rFonts w:hint="eastAsia" w:ascii="Times New Roman" w:hAnsi="Times New Roman" w:eastAsia="仿宋_GB2312" w:cs="Times New Roman"/>
          <w:kern w:val="2"/>
          <w:sz w:val="32"/>
          <w:szCs w:val="32"/>
        </w:rPr>
        <w:t>监管局：负责粮食流通</w:t>
      </w:r>
      <w:r>
        <w:rPr>
          <w:rFonts w:hint="eastAsia" w:ascii="Times New Roman" w:hAnsi="Times New Roman" w:eastAsia="仿宋_GB2312" w:cs="Times New Roman"/>
          <w:kern w:val="2"/>
          <w:sz w:val="32"/>
          <w:szCs w:val="32"/>
          <w:lang w:eastAsia="zh-CN"/>
        </w:rPr>
        <w:t>市场</w:t>
      </w:r>
      <w:r>
        <w:rPr>
          <w:rFonts w:hint="eastAsia" w:ascii="Times New Roman" w:hAnsi="Times New Roman" w:eastAsia="仿宋_GB2312" w:cs="Times New Roman"/>
          <w:kern w:val="2"/>
          <w:sz w:val="32"/>
          <w:szCs w:val="32"/>
        </w:rPr>
        <w:t>监督管理工作，维护</w:t>
      </w:r>
      <w:r>
        <w:rPr>
          <w:rFonts w:hint="eastAsia" w:ascii="Times New Roman" w:hAnsi="Times New Roman" w:eastAsia="仿宋_GB2312" w:cs="Times New Roman"/>
          <w:kern w:val="2"/>
          <w:sz w:val="32"/>
          <w:szCs w:val="32"/>
          <w:lang w:eastAsia="zh-CN"/>
        </w:rPr>
        <w:t>市场</w:t>
      </w:r>
      <w:r>
        <w:rPr>
          <w:rFonts w:hint="eastAsia" w:ascii="Times New Roman" w:hAnsi="Times New Roman" w:eastAsia="仿宋_GB2312" w:cs="Times New Roman"/>
          <w:kern w:val="2"/>
          <w:sz w:val="32"/>
          <w:szCs w:val="32"/>
        </w:rPr>
        <w:t>交易秩序，查处未办理营业执照的违法行为，查处囤积居奇、以次充好、欺行霸</w:t>
      </w: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等违法经营行为</w:t>
      </w:r>
      <w:r>
        <w:rPr>
          <w:rFonts w:hint="eastAsia" w:ascii="Times New Roman" w:hAnsi="Times New Roman" w:eastAsia="仿宋_GB2312" w:cs="Times New Roman"/>
          <w:kern w:val="2"/>
          <w:sz w:val="32"/>
          <w:szCs w:val="32"/>
          <w:lang w:eastAsia="zh-CN"/>
        </w:rPr>
        <w:t>；</w:t>
      </w:r>
      <w:r>
        <w:rPr>
          <w:rFonts w:hint="eastAsia" w:ascii="Times New Roman" w:hAnsi="Times New Roman" w:eastAsia="仿宋_GB2312" w:cs="Times New Roman"/>
          <w:kern w:val="2"/>
          <w:sz w:val="32"/>
          <w:szCs w:val="32"/>
        </w:rPr>
        <w:t>对产品质量进行监督检查；配合有关执法部门开展粮食</w:t>
      </w:r>
      <w:r>
        <w:rPr>
          <w:rFonts w:hint="eastAsia" w:ascii="Times New Roman" w:hAnsi="Times New Roman" w:eastAsia="仿宋_GB2312" w:cs="Times New Roman"/>
          <w:kern w:val="2"/>
          <w:sz w:val="32"/>
          <w:szCs w:val="32"/>
          <w:lang w:eastAsia="zh-CN"/>
        </w:rPr>
        <w:t>市场</w:t>
      </w:r>
      <w:r>
        <w:rPr>
          <w:rFonts w:hint="eastAsia" w:ascii="Times New Roman" w:hAnsi="Times New Roman" w:eastAsia="仿宋_GB2312" w:cs="Times New Roman"/>
          <w:kern w:val="2"/>
          <w:sz w:val="32"/>
          <w:szCs w:val="32"/>
        </w:rPr>
        <w:t>秩序整顿。</w:t>
      </w:r>
    </w:p>
    <w:p>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left="0" w:leftChars="0" w:firstLine="640" w:firstLineChars="200"/>
        <w:jc w:val="both"/>
        <w:textAlignment w:val="auto"/>
        <w:outlineLvl w:val="9"/>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highlight w:val="none"/>
          <w:lang w:eastAsia="zh-CN"/>
        </w:rPr>
        <w:t>区</w:t>
      </w:r>
      <w:r>
        <w:rPr>
          <w:rFonts w:hint="eastAsia" w:ascii="Times New Roman" w:hAnsi="Times New Roman" w:eastAsia="仿宋_GB2312" w:cs="Times New Roman"/>
          <w:kern w:val="2"/>
          <w:sz w:val="32"/>
          <w:szCs w:val="32"/>
          <w:highlight w:val="none"/>
        </w:rPr>
        <w:t>民政局</w:t>
      </w:r>
      <w:r>
        <w:rPr>
          <w:rFonts w:hint="eastAsia" w:ascii="Times New Roman" w:hAnsi="Times New Roman" w:eastAsia="仿宋_GB2312" w:cs="Times New Roman"/>
          <w:kern w:val="2"/>
          <w:sz w:val="32"/>
          <w:szCs w:val="32"/>
        </w:rPr>
        <w:t>：负责全</w:t>
      </w: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城镇</w:t>
      </w:r>
      <w:r>
        <w:rPr>
          <w:rFonts w:hint="eastAsia" w:ascii="Times New Roman" w:hAnsi="Times New Roman" w:eastAsia="仿宋_GB2312" w:cs="Times New Roman"/>
          <w:kern w:val="2"/>
          <w:sz w:val="32"/>
          <w:szCs w:val="32"/>
          <w:lang w:eastAsia="zh-CN"/>
        </w:rPr>
        <w:t>特困、低保人员、困境儿童情况统计，做好特困、低保人员、困境儿童粮价补贴。</w:t>
      </w:r>
    </w:p>
    <w:p>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left="0" w:leftChars="0" w:firstLine="640" w:firstLineChars="200"/>
        <w:jc w:val="both"/>
        <w:textAlignment w:val="auto"/>
        <w:outlineLvl w:val="9"/>
        <w:rPr>
          <w:rFonts w:hint="default" w:ascii="Times New Roman" w:hAnsi="Times New Roman" w:eastAsia="仿宋_GB2312" w:cs="Times New Roman"/>
          <w:kern w:val="2"/>
          <w:sz w:val="32"/>
          <w:szCs w:val="32"/>
          <w:lang w:val="en-US" w:eastAsia="zh-CN"/>
        </w:rPr>
      </w:pPr>
      <w:r>
        <w:rPr>
          <w:rFonts w:hint="eastAsia" w:ascii="Times New Roman" w:hAnsi="Times New Roman" w:eastAsia="仿宋_GB2312" w:cs="Times New Roman"/>
          <w:kern w:val="2"/>
          <w:sz w:val="32"/>
          <w:szCs w:val="32"/>
        </w:rPr>
        <w:t>中国农业发展银行威海市文登区支行：保障</w:t>
      </w: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级地方储备粮、经政府批准的应急成品粮储备和粮食调销所需资金的供应，加强对地方各类储备粮库存的监管。</w:t>
      </w:r>
    </w:p>
    <w:p>
      <w:pPr>
        <w:widowControl w:val="0"/>
        <w:spacing w:line="600" w:lineRule="exact"/>
        <w:ind w:firstLine="640" w:firstLineChars="200"/>
        <w:jc w:val="both"/>
        <w:outlineLvl w:val="0"/>
        <w:rPr>
          <w:rFonts w:hint="eastAsia" w:ascii="Times New Roman" w:hAnsi="Times New Roman" w:eastAsia="楷体_GB2312" w:cs="Times New Roman"/>
          <w:kern w:val="2"/>
          <w:sz w:val="32"/>
          <w:szCs w:val="32"/>
          <w:lang w:eastAsia="zh-CN"/>
        </w:rPr>
      </w:pPr>
      <w:r>
        <w:rPr>
          <w:rFonts w:hint="eastAsia" w:ascii="Times New Roman" w:hAnsi="Times New Roman" w:eastAsia="仿宋_GB2312" w:cs="Times New Roman"/>
          <w:kern w:val="2"/>
          <w:sz w:val="32"/>
          <w:szCs w:val="32"/>
        </w:rPr>
        <w:t>2.2</w:t>
      </w:r>
      <w:r>
        <w:rPr>
          <w:rFonts w:hint="eastAsia" w:ascii="Times New Roman" w:hAnsi="Times New Roman" w:eastAsia="楷体_GB2312" w:cs="Times New Roman"/>
          <w:kern w:val="2"/>
          <w:sz w:val="32"/>
          <w:szCs w:val="32"/>
        </w:rPr>
        <w:t>办</w:t>
      </w:r>
      <w:r>
        <w:rPr>
          <w:rFonts w:hint="eastAsia" w:ascii="Times New Roman" w:hAnsi="Times New Roman" w:eastAsia="楷体_GB2312" w:cs="Times New Roman"/>
          <w:kern w:val="2"/>
          <w:sz w:val="32"/>
          <w:szCs w:val="32"/>
          <w:lang w:eastAsia="zh-CN"/>
        </w:rPr>
        <w:t>公室</w:t>
      </w:r>
    </w:p>
    <w:p>
      <w:pPr>
        <w:widowControl w:val="0"/>
        <w:spacing w:line="600" w:lineRule="exact"/>
        <w:ind w:firstLine="640" w:firstLineChars="200"/>
        <w:jc w:val="both"/>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突发粮食事件应急指挥部</w:t>
      </w:r>
      <w:r>
        <w:rPr>
          <w:rFonts w:hint="eastAsia" w:ascii="Times New Roman" w:hAnsi="Times New Roman" w:eastAsia="仿宋_GB2312" w:cs="Times New Roman"/>
          <w:kern w:val="2"/>
          <w:sz w:val="32"/>
          <w:szCs w:val="32"/>
          <w:lang w:eastAsia="zh-CN"/>
        </w:rPr>
        <w:t>下设</w:t>
      </w:r>
      <w:r>
        <w:rPr>
          <w:rFonts w:hint="eastAsia" w:ascii="Times New Roman" w:hAnsi="Times New Roman" w:eastAsia="仿宋_GB2312" w:cs="Times New Roman"/>
          <w:kern w:val="2"/>
          <w:sz w:val="32"/>
          <w:szCs w:val="32"/>
        </w:rPr>
        <w:t>办公室（以下简称指挥部办公室），是指挥部日常办事机构，设在</w:t>
      </w: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发改局，由</w:t>
      </w: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发改局局长兼任办公室主任。</w:t>
      </w:r>
    </w:p>
    <w:p>
      <w:pPr>
        <w:widowControl w:val="0"/>
        <w:spacing w:line="600" w:lineRule="exact"/>
        <w:ind w:firstLine="640" w:firstLineChars="200"/>
        <w:jc w:val="both"/>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rPr>
        <w:t>主要职责是：密切关注粮食</w:t>
      </w:r>
      <w:r>
        <w:rPr>
          <w:rFonts w:hint="eastAsia" w:ascii="Times New Roman" w:hAnsi="Times New Roman" w:eastAsia="仿宋_GB2312" w:cs="Times New Roman"/>
          <w:kern w:val="2"/>
          <w:sz w:val="32"/>
          <w:szCs w:val="32"/>
          <w:lang w:eastAsia="zh-CN"/>
        </w:rPr>
        <w:t>市场</w:t>
      </w:r>
      <w:r>
        <w:rPr>
          <w:rFonts w:hint="eastAsia" w:ascii="Times New Roman" w:hAnsi="Times New Roman" w:eastAsia="仿宋_GB2312" w:cs="Times New Roman"/>
          <w:kern w:val="2"/>
          <w:sz w:val="32"/>
          <w:szCs w:val="32"/>
        </w:rPr>
        <w:t>变化，了解、收集和汇总有关粮价、粮情和</w:t>
      </w:r>
      <w:r>
        <w:rPr>
          <w:rFonts w:hint="eastAsia" w:ascii="Times New Roman" w:hAnsi="Times New Roman" w:eastAsia="仿宋_GB2312" w:cs="Times New Roman"/>
          <w:kern w:val="2"/>
          <w:sz w:val="32"/>
          <w:szCs w:val="32"/>
          <w:lang w:eastAsia="zh-CN"/>
        </w:rPr>
        <w:t>市场</w:t>
      </w:r>
      <w:r>
        <w:rPr>
          <w:rFonts w:hint="eastAsia" w:ascii="Times New Roman" w:hAnsi="Times New Roman" w:eastAsia="仿宋_GB2312" w:cs="Times New Roman"/>
          <w:kern w:val="2"/>
          <w:sz w:val="32"/>
          <w:szCs w:val="32"/>
        </w:rPr>
        <w:t>动态情况，及时研究调控措施，并向指挥部报告；负责与有关部门、单位保持联系，搞好协调工作；落实</w:t>
      </w: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政府、指挥部的决策及下达的各项工作任务；负责与</w:t>
      </w:r>
      <w:r>
        <w:rPr>
          <w:rFonts w:hint="eastAsia" w:ascii="Times New Roman" w:hAnsi="Times New Roman" w:eastAsia="仿宋_GB2312" w:cs="Times New Roman"/>
          <w:kern w:val="2"/>
          <w:sz w:val="32"/>
          <w:szCs w:val="32"/>
          <w:lang w:eastAsia="zh-CN"/>
        </w:rPr>
        <w:t>市</w:t>
      </w:r>
      <w:r>
        <w:rPr>
          <w:rFonts w:hint="eastAsia" w:ascii="Times New Roman" w:hAnsi="Times New Roman" w:eastAsia="仿宋_GB2312" w:cs="Times New Roman"/>
          <w:kern w:val="2"/>
          <w:sz w:val="32"/>
          <w:szCs w:val="32"/>
        </w:rPr>
        <w:t>、省、国家相应组织机构进行工作衔接。</w:t>
      </w:r>
    </w:p>
    <w:p>
      <w:pPr>
        <w:widowControl w:val="0"/>
        <w:spacing w:line="600" w:lineRule="exact"/>
        <w:ind w:firstLine="640" w:firstLineChars="200"/>
        <w:jc w:val="both"/>
        <w:outlineLvl w:val="0"/>
        <w:rPr>
          <w:rFonts w:hint="eastAsia" w:ascii="Times New Roman" w:hAnsi="Times New Roman" w:eastAsia="仿宋_GB2312" w:cs="Times New Roman"/>
          <w:kern w:val="2"/>
          <w:sz w:val="32"/>
          <w:szCs w:val="32"/>
          <w:lang w:val="en-US" w:eastAsia="zh-CN"/>
        </w:rPr>
      </w:pPr>
      <w:r>
        <w:rPr>
          <w:rFonts w:hint="eastAsia" w:ascii="Times New Roman" w:hAnsi="Times New Roman" w:eastAsia="仿宋_GB2312" w:cs="Times New Roman"/>
          <w:kern w:val="2"/>
          <w:sz w:val="32"/>
          <w:szCs w:val="32"/>
          <w:lang w:val="en-US" w:eastAsia="zh-CN"/>
        </w:rPr>
        <w:t>2.3</w:t>
      </w:r>
      <w:r>
        <w:rPr>
          <w:rFonts w:hint="eastAsia" w:ascii="Times New Roman" w:hAnsi="Times New Roman" w:eastAsia="楷体_GB2312" w:cs="Times New Roman"/>
          <w:kern w:val="2"/>
          <w:sz w:val="32"/>
          <w:szCs w:val="32"/>
          <w:lang w:val="en-US" w:eastAsia="zh-CN"/>
        </w:rPr>
        <w:t>工作组</w:t>
      </w:r>
    </w:p>
    <w:p>
      <w:pPr>
        <w:widowControl w:val="0"/>
        <w:spacing w:line="600" w:lineRule="exact"/>
        <w:ind w:firstLine="640" w:firstLineChars="200"/>
        <w:jc w:val="both"/>
        <w:rPr>
          <w:rFonts w:hint="eastAsia" w:ascii="Times New Roman" w:hAnsi="Times New Roman" w:eastAsia="仿宋_GB2312" w:cs="Times New Roman"/>
          <w:kern w:val="2"/>
          <w:sz w:val="32"/>
          <w:szCs w:val="32"/>
          <w:lang w:val="en-US" w:eastAsia="zh-CN"/>
        </w:rPr>
      </w:pPr>
      <w:r>
        <w:rPr>
          <w:rFonts w:hint="eastAsia" w:ascii="Times New Roman" w:hAnsi="Times New Roman" w:eastAsia="仿宋_GB2312" w:cs="Times New Roman"/>
          <w:kern w:val="2"/>
          <w:sz w:val="32"/>
          <w:szCs w:val="32"/>
          <w:lang w:val="en-US" w:eastAsia="zh-CN"/>
        </w:rPr>
        <w:t>根据应急处置需要，区突发粮食事件应急指挥部成立若干工作组，各组在区突发粮食事件应急指挥部统一指挥下开展工作，并随时报告工作进展情况。</w:t>
      </w:r>
    </w:p>
    <w:p>
      <w:pPr>
        <w:widowControl w:val="0"/>
        <w:ind w:left="640"/>
        <w:jc w:val="both"/>
        <w:outlineLvl w:val="1"/>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eastAsia="zh-CN"/>
        </w:rPr>
        <w:t>综合协调组</w:t>
      </w:r>
    </w:p>
    <w:p>
      <w:pPr>
        <w:widowControl w:val="0"/>
        <w:ind w:firstLine="640" w:firstLineChars="200"/>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组长由区发改局担任，成员由区委宣传部、区融媒体中心组成。其主要职责：</w:t>
      </w:r>
    </w:p>
    <w:p>
      <w:pPr>
        <w:widowControl w:val="0"/>
        <w:ind w:firstLine="640" w:firstLineChars="200"/>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（1）综合有关情况，及时做好信息收集、归纳和发布工作，随时掌握粮食市场供求和价格动态变化情况。</w:t>
      </w:r>
    </w:p>
    <w:p>
      <w:pPr>
        <w:widowControl w:val="0"/>
        <w:ind w:firstLine="640" w:firstLineChars="200"/>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（2）全面做好应急工作的综合协调处置，解决相关问题，及时向区政府报告应急处置情况。</w:t>
      </w:r>
    </w:p>
    <w:p>
      <w:pPr>
        <w:widowControl w:val="0"/>
        <w:ind w:firstLine="640" w:firstLineChars="200"/>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（3）根据应急工作需要，起草有关文件，配合相关部门制定价格干预措施。根据应急处置情况，向区政府提出相应的行动建议和措施。</w:t>
      </w:r>
    </w:p>
    <w:p>
      <w:pPr>
        <w:widowControl w:val="0"/>
        <w:ind w:firstLine="640" w:firstLineChars="200"/>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（4）制定粮食应急新闻发布预案，通过各种媒体宣传、讲解粮食应急供应政策，引导居民有序购粮，及时协调处理各种矛盾和问题。负责组织发布相关新闻，负责应急期间的网络舆情监测和舆论引导。</w:t>
      </w:r>
    </w:p>
    <w:p>
      <w:pPr>
        <w:widowControl w:val="0"/>
        <w:ind w:firstLine="640" w:firstLineChars="200"/>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（5）对文登区突发粮食事件应急响应程序进行评估，提</w:t>
      </w:r>
      <w:r>
        <w:rPr>
          <w:rFonts w:hint="eastAsia" w:ascii="仿宋_GB2312" w:hAnsi="仿宋_GB2312" w:eastAsia="仿宋_GB2312" w:cs="仿宋_GB2312"/>
          <w:sz w:val="32"/>
          <w:szCs w:val="32"/>
          <w:highlight w:val="none"/>
          <w:lang w:eastAsia="zh-CN"/>
        </w:rPr>
        <w:t>出粮食</w:t>
      </w:r>
      <w:r>
        <w:rPr>
          <w:rFonts w:hint="eastAsia" w:ascii="仿宋_GB2312" w:hAnsi="仿宋_GB2312" w:eastAsia="仿宋_GB2312" w:cs="仿宋_GB2312"/>
          <w:sz w:val="32"/>
          <w:szCs w:val="32"/>
          <w:lang w:eastAsia="zh-CN"/>
        </w:rPr>
        <w:t>应急能力建设意见和建议，上报区政府。</w:t>
      </w:r>
    </w:p>
    <w:p>
      <w:pPr>
        <w:widowControl w:val="0"/>
        <w:ind w:left="640"/>
        <w:jc w:val="both"/>
        <w:outlineLvl w:val="1"/>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2.3</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2应急供应组</w:t>
      </w:r>
    </w:p>
    <w:p>
      <w:pPr>
        <w:widowControl w:val="0"/>
        <w:ind w:firstLine="640" w:firstLineChars="200"/>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区发展改革局及应急供应企业组成应急供应组，区发展改革局为组长单位。其主要职责：</w:t>
      </w:r>
    </w:p>
    <w:p>
      <w:pPr>
        <w:widowControl w:val="0"/>
        <w:numPr>
          <w:ilvl w:val="0"/>
          <w:numId w:val="0"/>
        </w:numPr>
        <w:ind w:firstLine="640" w:firstLineChars="200"/>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（1）根据区突发粮食事件应急指挥部命令，及时向粮食储备企业下达储备粮动支计划，向应急加工企业下达应急加工计划，向应急供应网点下达成品粮油供应通知。</w:t>
      </w:r>
    </w:p>
    <w:p>
      <w:pPr>
        <w:widowControl w:val="0"/>
        <w:ind w:firstLine="640" w:firstLineChars="200"/>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2）日用粮数量较大的伙食单位，如机关、涉外机构、大医院、大中专院校、区直大企业，由本单位提出用粮计划，经区发展改革局核批供应数量后，到指定地点购粮。中小单位用粮由相关管理部门审核把关后，由区发展改革局统一办理供粮计划。</w:t>
      </w:r>
    </w:p>
    <w:p>
      <w:pPr>
        <w:widowControl w:val="0"/>
        <w:ind w:firstLine="640" w:firstLineChars="200"/>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（3）每天调度各应急供应网点供应情况，及时将汇总情况上报区突发粮食事件应急指挥部办公室。</w:t>
      </w:r>
    </w:p>
    <w:p>
      <w:pPr>
        <w:widowControl w:val="0"/>
        <w:ind w:firstLine="640" w:firstLineChars="200"/>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（4）核实各应急供应网点实际接收、供应和剩余库存数量，报区突发粮食事件应急指挥部办公室。</w:t>
      </w:r>
    </w:p>
    <w:p>
      <w:pPr>
        <w:widowControl w:val="0"/>
        <w:ind w:left="640"/>
        <w:jc w:val="both"/>
        <w:outlineLvl w:val="1"/>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2.3</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3交通保障组</w:t>
      </w:r>
    </w:p>
    <w:p>
      <w:pPr>
        <w:widowControl w:val="0"/>
        <w:ind w:firstLine="640" w:firstLineChars="200"/>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交警七大队、区交通运输局组成交通保障组，区公安分局为组长单位。其主要职责：</w:t>
      </w:r>
    </w:p>
    <w:p>
      <w:pPr>
        <w:widowControl w:val="0"/>
        <w:ind w:firstLine="640" w:firstLineChars="200"/>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（1）制发运粮车辆特别通行证，指挥、疏导运粮车辆。开设粮食应急运输“绿色通道”，确保应急运输畅通。</w:t>
      </w:r>
    </w:p>
    <w:p>
      <w:pPr>
        <w:widowControl w:val="0"/>
        <w:ind w:firstLine="640" w:firstLineChars="200"/>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2）组织调度粮食应急运输车，发放“威海市文登区粮食应急运输专用通行证”，核定应急运输费用标准。及时调度各应急运输车辆运行情况，将当天应急运输情况和次日运输安排上报区突发粮食事件应急指挥部办公室。应急响应终止后，负责收回“威海市文登区粮食应急运输专用通行证”，核定、确认各应急运输车辆的运量、运费，报区突发粮食事件应急指挥部办公室。</w:t>
      </w:r>
    </w:p>
    <w:p>
      <w:pPr>
        <w:widowControl w:val="0"/>
        <w:ind w:left="640"/>
        <w:jc w:val="both"/>
        <w:outlineLvl w:val="1"/>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2.3</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4市场管理组</w:t>
      </w:r>
    </w:p>
    <w:p>
      <w:pPr>
        <w:widowControl w:val="0"/>
        <w:ind w:firstLine="640" w:firstLineChars="200"/>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区市场监督管理局、区公安分局、区发展改革局组成市场管理组，区市场监督管理局为组长单位。其主要职责：</w:t>
      </w:r>
    </w:p>
    <w:p>
      <w:pPr>
        <w:widowControl w:val="0"/>
        <w:ind w:firstLine="640" w:firstLineChars="200"/>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加强粮食市场监管，依法严厉打击囤积居奇、强买强卖、欺行霸市等扰乱市场秩序和违法交易行为，维护市场稳定。负责对粮食加工环节进行监管，依法查处掺杂使假、以次充好、以假乱真等违法行为。强化粮食市场价格巡查，及时制止倾向性、苗头性问题，依法处罚价格违法行为。维持粮食供应场所的治安秩序，配合有关部门打击扰乱市场秩序的违法活动。检查过程中如遇特殊情况及时上报区突发粮食事件应急指挥部办公室。应急终止后，总结市场价格和市场秩序情况上报区突发粮食事件应急指挥部办公室。</w:t>
      </w:r>
    </w:p>
    <w:p>
      <w:pPr>
        <w:widowControl w:val="0"/>
        <w:ind w:left="640"/>
        <w:jc w:val="both"/>
        <w:outlineLvl w:val="1"/>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2.3</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5资金保障组</w:t>
      </w:r>
    </w:p>
    <w:p>
      <w:pPr>
        <w:widowControl w:val="0"/>
        <w:ind w:firstLine="640" w:firstLineChars="200"/>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区财政局、中国农业发展银行威海市文登区支行组成资金保障组，区财政局为组长单位。其主要职责：</w:t>
      </w:r>
    </w:p>
    <w:p>
      <w:pPr>
        <w:widowControl w:val="0"/>
        <w:ind w:firstLine="640" w:firstLineChars="200"/>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核实、安排预案启动所需经费，在满足贷款条件的前提下，落实应急粮源征用、加工、调拨、应急供应所需的补贴和贷款，及时将资金供应情况上报区突发粮食事件应急指挥部办公室。</w:t>
      </w:r>
    </w:p>
    <w:p>
      <w:pPr>
        <w:widowControl w:val="0"/>
        <w:ind w:left="640"/>
        <w:jc w:val="both"/>
        <w:outlineLvl w:val="1"/>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2.3</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6应急调研组</w:t>
      </w:r>
    </w:p>
    <w:p>
      <w:pPr>
        <w:widowControl w:val="0"/>
        <w:ind w:firstLine="640" w:firstLineChars="200"/>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区应急管理局、区农业农村局、</w:t>
      </w:r>
      <w:r>
        <w:rPr>
          <w:rFonts w:hint="eastAsia" w:ascii="仿宋_GB2312" w:hAnsi="仿宋_GB2312" w:eastAsia="仿宋_GB2312" w:cs="仿宋_GB2312"/>
          <w:sz w:val="32"/>
          <w:szCs w:val="32"/>
          <w:highlight w:val="none"/>
          <w:lang w:eastAsia="zh-CN"/>
        </w:rPr>
        <w:t>国家统计局文登调查队、区民政局</w:t>
      </w:r>
      <w:r>
        <w:rPr>
          <w:rFonts w:hint="eastAsia" w:ascii="仿宋_GB2312" w:hAnsi="仿宋_GB2312" w:eastAsia="仿宋_GB2312" w:cs="仿宋_GB2312"/>
          <w:sz w:val="32"/>
          <w:szCs w:val="32"/>
          <w:lang w:eastAsia="zh-CN"/>
        </w:rPr>
        <w:t>组成应急调研组，区应急管理局为组长单位。其主要职责：</w:t>
      </w:r>
    </w:p>
    <w:p>
      <w:pPr>
        <w:widowControl w:val="0"/>
        <w:ind w:firstLine="640" w:firstLineChars="200"/>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（1）及时了解灾后困难群众缺粮情况，确定救助对象，制定应急救助方案。</w:t>
      </w:r>
    </w:p>
    <w:p>
      <w:pPr>
        <w:widowControl w:val="0"/>
        <w:ind w:firstLine="640" w:firstLineChars="200"/>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（2）负责粮食生产及产量分析，采取措施增加粮食产量，促进产需基本平衡。</w:t>
      </w:r>
    </w:p>
    <w:p>
      <w:pPr>
        <w:widowControl w:val="0"/>
        <w:ind w:firstLine="640" w:firstLineChars="200"/>
        <w:jc w:val="both"/>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（3）</w:t>
      </w:r>
      <w:r>
        <w:rPr>
          <w:rFonts w:hint="eastAsia" w:ascii="仿宋_GB2312" w:hAnsi="仿宋_GB2312" w:eastAsia="仿宋_GB2312" w:cs="仿宋_GB2312"/>
          <w:sz w:val="32"/>
          <w:szCs w:val="32"/>
          <w:highlight w:val="none"/>
          <w:lang w:eastAsia="zh-CN"/>
        </w:rPr>
        <w:t>负责粮食生产统计调查、监测</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开展统计分析</w:t>
      </w:r>
      <w:r>
        <w:rPr>
          <w:rFonts w:hint="eastAsia" w:ascii="仿宋_GB2312" w:hAnsi="仿宋_GB2312" w:eastAsia="仿宋_GB2312" w:cs="仿宋_GB2312"/>
          <w:sz w:val="32"/>
          <w:szCs w:val="32"/>
          <w:highlight w:val="none"/>
        </w:rPr>
        <w:t>。</w:t>
      </w:r>
    </w:p>
    <w:p>
      <w:pPr>
        <w:widowControl w:val="0"/>
        <w:ind w:firstLine="640" w:firstLineChars="200"/>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（4）核实弱势群体和困难群众救助情况，提出恢复粮食生产的意见和建议上报区突发粮食事件应急指挥部办公室。</w:t>
      </w:r>
    </w:p>
    <w:p>
      <w:pPr>
        <w:widowControl w:val="0"/>
        <w:ind w:left="640"/>
        <w:jc w:val="both"/>
        <w:outlineLvl w:val="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w:t>
      </w:r>
      <w:r>
        <w:rPr>
          <w:rFonts w:hint="eastAsia" w:ascii="楷体_GB2312" w:hAnsi="楷体_GB2312" w:eastAsia="楷体_GB2312" w:cs="楷体_GB2312"/>
          <w:sz w:val="32"/>
          <w:szCs w:val="32"/>
          <w:lang w:val="en-US" w:eastAsia="zh-CN"/>
        </w:rPr>
        <w:t>4</w:t>
      </w:r>
      <w:r>
        <w:rPr>
          <w:rFonts w:hint="eastAsia" w:ascii="楷体_GB2312" w:hAnsi="楷体_GB2312" w:eastAsia="楷体_GB2312" w:cs="楷体_GB2312"/>
          <w:sz w:val="32"/>
          <w:szCs w:val="32"/>
        </w:rPr>
        <w:t>专家组</w:t>
      </w:r>
    </w:p>
    <w:p>
      <w:pPr>
        <w:widowControl w:val="0"/>
        <w:ind w:left="0" w:leftChars="0" w:firstLine="640" w:firstLineChars="20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区突发粮食事件应急指挥部</w:t>
      </w:r>
      <w:r>
        <w:rPr>
          <w:rFonts w:hint="eastAsia" w:ascii="仿宋_GB2312" w:hAnsi="仿宋_GB2312" w:eastAsia="仿宋_GB2312" w:cs="仿宋_GB2312"/>
          <w:sz w:val="32"/>
          <w:szCs w:val="32"/>
        </w:rPr>
        <w:t>根据实际需要聘请有关专家建立专家库，组建专家组。负责指导或参与本预案的编制、修订和演练评估工作，对粮食突发事件的发生和发展趋势进行研判、评估，并提出科学、有效的应对措施和建议。</w:t>
      </w:r>
    </w:p>
    <w:p>
      <w:pPr>
        <w:widowControl w:val="0"/>
        <w:spacing w:line="600" w:lineRule="exact"/>
        <w:ind w:firstLine="640" w:firstLineChars="200"/>
        <w:jc w:val="both"/>
        <w:rPr>
          <w:rFonts w:hint="eastAsia" w:ascii="Times New Roman" w:hAnsi="Times New Roman" w:eastAsia="仿宋_GB2312" w:cs="Times New Roman"/>
          <w:kern w:val="2"/>
          <w:sz w:val="32"/>
          <w:szCs w:val="32"/>
          <w:lang w:eastAsia="zh-CN"/>
        </w:rPr>
      </w:pPr>
      <w:r>
        <w:rPr>
          <w:rFonts w:hint="eastAsia" w:ascii="Times New Roman" w:hAnsi="Times New Roman" w:eastAsia="仿宋_GB2312" w:cs="Times New Roman"/>
          <w:kern w:val="2"/>
          <w:sz w:val="32"/>
          <w:szCs w:val="32"/>
        </w:rPr>
        <w:t>3</w:t>
      </w:r>
      <w:r>
        <w:rPr>
          <w:rFonts w:hint="eastAsia" w:ascii="Times New Roman" w:hAnsi="Times New Roman" w:eastAsia="黑体" w:cs="Times New Roman"/>
          <w:kern w:val="2"/>
          <w:sz w:val="32"/>
          <w:szCs w:val="32"/>
          <w:lang w:eastAsia="zh-CN"/>
        </w:rPr>
        <w:t>预警与监测</w:t>
      </w:r>
    </w:p>
    <w:p>
      <w:pPr>
        <w:widowControl w:val="0"/>
        <w:tabs>
          <w:tab w:val="left" w:pos="3105"/>
        </w:tabs>
        <w:spacing w:line="600" w:lineRule="exact"/>
        <w:ind w:firstLine="640" w:firstLineChars="200"/>
        <w:jc w:val="both"/>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rPr>
        <w:t>按照分级负责、属地管理的原则，</w:t>
      </w: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发改局建立健全应对突发粮食事件的预测预警、信息报告、应急处置及调查评估等机制，提高应急处置能力和指挥水平。</w:t>
      </w:r>
    </w:p>
    <w:p>
      <w:pPr>
        <w:widowControl w:val="0"/>
        <w:spacing w:line="600" w:lineRule="exact"/>
        <w:ind w:firstLine="640" w:firstLineChars="200"/>
        <w:jc w:val="both"/>
        <w:outlineLvl w:val="0"/>
        <w:rPr>
          <w:rFonts w:hint="default" w:ascii="Times New Roman" w:hAnsi="Times New Roman" w:eastAsia="楷体_GB2312" w:cs="Times New Roman"/>
          <w:kern w:val="2"/>
          <w:sz w:val="32"/>
          <w:szCs w:val="32"/>
          <w:lang w:val="en-US" w:eastAsia="zh-CN"/>
        </w:rPr>
      </w:pPr>
      <w:r>
        <w:rPr>
          <w:rFonts w:hint="eastAsia" w:ascii="Times New Roman" w:hAnsi="Times New Roman" w:eastAsia="仿宋_GB2312" w:cs="Times New Roman"/>
          <w:kern w:val="2"/>
          <w:sz w:val="32"/>
          <w:szCs w:val="32"/>
          <w:lang w:val="en-US" w:eastAsia="zh-CN"/>
        </w:rPr>
        <w:t>3.1</w:t>
      </w:r>
      <w:r>
        <w:rPr>
          <w:rFonts w:hint="eastAsia" w:ascii="楷体_GB2312" w:hAnsi="楷体_GB2312" w:eastAsia="楷体_GB2312" w:cs="楷体_GB2312"/>
          <w:kern w:val="2"/>
          <w:sz w:val="32"/>
          <w:szCs w:val="32"/>
        </w:rPr>
        <w:t>预警</w:t>
      </w:r>
      <w:r>
        <w:rPr>
          <w:rFonts w:hint="eastAsia" w:ascii="楷体_GB2312" w:hAnsi="楷体_GB2312" w:eastAsia="楷体_GB2312" w:cs="楷体_GB2312"/>
          <w:kern w:val="2"/>
          <w:sz w:val="32"/>
          <w:szCs w:val="32"/>
          <w:lang w:eastAsia="zh-CN"/>
        </w:rPr>
        <w:t>分级</w:t>
      </w:r>
    </w:p>
    <w:p>
      <w:pPr>
        <w:widowControl w:val="0"/>
        <w:spacing w:line="600" w:lineRule="exact"/>
        <w:ind w:firstLine="640" w:firstLineChars="200"/>
        <w:jc w:val="both"/>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rPr>
        <w:t>根据预测分析结果，对可能发生和可以预警的突发粮食事件进行预警。</w:t>
      </w:r>
    </w:p>
    <w:p>
      <w:pPr>
        <w:widowControl w:val="0"/>
        <w:spacing w:line="600" w:lineRule="exact"/>
        <w:ind w:firstLine="640" w:firstLineChars="200"/>
        <w:jc w:val="both"/>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rPr>
        <w:t>依据突发事件对粮食</w:t>
      </w:r>
      <w:r>
        <w:rPr>
          <w:rFonts w:hint="eastAsia" w:ascii="Times New Roman" w:hAnsi="Times New Roman" w:eastAsia="仿宋_GB2312" w:cs="Times New Roman"/>
          <w:kern w:val="2"/>
          <w:sz w:val="32"/>
          <w:szCs w:val="32"/>
          <w:lang w:eastAsia="zh-CN"/>
        </w:rPr>
        <w:t>市</w:t>
      </w:r>
      <w:r>
        <w:rPr>
          <w:rFonts w:hint="eastAsia" w:ascii="Times New Roman" w:hAnsi="Times New Roman" w:eastAsia="仿宋_GB2312" w:cs="Times New Roman"/>
          <w:kern w:val="2"/>
          <w:sz w:val="32"/>
          <w:szCs w:val="32"/>
        </w:rPr>
        <w:t>场的影响程度和发展情况等因素，将预警级别由高到低划分为Ⅰ级（特别严重）、Ⅱ级（严重）、Ⅲ级（较重）和Ⅳ级（一般）四个级别，并依次采用红色、橙色、黄色和蓝色表示。</w:t>
      </w:r>
    </w:p>
    <w:p>
      <w:pPr>
        <w:widowControl w:val="0"/>
        <w:spacing w:line="600" w:lineRule="exact"/>
        <w:ind w:firstLine="640" w:firstLineChars="200"/>
        <w:jc w:val="both"/>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highlight w:val="none"/>
          <w:lang w:eastAsia="zh-CN"/>
        </w:rPr>
        <w:t>红色预警</w:t>
      </w:r>
      <w:r>
        <w:rPr>
          <w:rFonts w:hint="eastAsia" w:ascii="Times New Roman" w:hAnsi="Times New Roman" w:eastAsia="仿宋_GB2312" w:cs="Times New Roman"/>
          <w:kern w:val="2"/>
          <w:sz w:val="32"/>
          <w:szCs w:val="32"/>
        </w:rPr>
        <w:t>：</w:t>
      </w:r>
      <w:r>
        <w:rPr>
          <w:rFonts w:hint="eastAsia" w:ascii="Times New Roman" w:hAnsi="Times New Roman" w:eastAsia="仿宋_GB2312" w:cs="Times New Roman"/>
          <w:kern w:val="2"/>
          <w:sz w:val="32"/>
          <w:szCs w:val="32"/>
          <w:lang w:eastAsia="zh-CN"/>
        </w:rPr>
        <w:t>社会</w:t>
      </w:r>
      <w:r>
        <w:rPr>
          <w:rFonts w:hint="eastAsia" w:ascii="Times New Roman" w:hAnsi="Times New Roman" w:eastAsia="仿宋_GB2312" w:cs="Times New Roman"/>
          <w:kern w:val="2"/>
          <w:sz w:val="32"/>
          <w:szCs w:val="32"/>
        </w:rPr>
        <w:t>粮油供应严重紧张，出现群众大量集中抢购、脱销断档、价格大幅度上涨等粮食</w:t>
      </w:r>
      <w:r>
        <w:rPr>
          <w:rFonts w:hint="eastAsia" w:ascii="Times New Roman" w:hAnsi="Times New Roman" w:eastAsia="仿宋_GB2312" w:cs="Times New Roman"/>
          <w:kern w:val="2"/>
          <w:sz w:val="32"/>
          <w:szCs w:val="32"/>
          <w:lang w:eastAsia="zh-CN"/>
        </w:rPr>
        <w:t>市场</w:t>
      </w:r>
      <w:r>
        <w:rPr>
          <w:rFonts w:hint="eastAsia" w:ascii="Times New Roman" w:hAnsi="Times New Roman" w:eastAsia="仿宋_GB2312" w:cs="Times New Roman"/>
          <w:kern w:val="2"/>
          <w:sz w:val="32"/>
          <w:szCs w:val="32"/>
        </w:rPr>
        <w:t>急剧波动的状况，人民生活和社会经济活动受到严重影响。</w:t>
      </w:r>
    </w:p>
    <w:p>
      <w:pPr>
        <w:widowControl w:val="0"/>
        <w:spacing w:line="600" w:lineRule="exact"/>
        <w:ind w:firstLine="640" w:firstLineChars="200"/>
        <w:jc w:val="both"/>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lang w:eastAsia="zh-CN"/>
        </w:rPr>
        <w:t>橙色预警</w:t>
      </w:r>
      <w:r>
        <w:rPr>
          <w:rFonts w:hint="eastAsia" w:ascii="Times New Roman" w:hAnsi="Times New Roman" w:eastAsia="仿宋_GB2312" w:cs="Times New Roman"/>
          <w:kern w:val="2"/>
          <w:sz w:val="32"/>
          <w:szCs w:val="32"/>
        </w:rPr>
        <w:t>：</w:t>
      </w:r>
      <w:r>
        <w:rPr>
          <w:rFonts w:hint="eastAsia" w:ascii="Times New Roman" w:hAnsi="Times New Roman" w:eastAsia="仿宋_GB2312" w:cs="Times New Roman"/>
          <w:kern w:val="2"/>
          <w:sz w:val="32"/>
          <w:szCs w:val="32"/>
          <w:lang w:eastAsia="zh-CN"/>
        </w:rPr>
        <w:t>我区</w:t>
      </w:r>
      <w:r>
        <w:rPr>
          <w:rFonts w:hint="eastAsia" w:ascii="Times New Roman" w:hAnsi="Times New Roman" w:eastAsia="仿宋_GB2312" w:cs="Times New Roman"/>
          <w:kern w:val="2"/>
          <w:sz w:val="32"/>
          <w:szCs w:val="32"/>
        </w:rPr>
        <w:t>粮食生产大幅减产，产需出现较大缺口，导致供应短缺，粮油价格持续大幅度上涨，群众出现恐慌心理和抢购现象，社会经济活动受到较大影响。</w:t>
      </w:r>
    </w:p>
    <w:p>
      <w:pPr>
        <w:widowControl w:val="0"/>
        <w:spacing w:line="600" w:lineRule="exact"/>
        <w:ind w:firstLine="640" w:firstLineChars="200"/>
        <w:jc w:val="both"/>
        <w:rPr>
          <w:rFonts w:hint="eastAsia" w:ascii="Times New Roman" w:hAnsi="Times New Roman" w:eastAsia="仿宋_GB2312" w:cs="Times New Roman"/>
          <w:kern w:val="2"/>
          <w:sz w:val="32"/>
          <w:szCs w:val="32"/>
        </w:rPr>
      </w:pPr>
      <w:r>
        <w:rPr>
          <w:rFonts w:hint="eastAsia" w:ascii="仿宋_GB2312" w:hAnsi="仿宋_GB2312" w:eastAsia="仿宋_GB2312" w:cs="仿宋_GB2312"/>
          <w:kern w:val="2"/>
          <w:sz w:val="32"/>
          <w:szCs w:val="32"/>
          <w:lang w:eastAsia="zh-CN"/>
        </w:rPr>
        <w:t>黄色预警</w:t>
      </w:r>
      <w:r>
        <w:rPr>
          <w:rFonts w:hint="eastAsia" w:ascii="Times New Roman" w:hAnsi="Times New Roman" w:eastAsia="仿宋_GB2312" w:cs="Times New Roman"/>
          <w:kern w:val="2"/>
          <w:sz w:val="32"/>
          <w:szCs w:val="32"/>
        </w:rPr>
        <w:t>：大部分粮油品种价格出现较长时间、较大幅度的上涨，且出现居民和社会团体大量购买粮油现象，导致短期内粮食供不应求，</w:t>
      </w:r>
      <w:r>
        <w:rPr>
          <w:rFonts w:hint="eastAsia" w:ascii="Times New Roman" w:hAnsi="Times New Roman" w:eastAsia="仿宋_GB2312" w:cs="Times New Roman"/>
          <w:kern w:val="2"/>
          <w:sz w:val="32"/>
          <w:szCs w:val="32"/>
          <w:lang w:eastAsia="zh-CN"/>
        </w:rPr>
        <w:t>市</w:t>
      </w:r>
      <w:r>
        <w:rPr>
          <w:rFonts w:hint="eastAsia" w:ascii="Times New Roman" w:hAnsi="Times New Roman" w:eastAsia="仿宋_GB2312" w:cs="Times New Roman"/>
          <w:kern w:val="2"/>
          <w:sz w:val="32"/>
          <w:szCs w:val="32"/>
        </w:rPr>
        <w:t>场秩序出现混乱迹象，波及范围较大。</w:t>
      </w:r>
    </w:p>
    <w:p>
      <w:pPr>
        <w:widowControl w:val="0"/>
        <w:spacing w:line="600" w:lineRule="exact"/>
        <w:ind w:firstLine="640" w:firstLineChars="200"/>
        <w:jc w:val="both"/>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lang w:eastAsia="zh-CN"/>
        </w:rPr>
        <w:t>蓝色预警</w:t>
      </w:r>
      <w:r>
        <w:rPr>
          <w:rFonts w:hint="eastAsia" w:ascii="Times New Roman" w:hAnsi="Times New Roman" w:eastAsia="仿宋_GB2312" w:cs="Times New Roman"/>
          <w:kern w:val="2"/>
          <w:sz w:val="32"/>
          <w:szCs w:val="32"/>
        </w:rPr>
        <w:t>：居民消费的主要粮油品种价格短期内出现一定程度的非正常上涨，或出现居民集中购买粮油现象，导致短期内供应紧张，但波及范围不大。</w:t>
      </w:r>
    </w:p>
    <w:p>
      <w:pPr>
        <w:widowControl w:val="0"/>
        <w:tabs>
          <w:tab w:val="left" w:pos="3105"/>
        </w:tabs>
        <w:spacing w:line="600" w:lineRule="exact"/>
        <w:ind w:firstLine="640" w:firstLineChars="200"/>
        <w:jc w:val="both"/>
        <w:outlineLvl w:val="0"/>
        <w:rPr>
          <w:rFonts w:hint="eastAsia" w:ascii="楷体_GB2312" w:hAnsi="楷体_GB2312" w:eastAsia="楷体_GB2312" w:cs="楷体_GB2312"/>
          <w:kern w:val="2"/>
          <w:sz w:val="32"/>
          <w:szCs w:val="32"/>
          <w:lang w:val="en-US" w:eastAsia="zh-CN"/>
        </w:rPr>
      </w:pPr>
      <w:r>
        <w:rPr>
          <w:rFonts w:hint="eastAsia" w:ascii="Times New Roman" w:hAnsi="Times New Roman" w:eastAsia="仿宋_GB2312" w:cs="Times New Roman"/>
          <w:kern w:val="2"/>
          <w:sz w:val="32"/>
          <w:szCs w:val="32"/>
          <w:lang w:val="en-US" w:eastAsia="zh-CN"/>
        </w:rPr>
        <w:t>3.2</w:t>
      </w:r>
      <w:r>
        <w:rPr>
          <w:rFonts w:hint="eastAsia" w:ascii="楷体_GB2312" w:hAnsi="楷体_GB2312" w:eastAsia="楷体_GB2312" w:cs="楷体_GB2312"/>
          <w:kern w:val="2"/>
          <w:sz w:val="32"/>
          <w:szCs w:val="32"/>
          <w:lang w:val="en-US" w:eastAsia="zh-CN"/>
        </w:rPr>
        <w:t>预警预防行动</w:t>
      </w:r>
    </w:p>
    <w:p>
      <w:pPr>
        <w:widowControl w:val="0"/>
        <w:tabs>
          <w:tab w:val="left" w:pos="3105"/>
        </w:tabs>
        <w:spacing w:line="600" w:lineRule="exact"/>
        <w:ind w:firstLine="640" w:firstLineChars="200"/>
        <w:jc w:val="both"/>
        <w:outlineLvl w:val="1"/>
        <w:rPr>
          <w:rFonts w:hint="default" w:ascii="Times New Roman" w:hAnsi="Times New Roman" w:eastAsia="楷体_GB2312" w:cs="Times New Roman"/>
          <w:kern w:val="2"/>
          <w:sz w:val="32"/>
          <w:szCs w:val="32"/>
          <w:lang w:val="en-US" w:eastAsia="zh-CN"/>
        </w:rPr>
      </w:pPr>
      <w:r>
        <w:rPr>
          <w:rFonts w:hint="default" w:ascii="Times New Roman" w:hAnsi="Times New Roman" w:eastAsia="楷体_GB2312" w:cs="Times New Roman"/>
          <w:kern w:val="2"/>
          <w:sz w:val="32"/>
          <w:szCs w:val="32"/>
          <w:lang w:val="en-US" w:eastAsia="zh-CN"/>
        </w:rPr>
        <w:t>3.</w:t>
      </w:r>
      <w:r>
        <w:rPr>
          <w:rFonts w:hint="eastAsia" w:ascii="Times New Roman" w:hAnsi="Times New Roman" w:eastAsia="楷体_GB2312" w:cs="Times New Roman"/>
          <w:kern w:val="2"/>
          <w:sz w:val="32"/>
          <w:szCs w:val="32"/>
          <w:highlight w:val="none"/>
          <w:lang w:val="en-US" w:eastAsia="zh-CN"/>
        </w:rPr>
        <w:t>2</w:t>
      </w:r>
      <w:r>
        <w:rPr>
          <w:rFonts w:hint="default" w:ascii="Times New Roman" w:hAnsi="Times New Roman" w:eastAsia="楷体_GB2312" w:cs="Times New Roman"/>
          <w:kern w:val="2"/>
          <w:sz w:val="32"/>
          <w:szCs w:val="32"/>
          <w:lang w:val="en-US" w:eastAsia="zh-CN"/>
        </w:rPr>
        <w:t>.1监测</w:t>
      </w:r>
    </w:p>
    <w:p>
      <w:pPr>
        <w:bidi w:val="0"/>
        <w:ind w:firstLine="640" w:firstLineChars="200"/>
        <w:jc w:val="both"/>
        <w:rPr>
          <w:rFonts w:hint="default" w:ascii="Times New Roman" w:hAnsi="Times New Roman" w:eastAsia="楷体_GB2312" w:cs="Times New Roman"/>
          <w:kern w:val="2"/>
          <w:sz w:val="32"/>
          <w:szCs w:val="32"/>
          <w:lang w:val="en-US" w:eastAsia="zh-CN"/>
        </w:rPr>
      </w:pPr>
      <w:r>
        <w:rPr>
          <w:rFonts w:hint="default" w:ascii="Times New Roman" w:hAnsi="Times New Roman" w:eastAsia="仿宋_GB2312" w:cs="Times New Roman"/>
          <w:color w:val="auto"/>
          <w:sz w:val="32"/>
          <w:szCs w:val="32"/>
        </w:rPr>
        <w:t>指挥部办公室组织</w:t>
      </w:r>
      <w:r>
        <w:rPr>
          <w:rFonts w:hint="default" w:ascii="Times New Roman" w:hAnsi="Times New Roman" w:eastAsia="仿宋_GB2312" w:cs="Times New Roman"/>
          <w:color w:val="auto"/>
          <w:sz w:val="32"/>
          <w:szCs w:val="32"/>
          <w:lang w:eastAsia="zh-CN"/>
        </w:rPr>
        <w:t>区</w:t>
      </w:r>
      <w:r>
        <w:rPr>
          <w:rFonts w:hint="default" w:ascii="Times New Roman" w:hAnsi="Times New Roman" w:eastAsia="仿宋_GB2312" w:cs="Times New Roman"/>
          <w:color w:val="auto"/>
          <w:sz w:val="32"/>
          <w:szCs w:val="32"/>
        </w:rPr>
        <w:t>政府有关部门和单位，建立完善</w:t>
      </w:r>
      <w:r>
        <w:rPr>
          <w:rFonts w:hint="default" w:ascii="Times New Roman" w:hAnsi="Times New Roman" w:eastAsia="仿宋_GB2312" w:cs="Times New Roman"/>
          <w:color w:val="auto"/>
          <w:sz w:val="32"/>
          <w:szCs w:val="32"/>
          <w:lang w:eastAsia="zh-CN"/>
        </w:rPr>
        <w:t>粮食</w:t>
      </w:r>
      <w:r>
        <w:rPr>
          <w:rFonts w:hint="default" w:ascii="Times New Roman" w:hAnsi="Times New Roman" w:eastAsia="仿宋_GB2312" w:cs="Times New Roman"/>
          <w:color w:val="auto"/>
          <w:sz w:val="32"/>
          <w:szCs w:val="32"/>
        </w:rPr>
        <w:t>市场信息监测体系，建立完善信息监测分析报告制度，定期对</w:t>
      </w:r>
      <w:r>
        <w:rPr>
          <w:rFonts w:hint="default" w:ascii="Times New Roman" w:hAnsi="Times New Roman" w:eastAsia="仿宋_GB2312" w:cs="Times New Roman"/>
          <w:color w:val="auto"/>
          <w:sz w:val="32"/>
          <w:szCs w:val="32"/>
          <w:lang w:eastAsia="zh-CN"/>
        </w:rPr>
        <w:t>粮食</w:t>
      </w:r>
      <w:r>
        <w:rPr>
          <w:rFonts w:hint="default" w:ascii="Times New Roman" w:hAnsi="Times New Roman" w:eastAsia="仿宋_GB2312" w:cs="Times New Roman"/>
          <w:color w:val="auto"/>
          <w:sz w:val="32"/>
          <w:szCs w:val="32"/>
        </w:rPr>
        <w:t>市场供应信息进行监测。实施应急状态下</w:t>
      </w:r>
      <w:r>
        <w:rPr>
          <w:rFonts w:hint="default" w:ascii="Times New Roman" w:hAnsi="Times New Roman" w:eastAsia="仿宋_GB2312" w:cs="Times New Roman"/>
          <w:color w:val="auto"/>
          <w:sz w:val="32"/>
          <w:szCs w:val="32"/>
          <w:lang w:eastAsia="zh-CN"/>
        </w:rPr>
        <w:t>粮食</w:t>
      </w:r>
      <w:r>
        <w:rPr>
          <w:rFonts w:hint="default" w:ascii="Times New Roman" w:hAnsi="Times New Roman" w:eastAsia="仿宋_GB2312" w:cs="Times New Roman"/>
          <w:color w:val="auto"/>
          <w:sz w:val="32"/>
          <w:szCs w:val="32"/>
        </w:rPr>
        <w:t>市场运行监测、价格监测等日监测报告制度，强化</w:t>
      </w:r>
      <w:r>
        <w:rPr>
          <w:rFonts w:hint="default" w:ascii="Times New Roman" w:hAnsi="Times New Roman" w:eastAsia="仿宋_GB2312" w:cs="Times New Roman"/>
          <w:color w:val="000000"/>
          <w:sz w:val="32"/>
          <w:szCs w:val="32"/>
        </w:rPr>
        <w:t>跟踪</w:t>
      </w:r>
      <w:r>
        <w:rPr>
          <w:rFonts w:hint="default" w:ascii="Times New Roman" w:hAnsi="Times New Roman" w:eastAsia="仿宋_GB2312" w:cs="Times New Roman"/>
          <w:color w:val="auto"/>
          <w:sz w:val="32"/>
          <w:szCs w:val="32"/>
        </w:rPr>
        <w:t>监测，及时报告</w:t>
      </w:r>
      <w:r>
        <w:rPr>
          <w:rFonts w:hint="default" w:ascii="Times New Roman" w:hAnsi="Times New Roman" w:eastAsia="仿宋_GB2312" w:cs="Times New Roman"/>
          <w:color w:val="auto"/>
          <w:sz w:val="32"/>
          <w:szCs w:val="32"/>
          <w:lang w:eastAsia="zh-CN"/>
        </w:rPr>
        <w:t>粮食</w:t>
      </w:r>
      <w:r>
        <w:rPr>
          <w:rFonts w:hint="default" w:ascii="Times New Roman" w:hAnsi="Times New Roman" w:eastAsia="仿宋_GB2312" w:cs="Times New Roman"/>
          <w:color w:val="auto"/>
          <w:sz w:val="32"/>
          <w:szCs w:val="32"/>
        </w:rPr>
        <w:t>市场供应信息</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为应急处置提供信息服务。</w:t>
      </w:r>
    </w:p>
    <w:p>
      <w:pPr>
        <w:widowControl w:val="0"/>
        <w:tabs>
          <w:tab w:val="left" w:pos="3105"/>
        </w:tabs>
        <w:spacing w:line="600" w:lineRule="exact"/>
        <w:ind w:firstLine="640" w:firstLineChars="200"/>
        <w:jc w:val="both"/>
        <w:outlineLvl w:val="1"/>
        <w:rPr>
          <w:rFonts w:hint="default" w:ascii="Times New Roman" w:hAnsi="Times New Roman" w:eastAsia="楷体_GB2312" w:cs="Times New Roman"/>
          <w:kern w:val="2"/>
          <w:sz w:val="32"/>
          <w:szCs w:val="32"/>
          <w:lang w:val="en-US" w:eastAsia="zh-CN"/>
        </w:rPr>
      </w:pPr>
      <w:r>
        <w:rPr>
          <w:rFonts w:hint="default" w:ascii="Times New Roman" w:hAnsi="Times New Roman" w:eastAsia="楷体_GB2312" w:cs="Times New Roman"/>
          <w:kern w:val="2"/>
          <w:sz w:val="32"/>
          <w:szCs w:val="32"/>
          <w:lang w:val="en-US" w:eastAsia="zh-CN"/>
        </w:rPr>
        <w:t>3.</w:t>
      </w:r>
      <w:r>
        <w:rPr>
          <w:rFonts w:hint="eastAsia" w:ascii="Times New Roman" w:hAnsi="Times New Roman" w:eastAsia="楷体_GB2312" w:cs="Times New Roman"/>
          <w:kern w:val="2"/>
          <w:sz w:val="32"/>
          <w:szCs w:val="32"/>
          <w:lang w:val="en-US" w:eastAsia="zh-CN"/>
        </w:rPr>
        <w:t>2</w:t>
      </w:r>
      <w:r>
        <w:rPr>
          <w:rFonts w:hint="default" w:ascii="Times New Roman" w:hAnsi="Times New Roman" w:eastAsia="楷体_GB2312" w:cs="Times New Roman"/>
          <w:kern w:val="2"/>
          <w:sz w:val="32"/>
          <w:szCs w:val="32"/>
          <w:lang w:val="en-US" w:eastAsia="zh-CN"/>
        </w:rPr>
        <w:t>.2预测</w:t>
      </w:r>
    </w:p>
    <w:p>
      <w:pPr>
        <w:widowControl w:val="0"/>
        <w:tabs>
          <w:tab w:val="left" w:pos="3105"/>
        </w:tabs>
        <w:spacing w:line="600" w:lineRule="exact"/>
        <w:ind w:firstLine="640" w:firstLineChars="200"/>
        <w:jc w:val="both"/>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指挥部办公室定期对全</w:t>
      </w:r>
      <w:r>
        <w:rPr>
          <w:rFonts w:hint="default" w:ascii="Times New Roman" w:hAnsi="Times New Roman" w:eastAsia="仿宋_GB2312" w:cs="Times New Roman"/>
          <w:color w:val="auto"/>
          <w:sz w:val="32"/>
          <w:szCs w:val="32"/>
          <w:lang w:eastAsia="zh-CN"/>
        </w:rPr>
        <w:t>区粮食</w:t>
      </w:r>
      <w:r>
        <w:rPr>
          <w:rFonts w:hint="default" w:ascii="Times New Roman" w:hAnsi="Times New Roman" w:eastAsia="仿宋_GB2312" w:cs="Times New Roman"/>
          <w:color w:val="auto"/>
          <w:sz w:val="32"/>
          <w:szCs w:val="32"/>
        </w:rPr>
        <w:t>市场监测信息进行分析，重点对生产供应淡季、消费集中的重大节假日以及风险因素易发时段进行风险预测。对外地发生的突发</w:t>
      </w:r>
      <w:r>
        <w:rPr>
          <w:rFonts w:hint="default" w:ascii="Times New Roman" w:hAnsi="Times New Roman" w:eastAsia="仿宋_GB2312" w:cs="Times New Roman"/>
          <w:color w:val="auto"/>
          <w:sz w:val="32"/>
          <w:szCs w:val="32"/>
          <w:lang w:eastAsia="zh-CN"/>
        </w:rPr>
        <w:t>粮食</w:t>
      </w:r>
      <w:r>
        <w:rPr>
          <w:rFonts w:hint="default" w:ascii="Times New Roman" w:hAnsi="Times New Roman" w:eastAsia="仿宋_GB2312" w:cs="Times New Roman"/>
          <w:color w:val="auto"/>
          <w:sz w:val="32"/>
          <w:szCs w:val="32"/>
        </w:rPr>
        <w:t>事件进行关联性分析。根据监测、预测分析结果，对可能发生和可以预警的突发</w:t>
      </w:r>
      <w:r>
        <w:rPr>
          <w:rFonts w:hint="default" w:ascii="Times New Roman" w:hAnsi="Times New Roman" w:eastAsia="仿宋_GB2312" w:cs="Times New Roman"/>
          <w:color w:val="auto"/>
          <w:sz w:val="32"/>
          <w:szCs w:val="32"/>
          <w:lang w:eastAsia="zh-CN"/>
        </w:rPr>
        <w:t>粮食</w:t>
      </w:r>
      <w:r>
        <w:rPr>
          <w:rFonts w:hint="default" w:ascii="Times New Roman" w:hAnsi="Times New Roman" w:eastAsia="仿宋_GB2312" w:cs="Times New Roman"/>
          <w:color w:val="auto"/>
          <w:sz w:val="32"/>
          <w:szCs w:val="32"/>
        </w:rPr>
        <w:t>事件及早采取有效措施，做好预警</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预防和处置准备工作。</w:t>
      </w:r>
    </w:p>
    <w:p>
      <w:pPr>
        <w:keepNext w:val="0"/>
        <w:keepLines w:val="0"/>
        <w:pageBreakBefore w:val="0"/>
        <w:widowControl w:val="0"/>
        <w:kinsoku/>
        <w:wordWrap/>
        <w:overflowPunct/>
        <w:topLinePunct w:val="0"/>
        <w:autoSpaceDE/>
        <w:autoSpaceDN/>
        <w:bidi w:val="0"/>
        <w:adjustRightInd/>
        <w:snapToGrid/>
        <w:ind w:left="0" w:firstLine="640" w:firstLineChars="200"/>
        <w:jc w:val="both"/>
        <w:textAlignment w:val="auto"/>
        <w:outlineLvl w:val="0"/>
        <w:rPr>
          <w:rFonts w:hint="default" w:ascii="Times New Roman" w:hAnsi="Times New Roman" w:eastAsia="楷体_GB2312" w:cs="Times New Roman"/>
          <w:sz w:val="32"/>
          <w:szCs w:val="32"/>
          <w:highlight w:val="none"/>
          <w:lang w:eastAsia="zh-CN"/>
        </w:rPr>
      </w:pPr>
      <w:r>
        <w:rPr>
          <w:rFonts w:hint="default" w:ascii="Times New Roman" w:hAnsi="Times New Roman" w:eastAsia="楷体_GB2312" w:cs="Times New Roman"/>
          <w:sz w:val="32"/>
          <w:szCs w:val="32"/>
          <w:highlight w:val="none"/>
        </w:rPr>
        <w:t>3.</w:t>
      </w:r>
      <w:r>
        <w:rPr>
          <w:rFonts w:hint="eastAsia" w:ascii="Times New Roman" w:hAnsi="Times New Roman" w:eastAsia="楷体_GB2312" w:cs="Times New Roman"/>
          <w:sz w:val="32"/>
          <w:szCs w:val="32"/>
          <w:highlight w:val="none"/>
          <w:lang w:val="en-US" w:eastAsia="zh-CN"/>
        </w:rPr>
        <w:t>3</w:t>
      </w:r>
      <w:r>
        <w:rPr>
          <w:rFonts w:hint="default" w:ascii="Times New Roman" w:hAnsi="Times New Roman" w:eastAsia="楷体_GB2312" w:cs="Times New Roman"/>
          <w:sz w:val="32"/>
          <w:szCs w:val="32"/>
          <w:highlight w:val="none"/>
        </w:rPr>
        <w:t>预警</w:t>
      </w:r>
      <w:r>
        <w:rPr>
          <w:rFonts w:hint="default" w:ascii="Times New Roman" w:hAnsi="Times New Roman" w:eastAsia="楷体_GB2312" w:cs="Times New Roman"/>
          <w:sz w:val="32"/>
          <w:szCs w:val="32"/>
          <w:highlight w:val="none"/>
          <w:lang w:eastAsia="zh-CN"/>
        </w:rPr>
        <w:t>预防措施</w:t>
      </w:r>
    </w:p>
    <w:p>
      <w:pPr>
        <w:bidi w:val="0"/>
        <w:ind w:firstLine="640" w:firstLineChars="200"/>
        <w:jc w:val="both"/>
        <w:outlineLvl w:val="1"/>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蓝色预警</w:t>
      </w:r>
      <w:r>
        <w:rPr>
          <w:rFonts w:hint="default" w:ascii="Times New Roman" w:hAnsi="Times New Roman" w:eastAsia="仿宋_GB2312" w:cs="Times New Roman"/>
          <w:color w:val="auto"/>
          <w:sz w:val="32"/>
          <w:szCs w:val="32"/>
          <w:highlight w:val="none"/>
          <w:lang w:eastAsia="zh-CN"/>
        </w:rPr>
        <w:t>预防</w:t>
      </w:r>
      <w:r>
        <w:rPr>
          <w:rFonts w:hint="default" w:ascii="Times New Roman" w:hAnsi="Times New Roman" w:eastAsia="仿宋_GB2312" w:cs="Times New Roman"/>
          <w:color w:val="auto"/>
          <w:sz w:val="32"/>
          <w:szCs w:val="32"/>
          <w:highlight w:val="none"/>
        </w:rPr>
        <w:t>措施</w:t>
      </w:r>
    </w:p>
    <w:p>
      <w:pPr>
        <w:bidi w:val="0"/>
        <w:ind w:firstLine="640" w:firstLineChars="200"/>
        <w:jc w:val="both"/>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实行日常带值班制度；收集我</w:t>
      </w:r>
      <w:r>
        <w:rPr>
          <w:rFonts w:hint="default" w:ascii="Times New Roman" w:hAnsi="Times New Roman" w:eastAsia="仿宋_GB2312" w:cs="Times New Roman"/>
          <w:color w:val="auto"/>
          <w:sz w:val="32"/>
          <w:szCs w:val="32"/>
          <w:highlight w:val="none"/>
          <w:lang w:eastAsia="zh-CN"/>
        </w:rPr>
        <w:t>区</w:t>
      </w:r>
      <w:r>
        <w:rPr>
          <w:rFonts w:hint="default" w:ascii="Times New Roman" w:hAnsi="Times New Roman" w:eastAsia="仿宋_GB2312" w:cs="Times New Roman"/>
          <w:color w:val="auto"/>
          <w:sz w:val="32"/>
          <w:szCs w:val="32"/>
          <w:highlight w:val="none"/>
        </w:rPr>
        <w:t>及周边地区粮食市场信息，加强粮食市场信息监测预测；及时通报</w:t>
      </w:r>
      <w:r>
        <w:rPr>
          <w:rFonts w:hint="default" w:ascii="Times New Roman" w:hAnsi="Times New Roman" w:eastAsia="仿宋_GB2312" w:cs="Times New Roman"/>
          <w:color w:val="auto"/>
          <w:sz w:val="32"/>
          <w:szCs w:val="32"/>
          <w:highlight w:val="none"/>
          <w:lang w:eastAsia="zh-CN"/>
        </w:rPr>
        <w:t>粮食</w:t>
      </w:r>
      <w:r>
        <w:rPr>
          <w:rFonts w:hint="default" w:ascii="Times New Roman" w:hAnsi="Times New Roman" w:eastAsia="仿宋_GB2312" w:cs="Times New Roman"/>
          <w:color w:val="auto"/>
          <w:sz w:val="32"/>
          <w:szCs w:val="32"/>
          <w:highlight w:val="none"/>
        </w:rPr>
        <w:t>市场情况，适时启动应急响应，开展应急处置工作。</w:t>
      </w:r>
    </w:p>
    <w:p>
      <w:pPr>
        <w:bidi w:val="0"/>
        <w:ind w:firstLine="640" w:firstLineChars="200"/>
        <w:jc w:val="both"/>
        <w:outlineLvl w:val="1"/>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黄色预警</w:t>
      </w:r>
      <w:r>
        <w:rPr>
          <w:rFonts w:hint="default" w:ascii="Times New Roman" w:hAnsi="Times New Roman" w:eastAsia="仿宋_GB2312" w:cs="Times New Roman"/>
          <w:color w:val="auto"/>
          <w:sz w:val="32"/>
          <w:szCs w:val="32"/>
          <w:highlight w:val="none"/>
          <w:lang w:eastAsia="zh-CN"/>
        </w:rPr>
        <w:t>预防</w:t>
      </w:r>
      <w:r>
        <w:rPr>
          <w:rFonts w:hint="default" w:ascii="Times New Roman" w:hAnsi="Times New Roman" w:eastAsia="仿宋_GB2312" w:cs="Times New Roman"/>
          <w:color w:val="auto"/>
          <w:sz w:val="32"/>
          <w:szCs w:val="32"/>
          <w:highlight w:val="none"/>
        </w:rPr>
        <w:t>措施</w:t>
      </w:r>
    </w:p>
    <w:p>
      <w:pPr>
        <w:bidi w:val="0"/>
        <w:ind w:firstLine="640" w:firstLineChars="200"/>
        <w:jc w:val="both"/>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在蓝色预警措施的基础上，增加以下措施：</w:t>
      </w:r>
    </w:p>
    <w:p>
      <w:pPr>
        <w:bidi w:val="0"/>
        <w:ind w:firstLine="640" w:firstLineChars="200"/>
        <w:jc w:val="both"/>
        <w:rPr>
          <w:rFonts w:hint="default" w:ascii="Times New Roman" w:hAnsi="Times New Roman" w:eastAsia="仿宋_GB2312" w:cs="Times New Roman"/>
          <w:color w:val="auto"/>
          <w:sz w:val="32"/>
          <w:szCs w:val="32"/>
          <w:highlight w:val="none"/>
          <w:lang w:eastAsia="zh-CN"/>
        </w:rPr>
      </w:pPr>
      <w:r>
        <w:rPr>
          <w:rFonts w:hint="default" w:ascii="Times New Roman" w:hAnsi="Times New Roman" w:eastAsia="仿宋_GB2312" w:cs="Times New Roman"/>
          <w:color w:val="auto"/>
          <w:sz w:val="32"/>
          <w:szCs w:val="32"/>
          <w:highlight w:val="none"/>
        </w:rPr>
        <w:t>及时关注网络舆情；动员粮食加工企业加大生产量，及时投放市场；组织供应企业充实库存，敞开供应，稳定市场粮食价格；做好成品（小包装）储备动用数量及价格测算等工作</w:t>
      </w:r>
      <w:r>
        <w:rPr>
          <w:rFonts w:hint="default" w:ascii="Times New Roman" w:hAnsi="Times New Roman" w:eastAsia="仿宋_GB2312" w:cs="Times New Roman"/>
          <w:color w:val="auto"/>
          <w:sz w:val="32"/>
          <w:szCs w:val="32"/>
          <w:highlight w:val="none"/>
          <w:lang w:eastAsia="zh-CN"/>
        </w:rPr>
        <w:t>。</w:t>
      </w:r>
    </w:p>
    <w:p>
      <w:pPr>
        <w:bidi w:val="0"/>
        <w:ind w:firstLine="640" w:firstLineChars="200"/>
        <w:jc w:val="both"/>
        <w:outlineLvl w:val="1"/>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橙色预警</w:t>
      </w:r>
      <w:r>
        <w:rPr>
          <w:rFonts w:hint="default" w:ascii="Times New Roman" w:hAnsi="Times New Roman" w:eastAsia="仿宋_GB2312" w:cs="Times New Roman"/>
          <w:color w:val="auto"/>
          <w:sz w:val="32"/>
          <w:szCs w:val="32"/>
          <w:highlight w:val="none"/>
          <w:lang w:eastAsia="zh-CN"/>
        </w:rPr>
        <w:t>预防</w:t>
      </w:r>
      <w:r>
        <w:rPr>
          <w:rFonts w:hint="default" w:ascii="Times New Roman" w:hAnsi="Times New Roman" w:eastAsia="仿宋_GB2312" w:cs="Times New Roman"/>
          <w:color w:val="auto"/>
          <w:sz w:val="32"/>
          <w:szCs w:val="32"/>
          <w:highlight w:val="none"/>
        </w:rPr>
        <w:t>措施</w:t>
      </w:r>
    </w:p>
    <w:p>
      <w:pPr>
        <w:bidi w:val="0"/>
        <w:ind w:firstLine="640" w:firstLineChars="200"/>
        <w:jc w:val="both"/>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在黄色预警措施的基础上，增加以下措施：</w:t>
      </w:r>
    </w:p>
    <w:p>
      <w:pPr>
        <w:numPr>
          <w:ilvl w:val="0"/>
          <w:numId w:val="0"/>
        </w:numPr>
        <w:bidi w:val="0"/>
        <w:ind w:firstLine="640" w:firstLineChars="200"/>
        <w:jc w:val="both"/>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组织应急加工、运输企业做好粮食加工及运输工作；</w:t>
      </w:r>
      <w:r>
        <w:rPr>
          <w:rFonts w:hint="default" w:ascii="Times New Roman" w:hAnsi="Times New Roman" w:eastAsia="仿宋_GB2312" w:cs="Times New Roman"/>
          <w:color w:val="auto"/>
          <w:sz w:val="32"/>
          <w:szCs w:val="32"/>
          <w:highlight w:val="none"/>
          <w:lang w:eastAsia="zh-CN"/>
        </w:rPr>
        <w:t>区市场监督管理局、区发展改革局</w:t>
      </w:r>
      <w:r>
        <w:rPr>
          <w:rFonts w:hint="default" w:ascii="Times New Roman" w:hAnsi="Times New Roman" w:eastAsia="仿宋_GB2312" w:cs="Times New Roman"/>
          <w:color w:val="auto"/>
          <w:sz w:val="32"/>
          <w:szCs w:val="32"/>
          <w:highlight w:val="none"/>
        </w:rPr>
        <w:t>等部门开展粮食市场联合执法。</w:t>
      </w:r>
    </w:p>
    <w:p>
      <w:pPr>
        <w:bidi w:val="0"/>
        <w:ind w:firstLine="640" w:firstLineChars="200"/>
        <w:jc w:val="both"/>
        <w:outlineLvl w:val="1"/>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红色预警</w:t>
      </w:r>
      <w:r>
        <w:rPr>
          <w:rFonts w:hint="default" w:ascii="Times New Roman" w:hAnsi="Times New Roman" w:eastAsia="仿宋_GB2312" w:cs="Times New Roman"/>
          <w:color w:val="auto"/>
          <w:sz w:val="32"/>
          <w:szCs w:val="32"/>
          <w:highlight w:val="none"/>
          <w:lang w:eastAsia="zh-CN"/>
        </w:rPr>
        <w:t>预防</w:t>
      </w:r>
      <w:r>
        <w:rPr>
          <w:rFonts w:hint="default" w:ascii="Times New Roman" w:hAnsi="Times New Roman" w:eastAsia="仿宋_GB2312" w:cs="Times New Roman"/>
          <w:color w:val="auto"/>
          <w:sz w:val="32"/>
          <w:szCs w:val="32"/>
          <w:highlight w:val="none"/>
        </w:rPr>
        <w:t>措施</w:t>
      </w:r>
    </w:p>
    <w:p>
      <w:pPr>
        <w:bidi w:val="0"/>
        <w:ind w:firstLine="640" w:firstLineChars="200"/>
        <w:jc w:val="both"/>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在橙色预警措施的基础上，增加以下措施：</w:t>
      </w:r>
    </w:p>
    <w:p>
      <w:pPr>
        <w:numPr>
          <w:ilvl w:val="0"/>
          <w:numId w:val="0"/>
        </w:numPr>
        <w:bidi w:val="0"/>
        <w:ind w:firstLine="640" w:firstLineChars="200"/>
        <w:jc w:val="both"/>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实行24小时值班；增加区级粮食储备投放量；</w:t>
      </w:r>
    </w:p>
    <w:p>
      <w:pPr>
        <w:numPr>
          <w:ilvl w:val="0"/>
          <w:numId w:val="0"/>
        </w:numPr>
        <w:bidi w:val="0"/>
        <w:ind w:firstLine="640" w:firstLineChars="200"/>
        <w:jc w:val="both"/>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向</w:t>
      </w:r>
      <w:r>
        <w:rPr>
          <w:rFonts w:hint="default" w:ascii="Times New Roman" w:hAnsi="Times New Roman" w:eastAsia="仿宋_GB2312" w:cs="Times New Roman"/>
          <w:color w:val="auto"/>
          <w:sz w:val="32"/>
          <w:szCs w:val="32"/>
          <w:highlight w:val="none"/>
          <w:lang w:eastAsia="zh-CN"/>
        </w:rPr>
        <w:t>市、</w:t>
      </w:r>
      <w:r>
        <w:rPr>
          <w:rFonts w:hint="default" w:ascii="Times New Roman" w:hAnsi="Times New Roman" w:eastAsia="仿宋_GB2312" w:cs="Times New Roman"/>
          <w:color w:val="auto"/>
          <w:sz w:val="32"/>
          <w:szCs w:val="32"/>
          <w:highlight w:val="none"/>
        </w:rPr>
        <w:t>省、国家有关方面申请动用</w:t>
      </w:r>
      <w:r>
        <w:rPr>
          <w:rFonts w:hint="default" w:ascii="Times New Roman" w:hAnsi="Times New Roman" w:eastAsia="仿宋_GB2312" w:cs="Times New Roman"/>
          <w:color w:val="auto"/>
          <w:sz w:val="32"/>
          <w:szCs w:val="32"/>
          <w:highlight w:val="none"/>
          <w:lang w:eastAsia="zh-CN"/>
        </w:rPr>
        <w:t>市级、省级、</w:t>
      </w:r>
      <w:r>
        <w:rPr>
          <w:rFonts w:hint="default" w:ascii="Times New Roman" w:hAnsi="Times New Roman" w:eastAsia="仿宋_GB2312" w:cs="Times New Roman"/>
          <w:color w:val="auto"/>
          <w:sz w:val="32"/>
          <w:szCs w:val="32"/>
          <w:highlight w:val="none"/>
        </w:rPr>
        <w:t>国家储备。</w:t>
      </w:r>
    </w:p>
    <w:p>
      <w:pPr>
        <w:keepNext w:val="0"/>
        <w:keepLines w:val="0"/>
        <w:widowControl/>
        <w:suppressLineNumbers w:val="0"/>
        <w:ind w:firstLine="620" w:firstLineChars="200"/>
        <w:jc w:val="left"/>
        <w:outlineLvl w:val="0"/>
        <w:rPr>
          <w:color w:val="auto"/>
          <w:highlight w:val="none"/>
        </w:rPr>
      </w:pPr>
      <w:r>
        <w:rPr>
          <w:rFonts w:hint="default" w:ascii="Times New Roman" w:hAnsi="Times New Roman" w:eastAsia="楷体_GB2312" w:cs="Times New Roman"/>
          <w:color w:val="auto"/>
          <w:kern w:val="0"/>
          <w:sz w:val="31"/>
          <w:szCs w:val="31"/>
          <w:highlight w:val="none"/>
          <w:lang w:val="en-US" w:eastAsia="zh-CN" w:bidi="ar"/>
        </w:rPr>
        <w:t>3.</w:t>
      </w:r>
      <w:r>
        <w:rPr>
          <w:rFonts w:hint="eastAsia" w:ascii="Times New Roman" w:hAnsi="Times New Roman" w:eastAsia="楷体_GB2312" w:cs="Times New Roman"/>
          <w:color w:val="auto"/>
          <w:kern w:val="0"/>
          <w:sz w:val="31"/>
          <w:szCs w:val="31"/>
          <w:highlight w:val="none"/>
          <w:lang w:val="en-US" w:eastAsia="zh-CN" w:bidi="ar"/>
        </w:rPr>
        <w:t>4</w:t>
      </w:r>
      <w:r>
        <w:rPr>
          <w:rFonts w:hint="default" w:ascii="Times New Roman" w:hAnsi="Times New Roman" w:eastAsia="楷体_GB2312" w:cs="Times New Roman"/>
          <w:color w:val="auto"/>
          <w:kern w:val="0"/>
          <w:sz w:val="31"/>
          <w:szCs w:val="31"/>
          <w:highlight w:val="none"/>
          <w:lang w:val="en-US" w:eastAsia="zh-CN" w:bidi="ar"/>
        </w:rPr>
        <w:t>预警</w:t>
      </w:r>
      <w:r>
        <w:rPr>
          <w:rFonts w:hint="eastAsia" w:ascii="楷体_GB2312" w:hAnsi="宋体" w:eastAsia="楷体_GB2312" w:cs="楷体_GB2312"/>
          <w:color w:val="auto"/>
          <w:kern w:val="0"/>
          <w:sz w:val="31"/>
          <w:szCs w:val="31"/>
          <w:highlight w:val="none"/>
          <w:lang w:val="en-US" w:eastAsia="zh-CN" w:bidi="ar"/>
        </w:rPr>
        <w:t>状态结束</w:t>
      </w:r>
    </w:p>
    <w:p>
      <w:pPr>
        <w:bidi w:val="0"/>
        <w:ind w:firstLine="640" w:firstLineChars="200"/>
        <w:jc w:val="both"/>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highlight w:val="none"/>
        </w:rPr>
        <w:t>预警发布单位应密切关注粮食市场异常波动状况，依据事态发展趋势和专家组提出的建议，适时变更调整预警级别并发布。有事实证明不可能发生或者基本消除的，由原预警发布单位宣布解除警报，终止预警和已经采取的应急处置措施。</w:t>
      </w:r>
    </w:p>
    <w:p>
      <w:pPr>
        <w:widowControl w:val="0"/>
        <w:tabs>
          <w:tab w:val="left" w:pos="3105"/>
        </w:tabs>
        <w:spacing w:line="600" w:lineRule="exact"/>
        <w:ind w:firstLine="640" w:firstLineChars="200"/>
        <w:jc w:val="both"/>
        <w:rPr>
          <w:rFonts w:hint="eastAsia" w:ascii="黑体" w:hAnsi="黑体" w:eastAsia="黑体" w:cs="黑体"/>
          <w:kern w:val="2"/>
          <w:sz w:val="32"/>
          <w:szCs w:val="32"/>
          <w:lang w:val="en-US" w:eastAsia="zh-CN"/>
        </w:rPr>
      </w:pPr>
      <w:r>
        <w:rPr>
          <w:rFonts w:hint="eastAsia" w:ascii="黑体" w:hAnsi="黑体" w:eastAsia="黑体" w:cs="黑体"/>
          <w:kern w:val="2"/>
          <w:sz w:val="32"/>
          <w:szCs w:val="32"/>
          <w:lang w:val="en-US" w:eastAsia="zh-CN"/>
        </w:rPr>
        <w:t>4应急处置</w:t>
      </w:r>
    </w:p>
    <w:p>
      <w:pPr>
        <w:bidi w:val="0"/>
        <w:ind w:firstLine="640" w:firstLineChars="200"/>
        <w:outlineLvl w:val="1"/>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4</w:t>
      </w: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信息报告</w:t>
      </w:r>
    </w:p>
    <w:p>
      <w:pPr>
        <w:bidi w:val="0"/>
        <w:ind w:firstLine="640" w:firstLineChars="200"/>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eastAsia="zh-CN"/>
        </w:rPr>
        <w:t>事发地有关部门发现疑似</w:t>
      </w:r>
      <w:r>
        <w:rPr>
          <w:rFonts w:hint="eastAsia" w:ascii="仿宋_GB2312" w:hAnsi="仿宋_GB2312" w:eastAsia="仿宋_GB2312" w:cs="仿宋_GB2312"/>
          <w:color w:val="auto"/>
          <w:sz w:val="32"/>
          <w:szCs w:val="32"/>
          <w:highlight w:val="none"/>
        </w:rPr>
        <w:t>突发粮食事件后，</w:t>
      </w:r>
      <w:r>
        <w:rPr>
          <w:rFonts w:hint="eastAsia" w:ascii="仿宋_GB2312" w:hAnsi="仿宋_GB2312" w:eastAsia="仿宋_GB2312" w:cs="仿宋_GB2312"/>
          <w:color w:val="auto"/>
          <w:sz w:val="32"/>
          <w:szCs w:val="32"/>
          <w:highlight w:val="none"/>
          <w:lang w:eastAsia="zh-CN"/>
        </w:rPr>
        <w:t>应立即向区指挥部办公室报告</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highlight w:val="none"/>
          <w:lang w:eastAsia="zh-CN"/>
        </w:rPr>
        <w:t>区指挥部办公室</w:t>
      </w:r>
      <w:r>
        <w:rPr>
          <w:rFonts w:hint="eastAsia" w:ascii="仿宋_GB2312" w:hAnsi="仿宋_GB2312" w:eastAsia="仿宋_GB2312" w:cs="仿宋_GB2312"/>
          <w:color w:val="auto"/>
          <w:sz w:val="32"/>
          <w:szCs w:val="32"/>
          <w:highlight w:val="none"/>
        </w:rPr>
        <w:t>应立即核实</w:t>
      </w:r>
      <w:r>
        <w:rPr>
          <w:rFonts w:hint="eastAsia" w:ascii="仿宋_GB2312" w:hAnsi="仿宋_GB2312" w:eastAsia="仿宋_GB2312" w:cs="仿宋_GB2312"/>
          <w:color w:val="auto"/>
          <w:sz w:val="32"/>
          <w:szCs w:val="32"/>
          <w:highlight w:val="none"/>
          <w:lang w:eastAsia="zh-CN"/>
        </w:rPr>
        <w:t>，确认突发粮食事件是否发生。如果确认发生突发粮食事件，区指挥部办公室应</w:t>
      </w:r>
      <w:r>
        <w:rPr>
          <w:rFonts w:hint="eastAsia" w:ascii="仿宋_GB2312" w:hAnsi="仿宋_GB2312" w:eastAsia="仿宋_GB2312" w:cs="仿宋_GB2312"/>
          <w:color w:val="auto"/>
          <w:sz w:val="32"/>
          <w:szCs w:val="32"/>
          <w:highlight w:val="none"/>
        </w:rPr>
        <w:t>在1小时内先电话后书面（书面报告最迟不得晚于突发事件发生后1个半小时）向市</w:t>
      </w:r>
      <w:r>
        <w:rPr>
          <w:rFonts w:hint="eastAsia" w:ascii="仿宋_GB2312" w:hAnsi="仿宋_GB2312" w:eastAsia="仿宋_GB2312" w:cs="仿宋_GB2312"/>
          <w:color w:val="auto"/>
          <w:sz w:val="32"/>
          <w:szCs w:val="32"/>
          <w:highlight w:val="none"/>
          <w:lang w:eastAsia="zh-CN"/>
        </w:rPr>
        <w:t>粮食</w:t>
      </w:r>
      <w:r>
        <w:rPr>
          <w:rFonts w:hint="eastAsia" w:ascii="仿宋_GB2312" w:hAnsi="仿宋_GB2312" w:eastAsia="仿宋_GB2312" w:cs="仿宋_GB2312"/>
          <w:color w:val="auto"/>
          <w:sz w:val="32"/>
          <w:szCs w:val="32"/>
          <w:highlight w:val="none"/>
        </w:rPr>
        <w:t>指挥部办公室</w:t>
      </w:r>
      <w:r>
        <w:rPr>
          <w:rFonts w:hint="eastAsia" w:ascii="仿宋_GB2312" w:hAnsi="仿宋_GB2312" w:eastAsia="仿宋_GB2312" w:cs="仿宋_GB2312"/>
          <w:color w:val="auto"/>
          <w:sz w:val="32"/>
          <w:szCs w:val="32"/>
          <w:highlight w:val="none"/>
          <w:lang w:eastAsia="zh-CN"/>
        </w:rPr>
        <w:t>报告</w:t>
      </w:r>
      <w:r>
        <w:rPr>
          <w:rFonts w:hint="eastAsia" w:ascii="仿宋_GB2312" w:hAnsi="仿宋_GB2312" w:eastAsia="仿宋_GB2312" w:cs="仿宋_GB2312"/>
          <w:color w:val="auto"/>
          <w:sz w:val="32"/>
          <w:szCs w:val="32"/>
        </w:rPr>
        <w:t>突发事件发生的时间、地点、原因、信息来源、事件类别、基本过程，对事件的初判级别、影响范围、发展趋势和已采取的措施，有无次生或衍生危害、预警发布情况、已经采取的措施及拟进一步采取的措施、需要支援事项和亟需帮助解决的问题，协调处置的相关领导的姓名、单位和联系方式等</w:t>
      </w:r>
      <w:r>
        <w:rPr>
          <w:rFonts w:hint="eastAsia" w:ascii="仿宋_GB2312" w:hAnsi="仿宋_GB2312" w:eastAsia="仿宋_GB2312" w:cs="仿宋_GB2312"/>
          <w:color w:val="auto"/>
          <w:sz w:val="32"/>
          <w:szCs w:val="32"/>
          <w:highlight w:val="none"/>
        </w:rPr>
        <w:t>。紧急信息应边处置、边核实、边报告，最新处置进展情况应及时续报，处置结束后应尽快提供书面终报。</w:t>
      </w:r>
    </w:p>
    <w:p>
      <w:pPr>
        <w:widowControl w:val="0"/>
        <w:spacing w:line="600" w:lineRule="exact"/>
        <w:ind w:firstLine="640" w:firstLineChars="200"/>
        <w:jc w:val="both"/>
        <w:outlineLvl w:val="0"/>
        <w:rPr>
          <w:rFonts w:hint="eastAsia" w:ascii="Times New Roman" w:hAnsi="Times New Roman" w:eastAsia="楷体_GB2312" w:cs="Times New Roman"/>
          <w:kern w:val="2"/>
          <w:sz w:val="32"/>
          <w:szCs w:val="32"/>
        </w:rPr>
      </w:pPr>
      <w:r>
        <w:rPr>
          <w:rFonts w:hint="eastAsia" w:ascii="Times New Roman" w:hAnsi="Times New Roman" w:eastAsia="仿宋_GB2312" w:cs="Times New Roman"/>
          <w:kern w:val="2"/>
          <w:sz w:val="32"/>
          <w:szCs w:val="32"/>
          <w:lang w:val="en-US" w:eastAsia="zh-CN"/>
        </w:rPr>
        <w:t>4</w:t>
      </w:r>
      <w:r>
        <w:rPr>
          <w:rFonts w:hint="eastAsia" w:ascii="Times New Roman" w:hAnsi="Times New Roman" w:eastAsia="仿宋_GB2312" w:cs="Times New Roman"/>
          <w:kern w:val="2"/>
          <w:sz w:val="32"/>
          <w:szCs w:val="32"/>
        </w:rPr>
        <w:t>.2应急响应</w:t>
      </w:r>
    </w:p>
    <w:p>
      <w:pPr>
        <w:widowControl w:val="0"/>
        <w:ind w:right="160" w:firstLine="640"/>
        <w:jc w:val="both"/>
        <w:outlineLvl w:val="1"/>
        <w:rPr>
          <w:rFonts w:hint="eastAsia" w:ascii="仿宋_GB2312" w:hAnsi="仿宋_GB2312" w:eastAsia="仿宋_GB2312" w:cs="仿宋_GB2312"/>
          <w:sz w:val="32"/>
          <w:szCs w:val="32"/>
          <w:lang w:eastAsia="zh-CN"/>
        </w:rPr>
      </w:pPr>
      <w:r>
        <w:rPr>
          <w:rFonts w:hint="eastAsia" w:ascii="Times New Roman" w:hAnsi="Times New Roman" w:eastAsia="仿宋_GB2312" w:cs="Times New Roman"/>
          <w:kern w:val="2"/>
          <w:sz w:val="32"/>
          <w:szCs w:val="32"/>
          <w:lang w:val="en-US" w:eastAsia="zh-CN"/>
        </w:rPr>
        <w:t xml:space="preserve">4.2.1 </w:t>
      </w:r>
      <w:r>
        <w:rPr>
          <w:rFonts w:hint="eastAsia" w:ascii="仿宋_GB2312" w:hAnsi="仿宋_GB2312" w:eastAsia="仿宋_GB2312" w:cs="仿宋_GB2312"/>
          <w:sz w:val="32"/>
          <w:szCs w:val="32"/>
        </w:rPr>
        <w:t>Ⅳ级应急响应</w:t>
      </w:r>
    </w:p>
    <w:p>
      <w:pPr>
        <w:widowControl w:val="0"/>
        <w:ind w:right="160" w:firstLine="640" w:firstLineChars="200"/>
        <w:jc w:val="both"/>
        <w:outlineLvl w:val="2"/>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eastAsia="zh-CN"/>
        </w:rPr>
        <w:t>启动条件。</w:t>
      </w:r>
    </w:p>
    <w:p>
      <w:pPr>
        <w:widowControl w:val="0"/>
        <w:ind w:right="160" w:firstLine="640" w:firstLineChars="20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我区出现粮油产品短期内价格上涨或居民集中购买粮油导致供应紧张的情况。</w:t>
      </w:r>
    </w:p>
    <w:p>
      <w:pPr>
        <w:widowControl w:val="0"/>
        <w:ind w:right="160" w:firstLine="640" w:firstLineChars="200"/>
        <w:jc w:val="both"/>
        <w:outlineLvl w:val="2"/>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eastAsia="zh-CN"/>
        </w:rPr>
        <w:t>）响应措施。</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jc w:val="both"/>
        <w:textAlignment w:val="auto"/>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rPr>
        <w:t>指挥部办公室向指挥部成员通报粮情，提出应对措施；按照指挥部的部署要求召开工作会议，通报</w:t>
      </w:r>
      <w:r>
        <w:rPr>
          <w:rFonts w:hint="eastAsia" w:ascii="Times New Roman" w:hAnsi="Times New Roman" w:eastAsia="仿宋_GB2312" w:cs="Times New Roman"/>
          <w:kern w:val="2"/>
          <w:sz w:val="32"/>
          <w:szCs w:val="32"/>
          <w:lang w:eastAsia="zh-CN"/>
        </w:rPr>
        <w:t>市场</w:t>
      </w:r>
      <w:r>
        <w:rPr>
          <w:rFonts w:hint="eastAsia" w:ascii="Times New Roman" w:hAnsi="Times New Roman" w:eastAsia="仿宋_GB2312" w:cs="Times New Roman"/>
          <w:kern w:val="2"/>
          <w:sz w:val="32"/>
          <w:szCs w:val="32"/>
        </w:rPr>
        <w:t>情况，制定分阶段工作计划，抓好工作落实；研究部署平抑粮价、保障供应、监管</w:t>
      </w:r>
      <w:r>
        <w:rPr>
          <w:rFonts w:hint="eastAsia" w:ascii="Times New Roman" w:hAnsi="Times New Roman" w:eastAsia="仿宋_GB2312" w:cs="Times New Roman"/>
          <w:kern w:val="2"/>
          <w:sz w:val="32"/>
          <w:szCs w:val="32"/>
          <w:lang w:eastAsia="zh-CN"/>
        </w:rPr>
        <w:t>市场</w:t>
      </w:r>
      <w:r>
        <w:rPr>
          <w:rFonts w:hint="eastAsia" w:ascii="Times New Roman" w:hAnsi="Times New Roman" w:eastAsia="仿宋_GB2312" w:cs="Times New Roman"/>
          <w:kern w:val="2"/>
          <w:sz w:val="32"/>
          <w:szCs w:val="32"/>
        </w:rPr>
        <w:t>、舆论宣传等工作。</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jc w:val="both"/>
        <w:textAlignment w:val="auto"/>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发改局指导各相关企业采购粮食，协调运力，确保调运、加工、销售顺畅。</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jc w:val="both"/>
        <w:textAlignment w:val="auto"/>
        <w:rPr>
          <w:rFonts w:hint="default" w:ascii="Times New Roman" w:hAnsi="Times New Roman" w:eastAsia="仿宋_GB2312" w:cs="Times New Roman"/>
          <w:kern w:val="2"/>
          <w:sz w:val="32"/>
          <w:szCs w:val="32"/>
          <w:lang w:val="en-US" w:eastAsia="zh-CN"/>
        </w:rPr>
      </w:pP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发改局加强对</w:t>
      </w:r>
      <w:r>
        <w:rPr>
          <w:rFonts w:hint="eastAsia" w:ascii="Times New Roman" w:hAnsi="Times New Roman" w:eastAsia="仿宋_GB2312" w:cs="Times New Roman"/>
          <w:kern w:val="2"/>
          <w:sz w:val="32"/>
          <w:szCs w:val="32"/>
          <w:lang w:eastAsia="zh-CN"/>
        </w:rPr>
        <w:t>市场</w:t>
      </w:r>
      <w:r>
        <w:rPr>
          <w:rFonts w:hint="eastAsia" w:ascii="Times New Roman" w:hAnsi="Times New Roman" w:eastAsia="仿宋_GB2312" w:cs="Times New Roman"/>
          <w:kern w:val="2"/>
          <w:sz w:val="32"/>
          <w:szCs w:val="32"/>
        </w:rPr>
        <w:t>粮价的监测、监控，定期报告变化情况，做好</w:t>
      </w:r>
      <w:r>
        <w:rPr>
          <w:rFonts w:hint="eastAsia" w:ascii="Times New Roman" w:hAnsi="Times New Roman" w:eastAsia="仿宋_GB2312" w:cs="Times New Roman"/>
          <w:kern w:val="2"/>
          <w:sz w:val="32"/>
          <w:szCs w:val="32"/>
          <w:lang w:eastAsia="zh-CN"/>
        </w:rPr>
        <w:t>市场</w:t>
      </w:r>
      <w:r>
        <w:rPr>
          <w:rFonts w:hint="eastAsia" w:ascii="Times New Roman" w:hAnsi="Times New Roman" w:eastAsia="仿宋_GB2312" w:cs="Times New Roman"/>
          <w:kern w:val="2"/>
          <w:sz w:val="32"/>
          <w:szCs w:val="32"/>
        </w:rPr>
        <w:t>分析和预测。</w:t>
      </w:r>
    </w:p>
    <w:p>
      <w:pPr>
        <w:widowControl w:val="0"/>
        <w:ind w:right="160" w:firstLine="640"/>
        <w:jc w:val="both"/>
        <w:outlineLvl w:val="1"/>
        <w:rPr>
          <w:rFonts w:hint="eastAsia" w:ascii="仿宋_GB2312" w:hAnsi="仿宋_GB2312" w:eastAsia="仿宋_GB2312" w:cs="仿宋_GB2312"/>
          <w:sz w:val="32"/>
          <w:szCs w:val="32"/>
          <w:lang w:eastAsia="zh-CN"/>
        </w:rPr>
      </w:pPr>
      <w:r>
        <w:rPr>
          <w:rFonts w:hint="eastAsia" w:ascii="Times New Roman" w:hAnsi="Times New Roman" w:eastAsia="仿宋_GB2312" w:cs="Times New Roman"/>
          <w:kern w:val="2"/>
          <w:sz w:val="32"/>
          <w:szCs w:val="32"/>
          <w:lang w:val="en-US" w:eastAsia="zh-CN"/>
        </w:rPr>
        <w:t xml:space="preserve">4.2.2 </w:t>
      </w:r>
      <w:r>
        <w:rPr>
          <w:rFonts w:hint="eastAsia" w:ascii="仿宋_GB2312" w:hAnsi="仿宋_GB2312" w:eastAsia="仿宋_GB2312" w:cs="仿宋_GB2312"/>
          <w:sz w:val="32"/>
          <w:szCs w:val="32"/>
        </w:rPr>
        <w:t>Ⅲ级应急响应</w:t>
      </w:r>
    </w:p>
    <w:p>
      <w:pPr>
        <w:widowControl w:val="0"/>
        <w:ind w:right="160" w:firstLine="640"/>
        <w:jc w:val="both"/>
        <w:outlineLvl w:val="2"/>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）启动条件。</w:t>
      </w:r>
    </w:p>
    <w:p>
      <w:pPr>
        <w:widowControl w:val="0"/>
        <w:ind w:right="160" w:firstLine="640"/>
        <w:jc w:val="both"/>
        <w:rPr>
          <w:rFonts w:hint="eastAsia" w:ascii="Times New Roman" w:hAnsi="Times New Roman" w:eastAsia="仿宋_GB2312" w:cs="Times New Roman"/>
          <w:kern w:val="2"/>
          <w:sz w:val="32"/>
          <w:szCs w:val="32"/>
          <w:lang w:eastAsia="zh-CN"/>
        </w:rPr>
      </w:pPr>
      <w:r>
        <w:rPr>
          <w:rFonts w:hint="eastAsia" w:ascii="Times New Roman" w:hAnsi="Times New Roman" w:eastAsia="仿宋_GB2312" w:cs="Times New Roman"/>
          <w:kern w:val="2"/>
          <w:sz w:val="32"/>
          <w:szCs w:val="32"/>
          <w:lang w:eastAsia="zh-CN"/>
        </w:rPr>
        <w:t>我区出现粮油产品价格长期较大幅度上涨，且居民和社会团体大量购买粮油，导致供不应求、市场秩序混乱的情况。</w:t>
      </w:r>
    </w:p>
    <w:p>
      <w:pPr>
        <w:widowControl w:val="0"/>
        <w:ind w:right="160" w:firstLine="640"/>
        <w:jc w:val="both"/>
        <w:outlineLvl w:val="2"/>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eastAsia="zh-CN"/>
        </w:rPr>
        <w:t>）响应措施。</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jc w:val="both"/>
        <w:textAlignment w:val="auto"/>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rPr>
        <w:t>指挥部</w:t>
      </w:r>
      <w:r>
        <w:rPr>
          <w:rFonts w:hint="eastAsia" w:ascii="Times New Roman" w:hAnsi="Times New Roman" w:eastAsia="仿宋_GB2312" w:cs="Times New Roman"/>
          <w:kern w:val="2"/>
          <w:sz w:val="32"/>
          <w:szCs w:val="32"/>
          <w:lang w:eastAsia="zh-CN"/>
        </w:rPr>
        <w:t>办公室</w:t>
      </w:r>
      <w:r>
        <w:rPr>
          <w:rFonts w:hint="eastAsia" w:ascii="Times New Roman" w:hAnsi="Times New Roman" w:eastAsia="仿宋_GB2312" w:cs="Times New Roman"/>
          <w:kern w:val="2"/>
          <w:sz w:val="32"/>
          <w:szCs w:val="32"/>
        </w:rPr>
        <w:t>召集指挥部成员会议，指挥部办公室通报粮情，提出应对措施。</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jc w:val="both"/>
        <w:textAlignment w:val="auto"/>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rPr>
        <w:t>指挥部对应对措施进行研究，部署开展平抑粮价、保障供应、监管</w:t>
      </w:r>
      <w:r>
        <w:rPr>
          <w:rFonts w:hint="eastAsia" w:ascii="Times New Roman" w:hAnsi="Times New Roman" w:eastAsia="仿宋_GB2312" w:cs="Times New Roman"/>
          <w:kern w:val="2"/>
          <w:sz w:val="32"/>
          <w:szCs w:val="32"/>
          <w:lang w:eastAsia="zh-CN"/>
        </w:rPr>
        <w:t>市场</w:t>
      </w:r>
      <w:r>
        <w:rPr>
          <w:rFonts w:hint="eastAsia" w:ascii="Times New Roman" w:hAnsi="Times New Roman" w:eastAsia="仿宋_GB2312" w:cs="Times New Roman"/>
          <w:kern w:val="2"/>
          <w:sz w:val="32"/>
          <w:szCs w:val="32"/>
        </w:rPr>
        <w:t>、舆论宣传等工作。</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jc w:val="both"/>
        <w:textAlignment w:val="auto"/>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rPr>
        <w:t>指挥部办公室按照指挥部的部署召开专题工作会议，制定分阶段工作计划。</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jc w:val="both"/>
        <w:textAlignment w:val="auto"/>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发改局加大对</w:t>
      </w:r>
      <w:r>
        <w:rPr>
          <w:rFonts w:hint="eastAsia" w:ascii="Times New Roman" w:hAnsi="Times New Roman" w:eastAsia="仿宋_GB2312" w:cs="Times New Roman"/>
          <w:kern w:val="2"/>
          <w:sz w:val="32"/>
          <w:szCs w:val="32"/>
          <w:lang w:eastAsia="zh-CN"/>
        </w:rPr>
        <w:t>市场</w:t>
      </w:r>
      <w:r>
        <w:rPr>
          <w:rFonts w:hint="eastAsia" w:ascii="Times New Roman" w:hAnsi="Times New Roman" w:eastAsia="仿宋_GB2312" w:cs="Times New Roman"/>
          <w:kern w:val="2"/>
          <w:sz w:val="32"/>
          <w:szCs w:val="32"/>
        </w:rPr>
        <w:t>粮价的监测、监控，每日报告变化情况，做好</w:t>
      </w:r>
      <w:r>
        <w:rPr>
          <w:rFonts w:hint="eastAsia" w:ascii="Times New Roman" w:hAnsi="Times New Roman" w:eastAsia="仿宋_GB2312" w:cs="Times New Roman"/>
          <w:kern w:val="2"/>
          <w:sz w:val="32"/>
          <w:szCs w:val="32"/>
          <w:lang w:eastAsia="zh-CN"/>
        </w:rPr>
        <w:t>市场</w:t>
      </w:r>
      <w:r>
        <w:rPr>
          <w:rFonts w:hint="eastAsia" w:ascii="Times New Roman" w:hAnsi="Times New Roman" w:eastAsia="仿宋_GB2312" w:cs="Times New Roman"/>
          <w:kern w:val="2"/>
          <w:sz w:val="32"/>
          <w:szCs w:val="32"/>
        </w:rPr>
        <w:t>分析和预测。必要时，依法落实省政府确定采取的限定差价率或者利润率、规定限价、提价申报和调价备案等干预措施。</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jc w:val="both"/>
        <w:textAlignment w:val="auto"/>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民政局就粮食价格上涨对</w:t>
      </w: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内</w:t>
      </w:r>
      <w:r>
        <w:rPr>
          <w:rFonts w:hint="eastAsia" w:ascii="Times New Roman" w:hAnsi="Times New Roman" w:eastAsia="仿宋_GB2312" w:cs="Times New Roman"/>
          <w:kern w:val="2"/>
          <w:sz w:val="32"/>
          <w:szCs w:val="32"/>
          <w:lang w:eastAsia="zh-CN"/>
        </w:rPr>
        <w:t>特困、</w:t>
      </w:r>
      <w:r>
        <w:rPr>
          <w:rFonts w:hint="eastAsia" w:ascii="Times New Roman" w:hAnsi="Times New Roman" w:eastAsia="仿宋_GB2312" w:cs="Times New Roman"/>
          <w:kern w:val="2"/>
          <w:sz w:val="32"/>
          <w:szCs w:val="32"/>
        </w:rPr>
        <w:t>低保</w:t>
      </w:r>
      <w:r>
        <w:rPr>
          <w:rFonts w:hint="eastAsia" w:ascii="Times New Roman" w:hAnsi="Times New Roman" w:eastAsia="仿宋_GB2312" w:cs="Times New Roman"/>
          <w:kern w:val="2"/>
          <w:sz w:val="32"/>
          <w:szCs w:val="32"/>
          <w:lang w:eastAsia="zh-CN"/>
        </w:rPr>
        <w:t>人员、困境儿童</w:t>
      </w:r>
      <w:r>
        <w:rPr>
          <w:rFonts w:hint="eastAsia" w:ascii="Times New Roman" w:hAnsi="Times New Roman" w:eastAsia="仿宋_GB2312" w:cs="Times New Roman"/>
          <w:kern w:val="2"/>
          <w:sz w:val="32"/>
          <w:szCs w:val="32"/>
        </w:rPr>
        <w:t>生活的影响进行评估；必要时，会同财政部门研究制定具体的补助办法，经</w:t>
      </w: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政府批准后组织实施。</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jc w:val="both"/>
        <w:textAlignment w:val="auto"/>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发改局根据指挥部确定的意见，编制和下达粮食调运、加工、销售计划，组织做好粮食调运、加工和布点销售工作。</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jc w:val="both"/>
        <w:textAlignment w:val="auto"/>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发改局、</w:t>
      </w:r>
      <w:r>
        <w:rPr>
          <w:rFonts w:hint="eastAsia" w:ascii="Times New Roman" w:hAnsi="Times New Roman" w:eastAsia="仿宋_GB2312" w:cs="Times New Roman"/>
          <w:kern w:val="2"/>
          <w:sz w:val="32"/>
          <w:szCs w:val="32"/>
          <w:lang w:eastAsia="zh-CN"/>
        </w:rPr>
        <w:t>区市场</w:t>
      </w:r>
      <w:r>
        <w:rPr>
          <w:rFonts w:hint="eastAsia" w:ascii="Times New Roman" w:hAnsi="Times New Roman" w:eastAsia="仿宋_GB2312" w:cs="Times New Roman"/>
          <w:kern w:val="2"/>
          <w:sz w:val="32"/>
          <w:szCs w:val="32"/>
        </w:rPr>
        <w:t>监管局联合对粮食</w:t>
      </w:r>
      <w:r>
        <w:rPr>
          <w:rFonts w:hint="eastAsia" w:ascii="Times New Roman" w:hAnsi="Times New Roman" w:eastAsia="仿宋_GB2312" w:cs="Times New Roman"/>
          <w:kern w:val="2"/>
          <w:sz w:val="32"/>
          <w:szCs w:val="32"/>
          <w:lang w:eastAsia="zh-CN"/>
        </w:rPr>
        <w:t>市场</w:t>
      </w:r>
      <w:r>
        <w:rPr>
          <w:rFonts w:hint="eastAsia" w:ascii="Times New Roman" w:hAnsi="Times New Roman" w:eastAsia="仿宋_GB2312" w:cs="Times New Roman"/>
          <w:kern w:val="2"/>
          <w:sz w:val="32"/>
          <w:szCs w:val="32"/>
        </w:rPr>
        <w:t>进行</w:t>
      </w:r>
      <w:r>
        <w:rPr>
          <w:rFonts w:hint="eastAsia" w:ascii="Times New Roman" w:hAnsi="Times New Roman" w:eastAsia="仿宋_GB2312" w:cs="Times New Roman"/>
          <w:kern w:val="2"/>
          <w:sz w:val="32"/>
          <w:szCs w:val="32"/>
          <w:lang w:eastAsia="zh-CN"/>
        </w:rPr>
        <w:t>监督</w:t>
      </w:r>
      <w:r>
        <w:rPr>
          <w:rFonts w:hint="eastAsia" w:ascii="Times New Roman" w:hAnsi="Times New Roman" w:eastAsia="仿宋_GB2312" w:cs="Times New Roman"/>
          <w:kern w:val="2"/>
          <w:sz w:val="32"/>
          <w:szCs w:val="32"/>
        </w:rPr>
        <w:t>，取缔无照经营，打击囤积居奇、哄抬粮价、出售假冒伪劣粮食等不法经营行为，维护正常的</w:t>
      </w:r>
      <w:r>
        <w:rPr>
          <w:rFonts w:hint="eastAsia" w:ascii="Times New Roman" w:hAnsi="Times New Roman" w:eastAsia="仿宋_GB2312" w:cs="Times New Roman"/>
          <w:kern w:val="2"/>
          <w:sz w:val="32"/>
          <w:szCs w:val="32"/>
          <w:lang w:eastAsia="zh-CN"/>
        </w:rPr>
        <w:t>市场</w:t>
      </w:r>
      <w:r>
        <w:rPr>
          <w:rFonts w:hint="eastAsia" w:ascii="Times New Roman" w:hAnsi="Times New Roman" w:eastAsia="仿宋_GB2312" w:cs="Times New Roman"/>
          <w:kern w:val="2"/>
          <w:sz w:val="32"/>
          <w:szCs w:val="32"/>
        </w:rPr>
        <w:t>秩序。</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jc w:val="both"/>
        <w:textAlignment w:val="auto"/>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财政局、中国农业发展银行威海市文登区支行按照</w:t>
      </w: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政府批准的粮食调拨、加工计划和指令，及时拔补各项费用、补贴，保证粮食储存和调销资金足额供应。</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jc w:val="both"/>
        <w:textAlignment w:val="auto"/>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融媒体中心发布媒体信息，引导居民理性消费。</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jc w:val="both"/>
        <w:textAlignment w:val="auto"/>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lang w:eastAsia="zh-CN"/>
        </w:rPr>
        <w:t>国家统计局文登调查队</w:t>
      </w:r>
      <w:r>
        <w:rPr>
          <w:rFonts w:hint="eastAsia" w:ascii="Times New Roman" w:hAnsi="Times New Roman" w:eastAsia="仿宋_GB2312" w:cs="Times New Roman"/>
          <w:kern w:val="2"/>
          <w:sz w:val="32"/>
          <w:szCs w:val="32"/>
        </w:rPr>
        <w:t>会同</w:t>
      </w: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发改局、</w:t>
      </w: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农业农村局对应急时期的粮食供需情况进行评估和预测。</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jc w:val="both"/>
        <w:textAlignment w:val="auto"/>
        <w:rPr>
          <w:rFonts w:hint="default" w:ascii="Times New Roman" w:hAnsi="Times New Roman" w:eastAsia="仿宋_GB2312" w:cs="Times New Roman"/>
          <w:kern w:val="2"/>
          <w:sz w:val="32"/>
          <w:szCs w:val="32"/>
          <w:lang w:val="en-US" w:eastAsia="zh-CN"/>
        </w:rPr>
      </w:pP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交通运输局会同</w:t>
      </w: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发改局组织安排运力，优先保证粮食运输需要。</w:t>
      </w:r>
    </w:p>
    <w:p>
      <w:pPr>
        <w:widowControl w:val="0"/>
        <w:ind w:right="160" w:firstLine="640"/>
        <w:jc w:val="both"/>
        <w:outlineLvl w:val="1"/>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 xml:space="preserve">4.2.3 </w:t>
      </w:r>
      <w:r>
        <w:rPr>
          <w:rFonts w:hint="eastAsia" w:ascii="仿宋_GB2312" w:hAnsi="仿宋_GB2312" w:eastAsia="仿宋_GB2312" w:cs="仿宋_GB2312"/>
          <w:sz w:val="32"/>
          <w:szCs w:val="32"/>
        </w:rPr>
        <w:t>Ⅱ级应急响应</w:t>
      </w:r>
    </w:p>
    <w:p>
      <w:pPr>
        <w:widowControl w:val="0"/>
        <w:ind w:right="160" w:firstLine="640"/>
        <w:jc w:val="both"/>
        <w:outlineLvl w:val="2"/>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）启动条件。</w:t>
      </w:r>
    </w:p>
    <w:p>
      <w:pPr>
        <w:widowControl w:val="0"/>
        <w:ind w:firstLine="640" w:firstLineChars="200"/>
        <w:jc w:val="both"/>
        <w:rPr>
          <w:rFonts w:hint="eastAsia" w:ascii="仿宋_GB2312" w:hAnsi="仿宋_GB2312" w:eastAsia="仿宋_GB2312" w:cs="仿宋_GB2312"/>
          <w:sz w:val="32"/>
          <w:szCs w:val="32"/>
        </w:rPr>
      </w:pPr>
      <w:r>
        <w:rPr>
          <w:rFonts w:hint="eastAsia" w:ascii="Times New Roman" w:hAnsi="Times New Roman" w:eastAsia="仿宋_GB2312" w:cs="Times New Roman"/>
          <w:kern w:val="2"/>
          <w:sz w:val="32"/>
          <w:szCs w:val="32"/>
          <w:lang w:eastAsia="zh-CN"/>
        </w:rPr>
        <w:t>我区</w:t>
      </w:r>
      <w:r>
        <w:rPr>
          <w:rFonts w:hint="eastAsia" w:ascii="Times New Roman" w:hAnsi="Times New Roman" w:eastAsia="仿宋_GB2312" w:cs="Times New Roman"/>
          <w:kern w:val="2"/>
          <w:sz w:val="32"/>
          <w:szCs w:val="32"/>
        </w:rPr>
        <w:t>粮食生产大幅减产，</w:t>
      </w:r>
      <w:r>
        <w:rPr>
          <w:rFonts w:hint="eastAsia" w:ascii="Times New Roman" w:hAnsi="Times New Roman" w:eastAsia="仿宋_GB2312" w:cs="Times New Roman"/>
          <w:kern w:val="2"/>
          <w:sz w:val="32"/>
          <w:szCs w:val="32"/>
          <w:lang w:eastAsia="zh-CN"/>
        </w:rPr>
        <w:t>粮油产品供不应求、价格持续大幅上涨，</w:t>
      </w:r>
      <w:r>
        <w:rPr>
          <w:rFonts w:hint="eastAsia" w:ascii="Times New Roman" w:hAnsi="Times New Roman" w:eastAsia="仿宋_GB2312" w:cs="Times New Roman"/>
          <w:kern w:val="2"/>
          <w:sz w:val="32"/>
          <w:szCs w:val="32"/>
        </w:rPr>
        <w:t>群众出现恐慌心理和抢购现象。</w:t>
      </w:r>
    </w:p>
    <w:p>
      <w:pPr>
        <w:widowControl w:val="0"/>
        <w:spacing w:line="600" w:lineRule="exact"/>
        <w:ind w:firstLine="640" w:firstLineChars="200"/>
        <w:jc w:val="both"/>
        <w:outlineLvl w:val="2"/>
        <w:rPr>
          <w:rFonts w:hint="eastAsia" w:ascii="Times New Roman" w:hAnsi="Times New Roman" w:eastAsia="仿宋_GB2312" w:cs="Times New Roman"/>
          <w:kern w:val="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eastAsia="zh-CN"/>
        </w:rPr>
        <w:t>）响应措施。</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jc w:val="both"/>
        <w:textAlignment w:val="auto"/>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lang w:eastAsia="zh-CN"/>
        </w:rPr>
        <w:t>指挥部</w:t>
      </w:r>
      <w:r>
        <w:rPr>
          <w:rFonts w:hint="eastAsia" w:ascii="Times New Roman" w:hAnsi="Times New Roman" w:eastAsia="仿宋_GB2312" w:cs="Times New Roman"/>
          <w:kern w:val="2"/>
          <w:sz w:val="32"/>
          <w:szCs w:val="32"/>
        </w:rPr>
        <w:t>总指挥召集指挥部成员单位会议，</w:t>
      </w:r>
      <w:r>
        <w:rPr>
          <w:rFonts w:hint="eastAsia" w:ascii="Times New Roman" w:hAnsi="Times New Roman" w:eastAsia="仿宋_GB2312" w:cs="Times New Roman"/>
          <w:kern w:val="2"/>
          <w:sz w:val="32"/>
          <w:szCs w:val="32"/>
          <w:lang w:eastAsia="zh-CN"/>
        </w:rPr>
        <w:t>指挥部</w:t>
      </w:r>
      <w:r>
        <w:rPr>
          <w:rFonts w:hint="eastAsia" w:ascii="Times New Roman" w:hAnsi="Times New Roman" w:eastAsia="仿宋_GB2312" w:cs="Times New Roman"/>
          <w:kern w:val="2"/>
          <w:sz w:val="32"/>
          <w:szCs w:val="32"/>
        </w:rPr>
        <w:t>办公室提出保障全</w:t>
      </w: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粮食安全、强化粮食管理、保证粮食供给的意见和建议。</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jc w:val="both"/>
        <w:textAlignment w:val="auto"/>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rPr>
        <w:t>指挥部向</w:t>
      </w: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政府提出扩大粮食种植面积、增加粮食产量，对粮食实行计划收购和调拨，跨省、</w:t>
      </w:r>
      <w:r>
        <w:rPr>
          <w:rFonts w:hint="eastAsia" w:ascii="Times New Roman" w:hAnsi="Times New Roman" w:eastAsia="仿宋_GB2312" w:cs="Times New Roman"/>
          <w:kern w:val="2"/>
          <w:sz w:val="32"/>
          <w:szCs w:val="32"/>
          <w:lang w:eastAsia="zh-CN"/>
        </w:rPr>
        <w:t>市</w:t>
      </w:r>
      <w:r>
        <w:rPr>
          <w:rFonts w:hint="eastAsia" w:ascii="Times New Roman" w:hAnsi="Times New Roman" w:eastAsia="仿宋_GB2312" w:cs="Times New Roman"/>
          <w:kern w:val="2"/>
          <w:sz w:val="32"/>
          <w:szCs w:val="32"/>
        </w:rPr>
        <w:t>采购，平抑</w:t>
      </w:r>
      <w:r>
        <w:rPr>
          <w:rFonts w:hint="eastAsia" w:ascii="Times New Roman" w:hAnsi="Times New Roman" w:eastAsia="仿宋_GB2312" w:cs="Times New Roman"/>
          <w:kern w:val="2"/>
          <w:sz w:val="32"/>
          <w:szCs w:val="32"/>
          <w:lang w:eastAsia="zh-CN"/>
        </w:rPr>
        <w:t>市场</w:t>
      </w:r>
      <w:r>
        <w:rPr>
          <w:rFonts w:hint="eastAsia" w:ascii="Times New Roman" w:hAnsi="Times New Roman" w:eastAsia="仿宋_GB2312" w:cs="Times New Roman"/>
          <w:kern w:val="2"/>
          <w:sz w:val="32"/>
          <w:szCs w:val="32"/>
        </w:rPr>
        <w:t>的意见和价格干预措施。</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jc w:val="both"/>
        <w:textAlignment w:val="auto"/>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rPr>
        <w:t>指挥部办公室组织对我</w:t>
      </w: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粮食产需、供需平衡进行全面调查，根据调查结果提出解决粮食缺口问题的对策。</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jc w:val="both"/>
        <w:textAlignment w:val="auto"/>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rPr>
        <w:t>指挥部办公室组织检查粮食经营企业的最高库存制度执行和应急预案的实施情况，协调处理其他有关事项。</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jc w:val="both"/>
        <w:textAlignment w:val="auto"/>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发改局、</w:t>
      </w:r>
      <w:r>
        <w:rPr>
          <w:rFonts w:hint="eastAsia" w:ascii="Times New Roman" w:hAnsi="Times New Roman" w:eastAsia="仿宋_GB2312" w:cs="Times New Roman"/>
          <w:kern w:val="2"/>
          <w:sz w:val="32"/>
          <w:szCs w:val="32"/>
          <w:lang w:eastAsia="zh-CN"/>
        </w:rPr>
        <w:t>国家统计局文登调查队</w:t>
      </w:r>
      <w:r>
        <w:rPr>
          <w:rFonts w:hint="eastAsia" w:ascii="Times New Roman" w:hAnsi="Times New Roman" w:eastAsia="仿宋_GB2312" w:cs="Times New Roman"/>
          <w:kern w:val="2"/>
          <w:sz w:val="32"/>
          <w:szCs w:val="32"/>
        </w:rPr>
        <w:t>对粮食资源、消费、供给情况进行全面调查，对两季粮食种植面积、预产、实产情况进行监测，做好评估预测。</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jc w:val="both"/>
        <w:textAlignment w:val="auto"/>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发改局根据指挥部确定的意见，编制和下达粮食调运、加工、销售计划；必要时，对粮食实行统一发放或定量销售，组织粮食调运、加工和布点销售工作，负责做好销售计划的管理。</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jc w:val="both"/>
        <w:textAlignment w:val="auto"/>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民政局会同</w:t>
      </w: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财政局研究对</w:t>
      </w:r>
      <w:r>
        <w:rPr>
          <w:rFonts w:hint="eastAsia" w:ascii="Times New Roman" w:hAnsi="Times New Roman" w:eastAsia="仿宋_GB2312" w:cs="Times New Roman"/>
          <w:kern w:val="2"/>
          <w:sz w:val="32"/>
          <w:szCs w:val="32"/>
          <w:lang w:eastAsia="zh-CN"/>
        </w:rPr>
        <w:t>区内特困、</w:t>
      </w:r>
      <w:r>
        <w:rPr>
          <w:rFonts w:hint="eastAsia" w:ascii="Times New Roman" w:hAnsi="Times New Roman" w:eastAsia="仿宋_GB2312" w:cs="Times New Roman"/>
          <w:kern w:val="2"/>
          <w:sz w:val="32"/>
          <w:szCs w:val="32"/>
        </w:rPr>
        <w:t>低保</w:t>
      </w:r>
      <w:r>
        <w:rPr>
          <w:rFonts w:hint="eastAsia" w:ascii="Times New Roman" w:hAnsi="Times New Roman" w:eastAsia="仿宋_GB2312" w:cs="Times New Roman"/>
          <w:kern w:val="2"/>
          <w:sz w:val="32"/>
          <w:szCs w:val="32"/>
          <w:lang w:eastAsia="zh-CN"/>
        </w:rPr>
        <w:t>人员、困境儿童</w:t>
      </w:r>
      <w:r>
        <w:rPr>
          <w:rFonts w:hint="eastAsia" w:ascii="Times New Roman" w:hAnsi="Times New Roman" w:eastAsia="仿宋_GB2312" w:cs="Times New Roman"/>
          <w:kern w:val="2"/>
          <w:sz w:val="32"/>
          <w:szCs w:val="32"/>
        </w:rPr>
        <w:t>实行粮食价格补助的办法，报经</w:t>
      </w: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政府批准后组织实施。</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jc w:val="both"/>
        <w:textAlignment w:val="auto"/>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发改局负责在本</w:t>
      </w: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地方储备粮动用过半时，按程序向</w:t>
      </w:r>
      <w:r>
        <w:rPr>
          <w:rFonts w:hint="eastAsia" w:ascii="Times New Roman" w:hAnsi="Times New Roman" w:eastAsia="仿宋_GB2312" w:cs="Times New Roman"/>
          <w:kern w:val="2"/>
          <w:sz w:val="32"/>
          <w:szCs w:val="32"/>
          <w:lang w:eastAsia="zh-CN"/>
        </w:rPr>
        <w:t>市</w:t>
      </w:r>
      <w:r>
        <w:rPr>
          <w:rFonts w:hint="eastAsia" w:ascii="Times New Roman" w:hAnsi="Times New Roman" w:eastAsia="仿宋_GB2312" w:cs="Times New Roman"/>
          <w:kern w:val="2"/>
          <w:sz w:val="32"/>
          <w:szCs w:val="32"/>
        </w:rPr>
        <w:t>、省或国家发展改革委提出动用</w:t>
      </w:r>
      <w:r>
        <w:rPr>
          <w:rFonts w:hint="eastAsia" w:ascii="Times New Roman" w:hAnsi="Times New Roman" w:eastAsia="仿宋_GB2312" w:cs="Times New Roman"/>
          <w:kern w:val="2"/>
          <w:sz w:val="32"/>
          <w:szCs w:val="32"/>
          <w:lang w:eastAsia="zh-CN"/>
        </w:rPr>
        <w:t>市</w:t>
      </w:r>
      <w:r>
        <w:rPr>
          <w:rFonts w:hint="eastAsia" w:ascii="Times New Roman" w:hAnsi="Times New Roman" w:eastAsia="仿宋_GB2312" w:cs="Times New Roman"/>
          <w:kern w:val="2"/>
          <w:sz w:val="32"/>
          <w:szCs w:val="32"/>
        </w:rPr>
        <w:t>、省级或中央储备粮的申请。</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jc w:val="both"/>
        <w:textAlignment w:val="auto"/>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lang w:eastAsia="zh-CN"/>
        </w:rPr>
        <w:t>区市场</w:t>
      </w:r>
      <w:r>
        <w:rPr>
          <w:rFonts w:hint="eastAsia" w:ascii="Times New Roman" w:hAnsi="Times New Roman" w:eastAsia="仿宋_GB2312" w:cs="Times New Roman"/>
          <w:kern w:val="2"/>
          <w:sz w:val="32"/>
          <w:szCs w:val="32"/>
        </w:rPr>
        <w:t>监管局</w:t>
      </w:r>
      <w:r>
        <w:rPr>
          <w:rFonts w:hint="eastAsia" w:ascii="Times New Roman" w:hAnsi="Times New Roman" w:eastAsia="仿宋_GB2312" w:cs="Times New Roman"/>
          <w:kern w:val="2"/>
          <w:sz w:val="32"/>
          <w:szCs w:val="32"/>
          <w:lang w:eastAsia="zh-CN"/>
        </w:rPr>
        <w:t>会同区</w:t>
      </w:r>
      <w:r>
        <w:rPr>
          <w:rFonts w:hint="eastAsia" w:ascii="Times New Roman" w:hAnsi="Times New Roman" w:eastAsia="仿宋_GB2312" w:cs="Times New Roman"/>
          <w:kern w:val="2"/>
          <w:sz w:val="32"/>
          <w:szCs w:val="32"/>
        </w:rPr>
        <w:t>发改局负责粮食</w:t>
      </w:r>
      <w:r>
        <w:rPr>
          <w:rFonts w:hint="eastAsia" w:ascii="Times New Roman" w:hAnsi="Times New Roman" w:eastAsia="仿宋_GB2312" w:cs="Times New Roman"/>
          <w:kern w:val="2"/>
          <w:sz w:val="32"/>
          <w:szCs w:val="32"/>
          <w:lang w:eastAsia="zh-CN"/>
        </w:rPr>
        <w:t>市场</w:t>
      </w:r>
      <w:r>
        <w:rPr>
          <w:rFonts w:hint="eastAsia" w:ascii="Times New Roman" w:hAnsi="Times New Roman" w:eastAsia="仿宋_GB2312" w:cs="Times New Roman"/>
          <w:kern w:val="2"/>
          <w:sz w:val="32"/>
          <w:szCs w:val="32"/>
        </w:rPr>
        <w:t>的管理。</w:t>
      </w: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发改局组织对粮食</w:t>
      </w:r>
      <w:r>
        <w:rPr>
          <w:rFonts w:hint="eastAsia" w:ascii="Times New Roman" w:hAnsi="Times New Roman" w:eastAsia="仿宋_GB2312" w:cs="Times New Roman"/>
          <w:kern w:val="2"/>
          <w:sz w:val="32"/>
          <w:szCs w:val="32"/>
          <w:lang w:eastAsia="zh-CN"/>
        </w:rPr>
        <w:t>市场</w:t>
      </w:r>
      <w:r>
        <w:rPr>
          <w:rFonts w:hint="eastAsia" w:ascii="Times New Roman" w:hAnsi="Times New Roman" w:eastAsia="仿宋_GB2312" w:cs="Times New Roman"/>
          <w:kern w:val="2"/>
          <w:sz w:val="32"/>
          <w:szCs w:val="32"/>
        </w:rPr>
        <w:t>进行检查，</w:t>
      </w:r>
      <w:r>
        <w:rPr>
          <w:rFonts w:hint="eastAsia" w:ascii="Times New Roman" w:hAnsi="Times New Roman" w:eastAsia="仿宋_GB2312" w:cs="Times New Roman"/>
          <w:color w:val="auto"/>
          <w:kern w:val="2"/>
          <w:sz w:val="32"/>
          <w:szCs w:val="32"/>
        </w:rPr>
        <w:t>在</w:t>
      </w:r>
      <w:r>
        <w:rPr>
          <w:rFonts w:hint="eastAsia" w:ascii="Times New Roman" w:hAnsi="Times New Roman" w:eastAsia="仿宋_GB2312" w:cs="Times New Roman"/>
          <w:color w:val="auto"/>
          <w:kern w:val="2"/>
          <w:sz w:val="32"/>
          <w:szCs w:val="32"/>
          <w:lang w:eastAsia="zh-CN"/>
        </w:rPr>
        <w:t>区</w:t>
      </w:r>
      <w:r>
        <w:rPr>
          <w:rFonts w:hint="eastAsia" w:ascii="Times New Roman" w:hAnsi="Times New Roman" w:eastAsia="仿宋_GB2312" w:cs="Times New Roman"/>
          <w:color w:val="auto"/>
          <w:kern w:val="2"/>
          <w:sz w:val="32"/>
          <w:szCs w:val="32"/>
        </w:rPr>
        <w:t>政府下达的收购计划完成前，</w:t>
      </w:r>
      <w:r>
        <w:rPr>
          <w:rFonts w:hint="eastAsia" w:ascii="Times New Roman" w:hAnsi="Times New Roman" w:eastAsia="仿宋_GB2312" w:cs="Times New Roman"/>
          <w:kern w:val="2"/>
          <w:sz w:val="32"/>
          <w:szCs w:val="32"/>
        </w:rPr>
        <w:t>任何单位和个人不得直接到农村收购粮食；取消有不法行为及不符合条件的粮食加工、经营企业和个体工商户的粮食经营资格。对依法应当吊销营业执照的，由</w:t>
      </w: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市场监督管理局吊销营业执照</w:t>
      </w:r>
      <w:r>
        <w:rPr>
          <w:rFonts w:hint="eastAsia" w:ascii="Times New Roman" w:hAnsi="Times New Roman" w:eastAsia="仿宋_GB2312" w:cs="Times New Roman"/>
          <w:kern w:val="2"/>
          <w:sz w:val="32"/>
          <w:szCs w:val="32"/>
          <w:lang w:eastAsia="zh-CN"/>
        </w:rPr>
        <w:t>，</w:t>
      </w:r>
      <w:r>
        <w:rPr>
          <w:rFonts w:hint="eastAsia" w:ascii="Times New Roman" w:hAnsi="Times New Roman" w:eastAsia="仿宋_GB2312" w:cs="Times New Roman"/>
          <w:kern w:val="2"/>
          <w:sz w:val="32"/>
          <w:szCs w:val="32"/>
        </w:rPr>
        <w:t>维护市场正常交易秩序。</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jc w:val="both"/>
        <w:textAlignment w:val="auto"/>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lang w:eastAsia="zh-CN"/>
        </w:rPr>
        <w:t>区市场</w:t>
      </w:r>
      <w:r>
        <w:rPr>
          <w:rFonts w:hint="eastAsia" w:ascii="Times New Roman" w:hAnsi="Times New Roman" w:eastAsia="仿宋_GB2312" w:cs="Times New Roman"/>
          <w:kern w:val="2"/>
          <w:sz w:val="32"/>
          <w:szCs w:val="32"/>
        </w:rPr>
        <w:t>监管局对粮食产品加工过程中的以假充真、以次充好、掺杂使假等违法行为进行查处，杜绝不合格产品流入</w:t>
      </w:r>
      <w:r>
        <w:rPr>
          <w:rFonts w:hint="eastAsia" w:ascii="Times New Roman" w:hAnsi="Times New Roman" w:eastAsia="仿宋_GB2312" w:cs="Times New Roman"/>
          <w:kern w:val="2"/>
          <w:sz w:val="32"/>
          <w:szCs w:val="32"/>
          <w:lang w:eastAsia="zh-CN"/>
        </w:rPr>
        <w:t>市场</w:t>
      </w:r>
      <w:r>
        <w:rPr>
          <w:rFonts w:hint="eastAsia" w:ascii="Times New Roman" w:hAnsi="Times New Roman" w:eastAsia="仿宋_GB2312" w:cs="Times New Roman"/>
          <w:kern w:val="2"/>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jc w:val="both"/>
        <w:textAlignment w:val="auto"/>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发改局、</w:t>
      </w: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财政局共同研究确定计划收购的粮食品种、数量、价格及储存、调拨、加工、销售的有关意见。必要时，由</w:t>
      </w: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发改局根据监测检查情况，依法采取价格干预措施。</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jc w:val="both"/>
        <w:textAlignment w:val="auto"/>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财政局、中国农业发展银行威海市文登区支行按照</w:t>
      </w: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政府批准的粮食收购、储存、调拨和加工计划，保证各项费用、补贴及时拨补到位，保证粮食收购、储存和调销资金足额供应。</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jc w:val="both"/>
        <w:textAlignment w:val="auto"/>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融媒体中心按照指挥部确定的宣传主题，发布媒体信息，引导居民理性消费。</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jc w:val="both"/>
        <w:textAlignment w:val="auto"/>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交通运输局对调入</w:t>
      </w: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内的粮食优先安排运力，保证粮食运输需要。</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jc w:val="both"/>
        <w:textAlignment w:val="auto"/>
        <w:rPr>
          <w:rFonts w:hint="eastAsia" w:ascii="Times New Roman" w:hAnsi="Times New Roman" w:eastAsia="仿宋_GB2312" w:cs="Times New Roman"/>
          <w:color w:val="auto"/>
          <w:kern w:val="2"/>
          <w:sz w:val="32"/>
          <w:szCs w:val="32"/>
          <w:lang w:eastAsia="zh-CN"/>
        </w:rPr>
      </w:pPr>
      <w:r>
        <w:rPr>
          <w:rFonts w:hint="eastAsia" w:ascii="Times New Roman" w:hAnsi="Times New Roman" w:eastAsia="仿宋_GB2312" w:cs="Times New Roman"/>
          <w:color w:val="auto"/>
          <w:kern w:val="2"/>
          <w:sz w:val="32"/>
          <w:szCs w:val="32"/>
          <w:lang w:eastAsia="zh-CN"/>
        </w:rPr>
        <w:t>区</w:t>
      </w:r>
      <w:r>
        <w:rPr>
          <w:rFonts w:hint="eastAsia" w:ascii="Times New Roman" w:hAnsi="Times New Roman" w:eastAsia="仿宋_GB2312" w:cs="Times New Roman"/>
          <w:color w:val="auto"/>
          <w:kern w:val="2"/>
          <w:sz w:val="32"/>
          <w:szCs w:val="32"/>
        </w:rPr>
        <w:t>公安</w:t>
      </w:r>
      <w:r>
        <w:rPr>
          <w:rFonts w:hint="eastAsia" w:ascii="Times New Roman" w:hAnsi="Times New Roman" w:eastAsia="仿宋_GB2312" w:cs="Times New Roman"/>
          <w:color w:val="auto"/>
          <w:kern w:val="2"/>
          <w:sz w:val="32"/>
          <w:szCs w:val="32"/>
          <w:lang w:eastAsia="zh-CN"/>
        </w:rPr>
        <w:t>分</w:t>
      </w:r>
      <w:r>
        <w:rPr>
          <w:rFonts w:hint="eastAsia" w:ascii="Times New Roman" w:hAnsi="Times New Roman" w:eastAsia="仿宋_GB2312" w:cs="Times New Roman"/>
          <w:color w:val="auto"/>
          <w:kern w:val="2"/>
          <w:sz w:val="32"/>
          <w:szCs w:val="32"/>
        </w:rPr>
        <w:t>局维护社会治安秩序</w:t>
      </w:r>
      <w:r>
        <w:rPr>
          <w:rFonts w:hint="eastAsia" w:ascii="Times New Roman" w:hAnsi="Times New Roman" w:eastAsia="仿宋_GB2312" w:cs="Times New Roman"/>
          <w:color w:val="auto"/>
          <w:kern w:val="2"/>
          <w:sz w:val="32"/>
          <w:szCs w:val="32"/>
          <w:lang w:eastAsia="zh-CN"/>
        </w:rPr>
        <w:t>，</w:t>
      </w:r>
      <w:r>
        <w:rPr>
          <w:rFonts w:hint="eastAsia" w:ascii="Times New Roman" w:hAnsi="Times New Roman" w:eastAsia="仿宋_GB2312" w:cs="Times New Roman"/>
          <w:color w:val="auto"/>
          <w:kern w:val="2"/>
          <w:sz w:val="32"/>
          <w:szCs w:val="32"/>
        </w:rPr>
        <w:t>核定、提供全区户籍人口及登记暂住人口数量</w:t>
      </w:r>
      <w:r>
        <w:rPr>
          <w:rFonts w:hint="eastAsia" w:ascii="Times New Roman" w:hAnsi="Times New Roman" w:eastAsia="仿宋_GB2312" w:cs="Times New Roman"/>
          <w:color w:val="auto"/>
          <w:kern w:val="2"/>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jc w:val="both"/>
        <w:textAlignment w:val="auto"/>
        <w:rPr>
          <w:rFonts w:hint="eastAsia" w:ascii="Times New Roman" w:hAnsi="Times New Roman" w:eastAsia="仿宋_GB2312" w:cs="Times New Roman"/>
          <w:color w:val="auto"/>
          <w:kern w:val="2"/>
          <w:sz w:val="32"/>
          <w:szCs w:val="32"/>
        </w:rPr>
      </w:pPr>
      <w:r>
        <w:rPr>
          <w:rFonts w:hint="eastAsia" w:ascii="Times New Roman" w:hAnsi="Times New Roman" w:eastAsia="仿宋_GB2312" w:cs="Times New Roman"/>
          <w:color w:val="auto"/>
          <w:kern w:val="2"/>
          <w:sz w:val="32"/>
          <w:szCs w:val="32"/>
          <w:lang w:eastAsia="zh-CN"/>
        </w:rPr>
        <w:t>交警七大队</w:t>
      </w:r>
      <w:r>
        <w:rPr>
          <w:rFonts w:hint="eastAsia" w:ascii="Times New Roman" w:hAnsi="Times New Roman" w:eastAsia="仿宋_GB2312" w:cs="Times New Roman"/>
          <w:color w:val="auto"/>
          <w:kern w:val="2"/>
          <w:sz w:val="32"/>
          <w:szCs w:val="32"/>
        </w:rPr>
        <w:t>开通粮食运输“绿色通道”，对粮食运输车辆发放特别通行证。</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jc w:val="both"/>
        <w:textAlignment w:val="auto"/>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发改局、</w:t>
      </w: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农业农村局根据粮食产需、供需平衡调查的结果和</w:t>
      </w: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政府下达的指令，提出并落实调整农业种植结构、扩大粮田面积、增加粮食产量的意见和措施，并逐级分解落实。</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jc w:val="both"/>
        <w:textAlignment w:val="auto"/>
        <w:rPr>
          <w:rFonts w:hint="eastAsia" w:ascii="Times New Roman" w:hAnsi="Times New Roman" w:eastAsia="仿宋_GB2312" w:cs="Times New Roman"/>
          <w:kern w:val="2"/>
          <w:sz w:val="32"/>
          <w:szCs w:val="32"/>
          <w:highlight w:val="magenta"/>
        </w:rPr>
      </w:pPr>
      <w:r>
        <w:rPr>
          <w:rFonts w:hint="eastAsia" w:ascii="Times New Roman" w:hAnsi="Times New Roman" w:eastAsia="仿宋_GB2312" w:cs="Times New Roman"/>
          <w:kern w:val="2"/>
          <w:sz w:val="32"/>
          <w:szCs w:val="32"/>
          <w:highlight w:val="none"/>
          <w:lang w:eastAsia="zh-CN"/>
        </w:rPr>
        <w:t>区</w:t>
      </w:r>
      <w:r>
        <w:rPr>
          <w:rFonts w:hint="eastAsia" w:ascii="Times New Roman" w:hAnsi="Times New Roman" w:eastAsia="仿宋_GB2312" w:cs="Times New Roman"/>
          <w:kern w:val="2"/>
          <w:sz w:val="32"/>
          <w:szCs w:val="32"/>
          <w:highlight w:val="none"/>
        </w:rPr>
        <w:t>应急管理局</w:t>
      </w:r>
      <w:r>
        <w:rPr>
          <w:rFonts w:hint="eastAsia" w:ascii="仿宋_GB2312" w:hAnsi="仿宋_GB2312" w:eastAsia="仿宋_GB2312" w:cs="仿宋_GB2312"/>
          <w:sz w:val="32"/>
          <w:szCs w:val="32"/>
        </w:rPr>
        <w:t>负责对</w:t>
      </w:r>
      <w:r>
        <w:rPr>
          <w:rFonts w:hint="eastAsia" w:ascii="仿宋_GB2312" w:hAnsi="仿宋_GB2312" w:eastAsia="仿宋_GB2312" w:cs="仿宋_GB2312"/>
          <w:sz w:val="32"/>
          <w:szCs w:val="32"/>
          <w:lang w:eastAsia="zh-CN"/>
        </w:rPr>
        <w:t>灾后</w:t>
      </w:r>
      <w:r>
        <w:rPr>
          <w:rFonts w:hint="eastAsia" w:ascii="仿宋_GB2312" w:hAnsi="仿宋_GB2312" w:eastAsia="仿宋_GB2312" w:cs="仿宋_GB2312"/>
          <w:sz w:val="32"/>
          <w:szCs w:val="32"/>
        </w:rPr>
        <w:t>缺粮人口情况进行调查，提出口粮救助意见。</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jc w:val="both"/>
        <w:textAlignment w:val="auto"/>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发改局负责落实应急粮食供应零售网点，核发成品粮销售点标志牌，并按照规定做好计划和销售管理工作。</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jc w:val="both"/>
        <w:textAlignment w:val="auto"/>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lang w:eastAsia="zh-CN"/>
        </w:rPr>
        <w:t>区市场</w:t>
      </w:r>
      <w:r>
        <w:rPr>
          <w:rFonts w:hint="eastAsia" w:ascii="Times New Roman" w:hAnsi="Times New Roman" w:eastAsia="仿宋_GB2312" w:cs="Times New Roman"/>
          <w:kern w:val="2"/>
          <w:sz w:val="32"/>
          <w:szCs w:val="32"/>
        </w:rPr>
        <w:t>监管局加强对粮食销售价格的管理和监督检查，依法查处价格违法行为。</w:t>
      </w:r>
    </w:p>
    <w:p>
      <w:pPr>
        <w:widowControl w:val="0"/>
        <w:ind w:right="160" w:firstLine="640"/>
        <w:jc w:val="both"/>
        <w:outlineLvl w:val="1"/>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 xml:space="preserve">4.2.4 </w:t>
      </w:r>
      <w:r>
        <w:rPr>
          <w:rFonts w:hint="eastAsia" w:ascii="仿宋_GB2312" w:hAnsi="仿宋_GB2312" w:eastAsia="仿宋_GB2312" w:cs="仿宋_GB2312"/>
          <w:sz w:val="32"/>
          <w:szCs w:val="32"/>
        </w:rPr>
        <w:t>Ⅰ级应急响应</w:t>
      </w:r>
    </w:p>
    <w:p>
      <w:pPr>
        <w:widowControl w:val="0"/>
        <w:ind w:right="160" w:firstLine="640"/>
        <w:jc w:val="both"/>
        <w:outlineLvl w:val="2"/>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）启动条件。</w:t>
      </w:r>
    </w:p>
    <w:p>
      <w:pPr>
        <w:widowControl w:val="0"/>
        <w:ind w:firstLine="640" w:firstLineChars="200"/>
        <w:jc w:val="both"/>
        <w:rPr>
          <w:rFonts w:hint="eastAsia" w:ascii="仿宋_GB2312" w:hAnsi="仿宋_GB2312" w:eastAsia="仿宋_GB2312" w:cs="仿宋_GB2312"/>
          <w:sz w:val="32"/>
          <w:szCs w:val="32"/>
        </w:rPr>
      </w:pPr>
      <w:r>
        <w:rPr>
          <w:rFonts w:hint="eastAsia" w:ascii="Times New Roman" w:hAnsi="Times New Roman" w:eastAsia="仿宋_GB2312" w:cs="Times New Roman"/>
          <w:kern w:val="2"/>
          <w:sz w:val="32"/>
          <w:szCs w:val="32"/>
          <w:lang w:eastAsia="zh-CN"/>
        </w:rPr>
        <w:t>我区社会</w:t>
      </w:r>
      <w:r>
        <w:rPr>
          <w:rFonts w:hint="eastAsia" w:ascii="Times New Roman" w:hAnsi="Times New Roman" w:eastAsia="仿宋_GB2312" w:cs="Times New Roman"/>
          <w:kern w:val="2"/>
          <w:sz w:val="32"/>
          <w:szCs w:val="32"/>
        </w:rPr>
        <w:t>粮油供应严重紧张，脱销断档</w:t>
      </w:r>
      <w:r>
        <w:rPr>
          <w:rFonts w:hint="eastAsia" w:ascii="Times New Roman" w:hAnsi="Times New Roman" w:eastAsia="仿宋_GB2312" w:cs="Times New Roman"/>
          <w:kern w:val="2"/>
          <w:sz w:val="32"/>
          <w:szCs w:val="32"/>
          <w:lang w:eastAsia="zh-CN"/>
        </w:rPr>
        <w:t>，</w:t>
      </w:r>
      <w:r>
        <w:rPr>
          <w:rFonts w:hint="eastAsia" w:ascii="Times New Roman" w:hAnsi="Times New Roman" w:eastAsia="仿宋_GB2312" w:cs="Times New Roman"/>
          <w:kern w:val="2"/>
          <w:sz w:val="32"/>
          <w:szCs w:val="32"/>
        </w:rPr>
        <w:t>价格大幅度上涨，人民生活和社会经济活动受到严重影响。</w:t>
      </w:r>
    </w:p>
    <w:p>
      <w:pPr>
        <w:widowControl w:val="0"/>
        <w:ind w:right="160" w:firstLine="640"/>
        <w:jc w:val="both"/>
        <w:outlineLvl w:val="2"/>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eastAsia="zh-CN"/>
        </w:rPr>
        <w:t>）响应措施。</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jc w:val="both"/>
        <w:textAlignment w:val="auto"/>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rPr>
        <w:t>由</w:t>
      </w: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政府依法宣布实行粮食应急时期的管制令。</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jc w:val="both"/>
        <w:textAlignment w:val="auto"/>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rPr>
        <w:t>冻结所有储存、加工、经营企业的粮食库存。</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jc w:val="both"/>
        <w:textAlignment w:val="auto"/>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rPr>
        <w:t>下达应急时期粮食征购令。</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jc w:val="both"/>
        <w:textAlignment w:val="auto"/>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rPr>
        <w:t>发放粮食供应券，实行粮食定量配给。</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jc w:val="both"/>
        <w:textAlignment w:val="auto"/>
        <w:rPr>
          <w:rFonts w:hint="eastAsia" w:ascii="Times New Roman" w:hAnsi="Times New Roman" w:eastAsia="仿宋_GB2312" w:cs="Times New Roman"/>
          <w:kern w:val="2"/>
          <w:sz w:val="32"/>
          <w:szCs w:val="32"/>
        </w:rPr>
      </w:pPr>
      <w:r>
        <w:rPr>
          <w:rFonts w:hint="eastAsia" w:ascii="Times New Roman" w:hAnsi="Times New Roman" w:eastAsia="仿宋_GB2312" w:cs="Times New Roman"/>
          <w:color w:val="auto"/>
          <w:kern w:val="2"/>
          <w:sz w:val="32"/>
          <w:szCs w:val="32"/>
        </w:rPr>
        <w:t>对粮库、主要粮食加工</w:t>
      </w:r>
      <w:r>
        <w:rPr>
          <w:rFonts w:hint="eastAsia" w:ascii="Times New Roman" w:hAnsi="Times New Roman" w:eastAsia="仿宋_GB2312" w:cs="Times New Roman"/>
          <w:color w:val="auto"/>
          <w:kern w:val="2"/>
          <w:sz w:val="32"/>
          <w:szCs w:val="32"/>
          <w:lang w:eastAsia="zh-CN"/>
        </w:rPr>
        <w:t>企业</w:t>
      </w:r>
      <w:r>
        <w:rPr>
          <w:rFonts w:hint="eastAsia" w:ascii="Times New Roman" w:hAnsi="Times New Roman" w:eastAsia="仿宋_GB2312" w:cs="Times New Roman"/>
          <w:color w:val="auto"/>
          <w:kern w:val="2"/>
          <w:sz w:val="32"/>
          <w:szCs w:val="32"/>
        </w:rPr>
        <w:t>实</w:t>
      </w:r>
      <w:r>
        <w:rPr>
          <w:rFonts w:hint="eastAsia" w:ascii="Times New Roman" w:hAnsi="Times New Roman" w:eastAsia="仿宋_GB2312" w:cs="Times New Roman"/>
          <w:kern w:val="2"/>
          <w:sz w:val="32"/>
          <w:szCs w:val="32"/>
        </w:rPr>
        <w:t>行军事管制。</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jc w:val="both"/>
        <w:textAlignment w:val="auto"/>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rPr>
        <w:t>对粮食</w:t>
      </w:r>
      <w:r>
        <w:rPr>
          <w:rFonts w:hint="eastAsia" w:ascii="Times New Roman" w:hAnsi="Times New Roman" w:eastAsia="仿宋_GB2312" w:cs="Times New Roman"/>
          <w:kern w:val="2"/>
          <w:sz w:val="32"/>
          <w:szCs w:val="32"/>
          <w:lang w:eastAsia="zh-CN"/>
        </w:rPr>
        <w:t>市场</w:t>
      </w:r>
      <w:r>
        <w:rPr>
          <w:rFonts w:hint="eastAsia" w:ascii="Times New Roman" w:hAnsi="Times New Roman" w:eastAsia="仿宋_GB2312" w:cs="Times New Roman"/>
          <w:kern w:val="2"/>
          <w:sz w:val="32"/>
          <w:szCs w:val="32"/>
        </w:rPr>
        <w:t>实行全面管制，依法查处违法行为。</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jc w:val="both"/>
        <w:textAlignment w:val="auto"/>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rPr>
        <w:t>必要时，依法落实国务院确定采取的临时集中定价权限、部分或全部冻结价格等紧急措施。</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jc w:val="both"/>
        <w:textAlignment w:val="auto"/>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rPr>
        <w:t>必要时，按程序向</w:t>
      </w:r>
      <w:r>
        <w:rPr>
          <w:rFonts w:hint="eastAsia" w:ascii="Times New Roman" w:hAnsi="Times New Roman" w:eastAsia="仿宋_GB2312" w:cs="Times New Roman"/>
          <w:kern w:val="2"/>
          <w:sz w:val="32"/>
          <w:szCs w:val="32"/>
          <w:lang w:eastAsia="zh-CN"/>
        </w:rPr>
        <w:t>市</w:t>
      </w:r>
      <w:r>
        <w:rPr>
          <w:rFonts w:hint="eastAsia" w:ascii="Times New Roman" w:hAnsi="Times New Roman" w:eastAsia="仿宋_GB2312" w:cs="Times New Roman"/>
          <w:kern w:val="2"/>
          <w:sz w:val="32"/>
          <w:szCs w:val="32"/>
        </w:rPr>
        <w:t>、省或国家申请粮食紧急调入。</w:t>
      </w:r>
    </w:p>
    <w:p>
      <w:pPr>
        <w:widowControl w:val="0"/>
        <w:spacing w:line="600" w:lineRule="exact"/>
        <w:ind w:firstLine="640" w:firstLineChars="200"/>
        <w:jc w:val="both"/>
        <w:rPr>
          <w:rFonts w:hint="eastAsia" w:ascii="Times New Roman" w:hAnsi="Times New Roman" w:eastAsia="仿宋_GB2312" w:cs="Times New Roman"/>
          <w:kern w:val="2"/>
          <w:sz w:val="32"/>
          <w:szCs w:val="32"/>
        </w:rPr>
      </w:pPr>
    </w:p>
    <w:p>
      <w:pPr>
        <w:widowControl w:val="0"/>
        <w:spacing w:line="600" w:lineRule="exact"/>
        <w:ind w:firstLine="640" w:firstLineChars="200"/>
        <w:jc w:val="both"/>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rPr>
        <w:t>预案启动后，指挥部办公室要安排专人实行24小时值班，组织有关人员迅速掌握和分析有关情况，全天候监测粮食</w:t>
      </w:r>
      <w:r>
        <w:rPr>
          <w:rFonts w:hint="eastAsia" w:ascii="Times New Roman" w:hAnsi="Times New Roman" w:eastAsia="仿宋_GB2312" w:cs="Times New Roman"/>
          <w:kern w:val="2"/>
          <w:sz w:val="32"/>
          <w:szCs w:val="32"/>
          <w:lang w:eastAsia="zh-CN"/>
        </w:rPr>
        <w:t>市场</w:t>
      </w:r>
      <w:r>
        <w:rPr>
          <w:rFonts w:hint="eastAsia" w:ascii="Times New Roman" w:hAnsi="Times New Roman" w:eastAsia="仿宋_GB2312" w:cs="Times New Roman"/>
          <w:kern w:val="2"/>
          <w:sz w:val="32"/>
          <w:szCs w:val="32"/>
        </w:rPr>
        <w:t>动态，及时按程序报告指挥部、</w:t>
      </w: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政府和上级有关部门，并向有关部门、单位通报相关情况。各成员单位要按照职责分工迅速落实有关应急措施。</w:t>
      </w:r>
    </w:p>
    <w:p>
      <w:pPr>
        <w:widowControl w:val="0"/>
        <w:spacing w:line="600" w:lineRule="exact"/>
        <w:ind w:firstLine="640" w:firstLineChars="200"/>
        <w:jc w:val="both"/>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rPr>
        <w:t>发生一般破坏性以下地震时，按照</w:t>
      </w:r>
      <w:r>
        <w:rPr>
          <w:rFonts w:hint="eastAsia" w:ascii="仿宋_GB2312" w:hAnsi="仿宋_GB2312" w:eastAsia="仿宋_GB2312" w:cs="仿宋_GB2312"/>
          <w:color w:val="auto"/>
          <w:kern w:val="2"/>
          <w:sz w:val="32"/>
          <w:szCs w:val="32"/>
        </w:rPr>
        <w:t>《文登区突发事件总体应急预案》的要求以及</w:t>
      </w:r>
      <w:r>
        <w:rPr>
          <w:rFonts w:hint="eastAsia" w:ascii="仿宋_GB2312" w:hAnsi="仿宋_GB2312" w:eastAsia="仿宋_GB2312" w:cs="仿宋_GB2312"/>
          <w:color w:val="auto"/>
          <w:kern w:val="2"/>
          <w:sz w:val="32"/>
          <w:szCs w:val="32"/>
          <w:lang w:eastAsia="zh-CN"/>
        </w:rPr>
        <w:t>区</w:t>
      </w:r>
      <w:r>
        <w:rPr>
          <w:rFonts w:hint="eastAsia" w:ascii="仿宋_GB2312" w:hAnsi="仿宋_GB2312" w:eastAsia="仿宋_GB2312" w:cs="仿宋_GB2312"/>
          <w:color w:val="auto"/>
          <w:kern w:val="2"/>
          <w:sz w:val="32"/>
          <w:szCs w:val="32"/>
        </w:rPr>
        <w:t>抗震减灾指挥部</w:t>
      </w:r>
      <w:r>
        <w:rPr>
          <w:rFonts w:hint="eastAsia" w:ascii="Times New Roman" w:hAnsi="Times New Roman" w:eastAsia="仿宋_GB2312" w:cs="Times New Roman"/>
          <w:kern w:val="2"/>
          <w:sz w:val="32"/>
          <w:szCs w:val="32"/>
        </w:rPr>
        <w:t>下达的指令，对粮食需求情况进行分析评估，提出粮食调拨、运输、加工、销售计划并组织实施。</w:t>
      </w:r>
    </w:p>
    <w:p>
      <w:pPr>
        <w:widowControl w:val="0"/>
        <w:spacing w:line="600" w:lineRule="exact"/>
        <w:ind w:firstLine="640" w:firstLineChars="200"/>
        <w:jc w:val="both"/>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rPr>
        <w:t>当</w:t>
      </w:r>
      <w:r>
        <w:rPr>
          <w:rFonts w:hint="eastAsia" w:ascii="Times New Roman" w:hAnsi="Times New Roman" w:eastAsia="仿宋_GB2312" w:cs="Times New Roman"/>
          <w:kern w:val="2"/>
          <w:sz w:val="32"/>
          <w:szCs w:val="32"/>
          <w:lang w:eastAsia="zh-CN"/>
        </w:rPr>
        <w:t>市</w:t>
      </w:r>
      <w:r>
        <w:rPr>
          <w:rFonts w:hint="eastAsia" w:ascii="Times New Roman" w:hAnsi="Times New Roman" w:eastAsia="仿宋_GB2312" w:cs="Times New Roman"/>
          <w:kern w:val="2"/>
          <w:sz w:val="32"/>
          <w:szCs w:val="32"/>
        </w:rPr>
        <w:t>、省级或国家级应急预案启动时，我</w:t>
      </w: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根据粮食供应情况启动相应级别的预案。</w:t>
      </w:r>
    </w:p>
    <w:p>
      <w:pPr>
        <w:widowControl w:val="0"/>
        <w:spacing w:line="600" w:lineRule="exact"/>
        <w:ind w:firstLine="640" w:firstLineChars="200"/>
        <w:jc w:val="both"/>
        <w:outlineLvl w:val="0"/>
        <w:rPr>
          <w:rFonts w:hint="eastAsia" w:ascii="Times New Roman" w:hAnsi="Times New Roman" w:eastAsia="楷体_GB2312" w:cs="Times New Roman"/>
          <w:kern w:val="2"/>
          <w:sz w:val="32"/>
          <w:szCs w:val="32"/>
        </w:rPr>
      </w:pPr>
      <w:r>
        <w:rPr>
          <w:rFonts w:hint="eastAsia" w:ascii="Times New Roman" w:hAnsi="Times New Roman" w:eastAsia="仿宋_GB2312" w:cs="Times New Roman"/>
          <w:kern w:val="2"/>
          <w:sz w:val="32"/>
          <w:szCs w:val="32"/>
          <w:lang w:val="en-US" w:eastAsia="zh-CN"/>
        </w:rPr>
        <w:t>4.3</w:t>
      </w:r>
      <w:r>
        <w:rPr>
          <w:rFonts w:hint="eastAsia" w:ascii="Times New Roman" w:hAnsi="Times New Roman" w:eastAsia="仿宋_GB2312" w:cs="Times New Roman"/>
          <w:kern w:val="2"/>
          <w:sz w:val="32"/>
          <w:szCs w:val="32"/>
        </w:rPr>
        <w:t>应急结束</w:t>
      </w:r>
    </w:p>
    <w:p>
      <w:pPr>
        <w:widowControl w:val="0"/>
        <w:spacing w:line="600" w:lineRule="exact"/>
        <w:ind w:firstLine="640" w:firstLineChars="200"/>
        <w:jc w:val="both"/>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rPr>
        <w:t>（1）事件处置工作基本完成，粮食供应正常，</w:t>
      </w:r>
      <w:r>
        <w:rPr>
          <w:rFonts w:hint="eastAsia" w:ascii="Times New Roman" w:hAnsi="Times New Roman" w:eastAsia="仿宋_GB2312" w:cs="Times New Roman"/>
          <w:kern w:val="2"/>
          <w:sz w:val="32"/>
          <w:szCs w:val="32"/>
          <w:lang w:eastAsia="zh-CN"/>
        </w:rPr>
        <w:t>市场</w:t>
      </w:r>
      <w:r>
        <w:rPr>
          <w:rFonts w:hint="eastAsia" w:ascii="Times New Roman" w:hAnsi="Times New Roman" w:eastAsia="仿宋_GB2312" w:cs="Times New Roman"/>
          <w:kern w:val="2"/>
          <w:sz w:val="32"/>
          <w:szCs w:val="32"/>
        </w:rPr>
        <w:t>粮价趋于平稳时，应急工作结束。</w:t>
      </w:r>
    </w:p>
    <w:p>
      <w:pPr>
        <w:widowControl w:val="0"/>
        <w:spacing w:line="600" w:lineRule="exact"/>
        <w:ind w:firstLine="640" w:firstLineChars="200"/>
        <w:jc w:val="both"/>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rPr>
        <w:t>（2）应急工作结束后，由批准预案启动的指挥机构作出终止执行相关预案的决定，宣布应急状态解除。</w:t>
      </w:r>
    </w:p>
    <w:p>
      <w:pPr>
        <w:widowControl w:val="0"/>
        <w:spacing w:line="600" w:lineRule="exact"/>
        <w:ind w:firstLine="640" w:firstLineChars="200"/>
        <w:jc w:val="both"/>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rPr>
        <w:t>（3）应急工作结束后，指挥部</w:t>
      </w:r>
      <w:r>
        <w:rPr>
          <w:rFonts w:hint="eastAsia" w:ascii="Times New Roman" w:hAnsi="Times New Roman" w:eastAsia="仿宋_GB2312" w:cs="Times New Roman"/>
          <w:kern w:val="2"/>
          <w:sz w:val="32"/>
          <w:szCs w:val="32"/>
          <w:lang w:eastAsia="zh-CN"/>
        </w:rPr>
        <w:t>办公室</w:t>
      </w:r>
      <w:r>
        <w:rPr>
          <w:rFonts w:hint="eastAsia" w:ascii="Times New Roman" w:hAnsi="Times New Roman" w:eastAsia="仿宋_GB2312" w:cs="Times New Roman"/>
          <w:kern w:val="2"/>
          <w:sz w:val="32"/>
          <w:szCs w:val="32"/>
        </w:rPr>
        <w:t>要于l5天内将事件处置情况以书面形式报</w:t>
      </w:r>
      <w:r>
        <w:rPr>
          <w:rFonts w:hint="eastAsia" w:ascii="Times New Roman" w:hAnsi="Times New Roman" w:eastAsia="仿宋_GB2312" w:cs="Times New Roman"/>
          <w:color w:val="auto"/>
          <w:kern w:val="2"/>
          <w:sz w:val="32"/>
          <w:szCs w:val="32"/>
          <w:lang w:eastAsia="zh-CN"/>
        </w:rPr>
        <w:t>区政府</w:t>
      </w:r>
      <w:r>
        <w:rPr>
          <w:rFonts w:hint="eastAsia" w:ascii="Times New Roman" w:hAnsi="Times New Roman" w:eastAsia="仿宋_GB2312" w:cs="Times New Roman"/>
          <w:kern w:val="2"/>
          <w:sz w:val="32"/>
          <w:szCs w:val="32"/>
        </w:rPr>
        <w:t>。</w:t>
      </w:r>
    </w:p>
    <w:p>
      <w:pPr>
        <w:widowControl w:val="0"/>
        <w:spacing w:line="600" w:lineRule="exact"/>
        <w:ind w:firstLine="640" w:firstLineChars="200"/>
        <w:jc w:val="both"/>
        <w:outlineLvl w:val="0"/>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lang w:val="en-US" w:eastAsia="zh-CN"/>
        </w:rPr>
        <w:t>4.4</w:t>
      </w:r>
      <w:r>
        <w:rPr>
          <w:rFonts w:hint="eastAsia" w:ascii="Times New Roman" w:hAnsi="Times New Roman" w:eastAsia="楷体_GB2312" w:cs="Times New Roman"/>
          <w:kern w:val="2"/>
          <w:sz w:val="32"/>
          <w:szCs w:val="32"/>
        </w:rPr>
        <w:t>后期处置</w:t>
      </w:r>
    </w:p>
    <w:p>
      <w:pPr>
        <w:widowControl w:val="0"/>
        <w:spacing w:line="600" w:lineRule="exact"/>
        <w:ind w:firstLine="640" w:firstLineChars="200"/>
        <w:jc w:val="both"/>
        <w:outlineLvl w:val="1"/>
        <w:rPr>
          <w:rFonts w:hint="eastAsia" w:ascii="Times New Roman" w:hAnsi="Times New Roman" w:eastAsia="楷体_GB2312" w:cs="Times New Roman"/>
          <w:kern w:val="2"/>
          <w:sz w:val="32"/>
          <w:szCs w:val="32"/>
        </w:rPr>
      </w:pPr>
      <w:r>
        <w:rPr>
          <w:rFonts w:hint="eastAsia" w:ascii="Times New Roman" w:hAnsi="Times New Roman" w:eastAsia="仿宋_GB2312" w:cs="Times New Roman"/>
          <w:kern w:val="2"/>
          <w:sz w:val="32"/>
          <w:szCs w:val="32"/>
          <w:lang w:val="en-US" w:eastAsia="zh-CN"/>
        </w:rPr>
        <w:t>4.4</w:t>
      </w:r>
      <w:r>
        <w:rPr>
          <w:rFonts w:hint="eastAsia" w:ascii="Times New Roman" w:hAnsi="Times New Roman" w:eastAsia="仿宋_GB2312" w:cs="Times New Roman"/>
          <w:kern w:val="2"/>
          <w:sz w:val="32"/>
          <w:szCs w:val="32"/>
        </w:rPr>
        <w:t>.1</w:t>
      </w:r>
      <w:r>
        <w:rPr>
          <w:rFonts w:hint="eastAsia" w:ascii="Calibri" w:hAnsi="Times New Roman" w:eastAsia="仿宋_GB2312" w:cs="Times New Roman"/>
          <w:kern w:val="2"/>
          <w:sz w:val="32"/>
          <w:szCs w:val="32"/>
        </w:rPr>
        <w:t>善后处置</w:t>
      </w:r>
    </w:p>
    <w:p>
      <w:pPr>
        <w:widowControl w:val="0"/>
        <w:spacing w:line="600" w:lineRule="exact"/>
        <w:ind w:firstLine="640" w:firstLineChars="200"/>
        <w:jc w:val="both"/>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rPr>
        <w:t>（1）在应急状态结束后1年内，按原计划规模补足</w:t>
      </w: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级储备粮及应急储备粮油。</w:t>
      </w:r>
    </w:p>
    <w:p>
      <w:pPr>
        <w:widowControl w:val="0"/>
        <w:spacing w:line="600" w:lineRule="exact"/>
        <w:ind w:firstLine="640" w:firstLineChars="200"/>
        <w:jc w:val="both"/>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rPr>
        <w:t>（2）</w:t>
      </w: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审计局会同有关部门、单位对实施预案的各项支出及时组织审计。</w:t>
      </w:r>
    </w:p>
    <w:p>
      <w:pPr>
        <w:widowControl w:val="0"/>
        <w:spacing w:line="600" w:lineRule="exact"/>
        <w:ind w:firstLine="640" w:firstLineChars="200"/>
        <w:jc w:val="both"/>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rPr>
        <w:t>（3）</w:t>
      </w: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财政局会同有关部门、单位及时清算和兑付经审计核定的支出。</w:t>
      </w:r>
    </w:p>
    <w:p>
      <w:pPr>
        <w:widowControl w:val="0"/>
        <w:spacing w:line="600" w:lineRule="exact"/>
        <w:ind w:firstLine="640" w:firstLineChars="200"/>
        <w:jc w:val="both"/>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rPr>
        <w:t>（4）对征用的民粮、企业存粮和农民因恢复粮食生产所造成的经济损失，经核实确认，报经</w:t>
      </w: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政府同意后由财政部门给予补偿。</w:t>
      </w:r>
    </w:p>
    <w:p>
      <w:pPr>
        <w:widowControl w:val="0"/>
        <w:spacing w:line="600" w:lineRule="exact"/>
        <w:ind w:firstLine="640" w:firstLineChars="200"/>
        <w:jc w:val="both"/>
        <w:outlineLvl w:val="1"/>
        <w:rPr>
          <w:rFonts w:hint="eastAsia" w:ascii="Times New Roman" w:hAnsi="Times New Roman" w:eastAsia="楷体_GB2312" w:cs="Times New Roman"/>
          <w:kern w:val="2"/>
          <w:sz w:val="32"/>
          <w:szCs w:val="32"/>
        </w:rPr>
      </w:pPr>
      <w:r>
        <w:rPr>
          <w:rFonts w:hint="eastAsia" w:ascii="Times New Roman" w:hAnsi="Times New Roman" w:eastAsia="仿宋_GB2312" w:cs="Times New Roman"/>
          <w:kern w:val="2"/>
          <w:sz w:val="32"/>
          <w:szCs w:val="32"/>
          <w:lang w:val="en-US" w:eastAsia="zh-CN"/>
        </w:rPr>
        <w:t>4.4</w:t>
      </w:r>
      <w:r>
        <w:rPr>
          <w:rFonts w:hint="eastAsia" w:ascii="Times New Roman" w:hAnsi="Times New Roman" w:eastAsia="仿宋_GB2312" w:cs="Times New Roman"/>
          <w:kern w:val="2"/>
          <w:sz w:val="32"/>
          <w:szCs w:val="32"/>
        </w:rPr>
        <w:t>.2</w:t>
      </w:r>
      <w:r>
        <w:rPr>
          <w:rFonts w:hint="eastAsia" w:ascii="Calibri" w:hAnsi="Times New Roman" w:eastAsia="仿宋_GB2312" w:cs="Times New Roman"/>
          <w:kern w:val="2"/>
          <w:sz w:val="32"/>
          <w:szCs w:val="32"/>
        </w:rPr>
        <w:t>总结评估</w:t>
      </w:r>
    </w:p>
    <w:p>
      <w:pPr>
        <w:widowControl w:val="0"/>
        <w:spacing w:line="600" w:lineRule="exact"/>
        <w:ind w:firstLine="640" w:firstLineChars="200"/>
        <w:jc w:val="both"/>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rPr>
        <w:t>成立调查组，对突发粮食事件的起因、性质、影响、责任和经验教训等情况进行调查评估，并提出防范意见；及时对应急预案实施情况进行归纳总结，研究提出改进措施，进一步完善应急预案和应急机制。对迟报、谎报、瞒报和漏报突发粮食事件重要情况，或应急处置工作中有其他失职、渎职行为的单位和个人，依法追究责任；构成犯罪的，依法追究刑事责任。</w:t>
      </w:r>
    </w:p>
    <w:p>
      <w:pPr>
        <w:widowControl w:val="0"/>
        <w:spacing w:line="600" w:lineRule="exact"/>
        <w:ind w:firstLine="640" w:firstLineChars="200"/>
        <w:jc w:val="both"/>
        <w:rPr>
          <w:rFonts w:hint="eastAsia" w:ascii="Times New Roman" w:hAnsi="Times New Roman" w:eastAsia="黑体" w:cs="Times New Roman"/>
          <w:kern w:val="2"/>
          <w:sz w:val="32"/>
          <w:szCs w:val="32"/>
        </w:rPr>
      </w:pPr>
      <w:r>
        <w:rPr>
          <w:rFonts w:hint="eastAsia" w:ascii="Times New Roman" w:hAnsi="Times New Roman" w:eastAsia="仿宋_GB2312" w:cs="Times New Roman"/>
          <w:kern w:val="2"/>
          <w:sz w:val="32"/>
          <w:szCs w:val="32"/>
          <w:lang w:val="en-US" w:eastAsia="zh-CN"/>
        </w:rPr>
        <w:t>5</w:t>
      </w:r>
      <w:r>
        <w:rPr>
          <w:rFonts w:hint="eastAsia" w:ascii="Times New Roman" w:hAnsi="Times New Roman" w:eastAsia="黑体" w:cs="Times New Roman"/>
          <w:kern w:val="2"/>
          <w:sz w:val="32"/>
          <w:szCs w:val="32"/>
        </w:rPr>
        <w:t>应急保障</w:t>
      </w:r>
    </w:p>
    <w:p>
      <w:pPr>
        <w:widowControl w:val="0"/>
        <w:spacing w:line="600" w:lineRule="exact"/>
        <w:ind w:firstLine="640" w:firstLineChars="200"/>
        <w:jc w:val="both"/>
        <w:outlineLvl w:val="0"/>
        <w:rPr>
          <w:rFonts w:hint="eastAsia" w:ascii="Times New Roman" w:hAnsi="Times New Roman" w:eastAsia="楷体_GB2312" w:cs="Times New Roman"/>
          <w:kern w:val="2"/>
          <w:sz w:val="32"/>
          <w:szCs w:val="32"/>
        </w:rPr>
      </w:pPr>
      <w:r>
        <w:rPr>
          <w:rFonts w:hint="eastAsia" w:ascii="Times New Roman" w:hAnsi="Times New Roman" w:eastAsia="仿宋_GB2312" w:cs="Times New Roman"/>
          <w:kern w:val="2"/>
          <w:sz w:val="32"/>
          <w:szCs w:val="32"/>
          <w:lang w:val="en-US" w:eastAsia="zh-CN"/>
        </w:rPr>
        <w:t>5</w:t>
      </w:r>
      <w:r>
        <w:rPr>
          <w:rFonts w:hint="eastAsia" w:ascii="Times New Roman" w:hAnsi="Times New Roman" w:eastAsia="仿宋_GB2312" w:cs="Times New Roman"/>
          <w:kern w:val="2"/>
          <w:sz w:val="32"/>
          <w:szCs w:val="32"/>
        </w:rPr>
        <w:t>.1</w:t>
      </w:r>
      <w:r>
        <w:rPr>
          <w:rFonts w:hint="eastAsia" w:ascii="Times New Roman" w:hAnsi="Times New Roman" w:eastAsia="楷体_GB2312" w:cs="Times New Roman"/>
          <w:kern w:val="2"/>
          <w:sz w:val="32"/>
          <w:szCs w:val="32"/>
        </w:rPr>
        <w:t>粮食储备保障</w:t>
      </w:r>
    </w:p>
    <w:p>
      <w:pPr>
        <w:widowControl w:val="0"/>
        <w:spacing w:line="600" w:lineRule="exact"/>
        <w:ind w:firstLine="640" w:firstLineChars="200"/>
        <w:jc w:val="both"/>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rPr>
        <w:t>按照国务院“关于销区保持6个月销量”的要求，根据我</w:t>
      </w: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城镇非农业人口、军队、缺粮农（渔）民、城</w:t>
      </w: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流动人口等情况，健全粮食储备体系。</w:t>
      </w:r>
    </w:p>
    <w:p>
      <w:pPr>
        <w:widowControl w:val="0"/>
        <w:spacing w:line="600" w:lineRule="exact"/>
        <w:ind w:firstLine="640" w:firstLineChars="200"/>
        <w:jc w:val="both"/>
        <w:outlineLvl w:val="0"/>
        <w:rPr>
          <w:rFonts w:hint="eastAsia" w:ascii="Times New Roman" w:hAnsi="Times New Roman" w:eastAsia="楷体_GB2312" w:cs="Times New Roman"/>
          <w:kern w:val="2"/>
          <w:sz w:val="32"/>
          <w:szCs w:val="32"/>
        </w:rPr>
      </w:pPr>
      <w:r>
        <w:rPr>
          <w:rFonts w:hint="eastAsia" w:ascii="Times New Roman" w:hAnsi="Times New Roman" w:eastAsia="仿宋_GB2312" w:cs="Times New Roman"/>
          <w:kern w:val="2"/>
          <w:sz w:val="32"/>
          <w:szCs w:val="32"/>
          <w:lang w:val="en-US" w:eastAsia="zh-CN"/>
        </w:rPr>
        <w:t>5</w:t>
      </w:r>
      <w:r>
        <w:rPr>
          <w:rFonts w:hint="eastAsia" w:ascii="Times New Roman" w:hAnsi="Times New Roman" w:eastAsia="仿宋_GB2312" w:cs="Times New Roman"/>
          <w:kern w:val="2"/>
          <w:sz w:val="32"/>
          <w:szCs w:val="32"/>
        </w:rPr>
        <w:t>.</w:t>
      </w:r>
      <w:r>
        <w:rPr>
          <w:rFonts w:hint="eastAsia" w:ascii="Times New Roman" w:hAnsi="Times New Roman" w:eastAsia="仿宋_GB2312" w:cs="Times New Roman"/>
          <w:kern w:val="2"/>
          <w:sz w:val="32"/>
          <w:szCs w:val="32"/>
          <w:lang w:val="en-US" w:eastAsia="zh-CN"/>
        </w:rPr>
        <w:t>2</w:t>
      </w:r>
      <w:r>
        <w:rPr>
          <w:rFonts w:hint="eastAsia" w:ascii="Times New Roman" w:hAnsi="Times New Roman" w:eastAsia="楷体_GB2312" w:cs="Times New Roman"/>
          <w:kern w:val="2"/>
          <w:sz w:val="32"/>
          <w:szCs w:val="32"/>
        </w:rPr>
        <w:t>粮食加工与供应保障</w:t>
      </w:r>
    </w:p>
    <w:p>
      <w:pPr>
        <w:widowControl w:val="0"/>
        <w:spacing w:line="600" w:lineRule="exact"/>
        <w:ind w:firstLine="640" w:firstLineChars="200"/>
        <w:jc w:val="both"/>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rPr>
        <w:t>（1）承担粮食储存、加工、运输、供应任务的企业必须服从统一安排和调度，保证应急粮食及时加工、运输和投放</w:t>
      </w:r>
      <w:r>
        <w:rPr>
          <w:rFonts w:hint="eastAsia" w:ascii="Times New Roman" w:hAnsi="Times New Roman" w:eastAsia="仿宋_GB2312" w:cs="Times New Roman"/>
          <w:kern w:val="2"/>
          <w:sz w:val="32"/>
          <w:szCs w:val="32"/>
          <w:lang w:eastAsia="zh-CN"/>
        </w:rPr>
        <w:t>市场</w:t>
      </w:r>
      <w:r>
        <w:rPr>
          <w:rFonts w:hint="eastAsia" w:ascii="Times New Roman" w:hAnsi="Times New Roman" w:eastAsia="仿宋_GB2312" w:cs="Times New Roman"/>
          <w:kern w:val="2"/>
          <w:sz w:val="32"/>
          <w:szCs w:val="32"/>
        </w:rPr>
        <w:t>。</w:t>
      </w:r>
    </w:p>
    <w:p>
      <w:pPr>
        <w:widowControl w:val="0"/>
        <w:spacing w:line="600" w:lineRule="exact"/>
        <w:ind w:firstLine="640" w:firstLineChars="200"/>
        <w:jc w:val="both"/>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rPr>
        <w:t>（2）承担全</w:t>
      </w:r>
      <w:r>
        <w:rPr>
          <w:rFonts w:hint="default" w:ascii="Times New Roman" w:hAnsi="Times New Roman" w:eastAsia="仿宋_GB2312" w:cs="Times New Roman"/>
          <w:kern w:val="2"/>
          <w:sz w:val="32"/>
          <w:szCs w:val="32"/>
          <w:lang w:eastAsia="zh-CN"/>
        </w:rPr>
        <w:t>区</w:t>
      </w:r>
      <w:r>
        <w:rPr>
          <w:rFonts w:hint="default" w:ascii="Times New Roman" w:hAnsi="Times New Roman" w:eastAsia="仿宋_GB2312" w:cs="Times New Roman"/>
          <w:kern w:val="2"/>
          <w:sz w:val="32"/>
          <w:szCs w:val="32"/>
        </w:rPr>
        <w:t>粮油应急加工任务的加工企业为：</w:t>
      </w:r>
      <w:r>
        <w:rPr>
          <w:rFonts w:hint="default" w:ascii="Times New Roman" w:hAnsi="Times New Roman" w:eastAsia="仿宋_GB2312" w:cs="Times New Roman"/>
          <w:kern w:val="2"/>
          <w:sz w:val="32"/>
          <w:szCs w:val="32"/>
          <w:lang w:eastAsia="zh-CN"/>
        </w:rPr>
        <w:t>威海市三威面粉有限公司</w:t>
      </w:r>
      <w:r>
        <w:rPr>
          <w:rFonts w:hint="eastAsia" w:ascii="Times New Roman" w:hAnsi="Times New Roman" w:eastAsia="仿宋_GB2312" w:cs="Times New Roman"/>
          <w:kern w:val="2"/>
          <w:sz w:val="32"/>
          <w:szCs w:val="32"/>
          <w:lang w:eastAsia="zh-CN"/>
        </w:rPr>
        <w:t>、</w:t>
      </w:r>
      <w:r>
        <w:rPr>
          <w:rFonts w:hint="eastAsia" w:ascii="仿宋_GB2312" w:hAnsi="仿宋_GB2312" w:eastAsia="仿宋_GB2312" w:cs="仿宋_GB2312"/>
          <w:kern w:val="2"/>
          <w:sz w:val="32"/>
          <w:szCs w:val="32"/>
        </w:rPr>
        <w:t>威海市文登区昌洋军粮供应站有限公司</w:t>
      </w:r>
      <w:r>
        <w:rPr>
          <w:rFonts w:hint="default" w:ascii="Times New Roman" w:hAnsi="Times New Roman" w:eastAsia="仿宋_GB2312" w:cs="Times New Roman"/>
          <w:kern w:val="2"/>
          <w:sz w:val="32"/>
          <w:szCs w:val="32"/>
        </w:rPr>
        <w:t>。</w:t>
      </w:r>
    </w:p>
    <w:p>
      <w:pPr>
        <w:widowControl w:val="0"/>
        <w:spacing w:line="600" w:lineRule="exact"/>
        <w:ind w:firstLine="640" w:firstLineChars="200"/>
        <w:jc w:val="both"/>
        <w:rPr>
          <w:rFonts w:hint="default" w:ascii="Times New Roman" w:hAnsi="Times New Roman" w:eastAsia="仿宋_GB2312" w:cs="Times New Roman"/>
          <w:kern w:val="2"/>
          <w:sz w:val="32"/>
          <w:szCs w:val="32"/>
          <w:highlight w:val="none"/>
        </w:rPr>
      </w:pPr>
      <w:r>
        <w:rPr>
          <w:rFonts w:hint="default" w:ascii="Times New Roman" w:hAnsi="Times New Roman" w:eastAsia="仿宋_GB2312" w:cs="Times New Roman"/>
          <w:kern w:val="2"/>
          <w:sz w:val="32"/>
          <w:szCs w:val="32"/>
          <w:highlight w:val="none"/>
        </w:rPr>
        <w:t>（3）承担全</w:t>
      </w:r>
      <w:r>
        <w:rPr>
          <w:rFonts w:hint="default" w:ascii="Times New Roman" w:hAnsi="Times New Roman" w:eastAsia="仿宋_GB2312" w:cs="Times New Roman"/>
          <w:kern w:val="2"/>
          <w:sz w:val="32"/>
          <w:szCs w:val="32"/>
          <w:highlight w:val="none"/>
          <w:lang w:eastAsia="zh-CN"/>
        </w:rPr>
        <w:t>区</w:t>
      </w:r>
      <w:r>
        <w:rPr>
          <w:rFonts w:hint="default" w:ascii="Times New Roman" w:hAnsi="Times New Roman" w:eastAsia="仿宋_GB2312" w:cs="Times New Roman"/>
          <w:kern w:val="2"/>
          <w:sz w:val="32"/>
          <w:szCs w:val="32"/>
          <w:highlight w:val="none"/>
        </w:rPr>
        <w:t>粮油应急供应任务的零售企业为：山东家家悦集团有限公司连锁超</w:t>
      </w:r>
      <w:r>
        <w:rPr>
          <w:rFonts w:hint="eastAsia" w:ascii="Times New Roman" w:hAnsi="Times New Roman" w:eastAsia="仿宋_GB2312" w:cs="Times New Roman"/>
          <w:kern w:val="2"/>
          <w:sz w:val="32"/>
          <w:szCs w:val="32"/>
          <w:highlight w:val="none"/>
          <w:lang w:eastAsia="zh-CN"/>
        </w:rPr>
        <w:t>市（</w:t>
      </w:r>
      <w:r>
        <w:rPr>
          <w:rFonts w:hint="eastAsia" w:ascii="Times New Roman" w:hAnsi="Times New Roman" w:eastAsia="仿宋_GB2312" w:cs="Times New Roman"/>
          <w:kern w:val="2"/>
          <w:sz w:val="32"/>
          <w:szCs w:val="32"/>
          <w:highlight w:val="none"/>
          <w:lang w:val="en-US" w:eastAsia="zh-CN"/>
        </w:rPr>
        <w:t>21家</w:t>
      </w:r>
      <w:r>
        <w:rPr>
          <w:rFonts w:hint="eastAsia" w:ascii="Times New Roman" w:hAnsi="Times New Roman" w:eastAsia="仿宋_GB2312" w:cs="Times New Roman"/>
          <w:kern w:val="2"/>
          <w:sz w:val="32"/>
          <w:szCs w:val="32"/>
          <w:highlight w:val="none"/>
          <w:lang w:eastAsia="zh-CN"/>
        </w:rPr>
        <w:t>）</w:t>
      </w:r>
      <w:r>
        <w:rPr>
          <w:rFonts w:hint="default" w:ascii="Times New Roman" w:hAnsi="Times New Roman" w:eastAsia="仿宋_GB2312" w:cs="Times New Roman"/>
          <w:kern w:val="2"/>
          <w:sz w:val="32"/>
          <w:szCs w:val="32"/>
          <w:highlight w:val="none"/>
        </w:rPr>
        <w:t>。</w:t>
      </w:r>
    </w:p>
    <w:p>
      <w:pPr>
        <w:widowControl w:val="0"/>
        <w:spacing w:line="600" w:lineRule="exact"/>
        <w:ind w:firstLine="640" w:firstLineChars="200"/>
        <w:jc w:val="both"/>
        <w:rPr>
          <w:rFonts w:hint="eastAsia" w:ascii="仿宋_GB2312" w:hAnsi="仿宋_GB2312" w:eastAsia="仿宋_GB2312" w:cs="仿宋_GB2312"/>
          <w:kern w:val="2"/>
          <w:sz w:val="32"/>
          <w:szCs w:val="32"/>
        </w:rPr>
      </w:pPr>
      <w:r>
        <w:rPr>
          <w:rFonts w:hint="default" w:ascii="Times New Roman" w:hAnsi="Times New Roman" w:eastAsia="仿宋_GB2312" w:cs="Times New Roman"/>
          <w:kern w:val="2"/>
          <w:sz w:val="32"/>
          <w:szCs w:val="32"/>
        </w:rPr>
        <w:t>（4）</w:t>
      </w:r>
      <w:r>
        <w:rPr>
          <w:rFonts w:hint="eastAsia" w:ascii="仿宋_GB2312" w:hAnsi="仿宋_GB2312" w:eastAsia="仿宋_GB2312" w:cs="仿宋_GB2312"/>
          <w:kern w:val="2"/>
          <w:sz w:val="32"/>
          <w:szCs w:val="32"/>
        </w:rPr>
        <w:t>实行凭证券定量限价供应粮食时，</w:t>
      </w:r>
      <w:r>
        <w:rPr>
          <w:rFonts w:hint="eastAsia" w:ascii="仿宋_GB2312" w:hAnsi="仿宋_GB2312" w:eastAsia="仿宋_GB2312" w:cs="仿宋_GB2312"/>
          <w:kern w:val="2"/>
          <w:sz w:val="32"/>
          <w:szCs w:val="32"/>
          <w:lang w:eastAsia="zh-CN"/>
        </w:rPr>
        <w:t>区</w:t>
      </w:r>
      <w:r>
        <w:rPr>
          <w:rFonts w:hint="eastAsia" w:ascii="仿宋_GB2312" w:hAnsi="仿宋_GB2312" w:eastAsia="仿宋_GB2312" w:cs="仿宋_GB2312"/>
          <w:kern w:val="2"/>
          <w:sz w:val="32"/>
          <w:szCs w:val="32"/>
        </w:rPr>
        <w:t>公安</w:t>
      </w:r>
      <w:r>
        <w:rPr>
          <w:rFonts w:hint="eastAsia" w:ascii="仿宋_GB2312" w:hAnsi="仿宋_GB2312" w:eastAsia="仿宋_GB2312" w:cs="仿宋_GB2312"/>
          <w:kern w:val="2"/>
          <w:sz w:val="32"/>
          <w:szCs w:val="32"/>
          <w:lang w:eastAsia="zh-CN"/>
        </w:rPr>
        <w:t>分</w:t>
      </w:r>
      <w:r>
        <w:rPr>
          <w:rFonts w:hint="eastAsia" w:ascii="仿宋_GB2312" w:hAnsi="仿宋_GB2312" w:eastAsia="仿宋_GB2312" w:cs="仿宋_GB2312"/>
          <w:kern w:val="2"/>
          <w:sz w:val="32"/>
          <w:szCs w:val="32"/>
        </w:rPr>
        <w:t>局负责核定定量供应人口数量，发改局负责票证的设计和印刷，各镇（街）、村（居）委会根据辖区常住人口和登记暂住人口数量组织票证发放。承担粮食供应任务的各零售网点及其行业主管部门负责票证的回收，并凭收回的票证统一到发改部门办理购粮计划。日用粮数量较大的单位，如党政机关、大医院、大中专院校、</w:t>
      </w:r>
      <w:r>
        <w:rPr>
          <w:rFonts w:hint="eastAsia" w:ascii="仿宋_GB2312" w:hAnsi="仿宋_GB2312" w:eastAsia="仿宋_GB2312" w:cs="仿宋_GB2312"/>
          <w:kern w:val="2"/>
          <w:sz w:val="32"/>
          <w:szCs w:val="32"/>
          <w:lang w:eastAsia="zh-CN"/>
        </w:rPr>
        <w:t>区</w:t>
      </w:r>
      <w:r>
        <w:rPr>
          <w:rFonts w:hint="eastAsia" w:ascii="仿宋_GB2312" w:hAnsi="仿宋_GB2312" w:eastAsia="仿宋_GB2312" w:cs="仿宋_GB2312"/>
          <w:kern w:val="2"/>
          <w:sz w:val="32"/>
          <w:szCs w:val="32"/>
        </w:rPr>
        <w:t>直规模以上企业，由本单位提出用粮计划，经发改部门核批供应数量后，到指定地点购粮。中小单位用粮由所在地政府主管部门审核把关后，由发改部门统一办理。</w:t>
      </w:r>
    </w:p>
    <w:p>
      <w:pPr>
        <w:widowControl w:val="0"/>
        <w:spacing w:line="600" w:lineRule="exact"/>
        <w:ind w:firstLine="640" w:firstLineChars="200"/>
        <w:jc w:val="both"/>
        <w:outlineLvl w:val="0"/>
        <w:rPr>
          <w:rFonts w:hint="eastAsia" w:ascii="Times New Roman" w:hAnsi="Times New Roman" w:eastAsia="楷体_GB2312" w:cs="Times New Roman"/>
          <w:kern w:val="2"/>
          <w:sz w:val="32"/>
          <w:szCs w:val="32"/>
        </w:rPr>
      </w:pPr>
      <w:r>
        <w:rPr>
          <w:rFonts w:hint="eastAsia" w:ascii="Times New Roman" w:hAnsi="Times New Roman" w:eastAsia="仿宋_GB2312" w:cs="Times New Roman"/>
          <w:kern w:val="2"/>
          <w:sz w:val="32"/>
          <w:szCs w:val="32"/>
          <w:lang w:val="en-US" w:eastAsia="zh-CN"/>
        </w:rPr>
        <w:t>5</w:t>
      </w:r>
      <w:r>
        <w:rPr>
          <w:rFonts w:hint="eastAsia" w:ascii="Times New Roman" w:hAnsi="Times New Roman" w:eastAsia="仿宋_GB2312" w:cs="Times New Roman"/>
          <w:kern w:val="2"/>
          <w:sz w:val="32"/>
          <w:szCs w:val="32"/>
        </w:rPr>
        <w:t>.</w:t>
      </w:r>
      <w:r>
        <w:rPr>
          <w:rFonts w:hint="eastAsia" w:ascii="Times New Roman" w:hAnsi="Times New Roman" w:eastAsia="仿宋_GB2312" w:cs="Times New Roman"/>
          <w:kern w:val="2"/>
          <w:sz w:val="32"/>
          <w:szCs w:val="32"/>
          <w:lang w:val="en-US" w:eastAsia="zh-CN"/>
        </w:rPr>
        <w:t>3</w:t>
      </w:r>
      <w:r>
        <w:rPr>
          <w:rFonts w:hint="eastAsia" w:ascii="Times New Roman" w:hAnsi="Times New Roman" w:eastAsia="楷体_GB2312" w:cs="Times New Roman"/>
          <w:kern w:val="2"/>
          <w:sz w:val="32"/>
          <w:szCs w:val="32"/>
        </w:rPr>
        <w:t>资金保障</w:t>
      </w:r>
    </w:p>
    <w:p>
      <w:pPr>
        <w:widowControl w:val="0"/>
        <w:spacing w:line="600" w:lineRule="exact"/>
        <w:ind w:firstLine="640" w:firstLineChars="200"/>
        <w:jc w:val="both"/>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rPr>
        <w:t>（1）</w:t>
      </w:r>
      <w:r>
        <w:rPr>
          <w:rFonts w:hint="eastAsia" w:ascii="Times New Roman" w:hAnsi="Times New Roman" w:eastAsia="仿宋_GB2312" w:cs="Times New Roman"/>
          <w:kern w:val="2"/>
          <w:sz w:val="32"/>
          <w:szCs w:val="32"/>
          <w:lang w:eastAsia="zh-CN"/>
        </w:rPr>
        <w:t>中国农业发展银行威海市文登区支行</w:t>
      </w:r>
      <w:r>
        <w:rPr>
          <w:rFonts w:hint="eastAsia" w:ascii="Times New Roman" w:hAnsi="Times New Roman" w:eastAsia="仿宋_GB2312" w:cs="Times New Roman"/>
          <w:kern w:val="2"/>
          <w:sz w:val="32"/>
          <w:szCs w:val="32"/>
        </w:rPr>
        <w:t>根据</w:t>
      </w: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政府确定的粮油储备品种、数量，及时向储备粮承储单位或符合贷款条件的采购单位发放所需贷款。</w:t>
      </w:r>
    </w:p>
    <w:p>
      <w:pPr>
        <w:widowControl w:val="0"/>
        <w:spacing w:line="600" w:lineRule="exact"/>
        <w:ind w:firstLine="640" w:firstLineChars="200"/>
        <w:jc w:val="both"/>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rPr>
        <w:t>（2）</w:t>
      </w: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财政局根据启动预案的级别、调控的范围、持续的时间和调控的力度，会同有关部门、单位测算所需应急费用，报</w:t>
      </w: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政府批准后安排使用。</w:t>
      </w:r>
    </w:p>
    <w:p>
      <w:pPr>
        <w:widowControl w:val="0"/>
        <w:spacing w:line="600" w:lineRule="exact"/>
        <w:ind w:firstLine="640" w:firstLineChars="200"/>
        <w:jc w:val="both"/>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rPr>
        <w:t>（3）应急期间，</w:t>
      </w: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财政局要按照“急事急办”原则，简化工作环节，及时拨付</w:t>
      </w: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政府批准的款项，确保应急处置工作顺利进行。</w:t>
      </w:r>
    </w:p>
    <w:p>
      <w:pPr>
        <w:widowControl w:val="0"/>
        <w:spacing w:line="600" w:lineRule="exact"/>
        <w:ind w:firstLine="640" w:firstLineChars="200"/>
        <w:jc w:val="both"/>
        <w:outlineLvl w:val="0"/>
        <w:rPr>
          <w:rFonts w:hint="eastAsia" w:ascii="Times New Roman" w:hAnsi="Times New Roman" w:eastAsia="楷体_GB2312" w:cs="Times New Roman"/>
          <w:kern w:val="2"/>
          <w:sz w:val="32"/>
          <w:szCs w:val="32"/>
        </w:rPr>
      </w:pPr>
      <w:r>
        <w:rPr>
          <w:rFonts w:hint="eastAsia" w:ascii="Times New Roman" w:hAnsi="Times New Roman" w:eastAsia="仿宋_GB2312" w:cs="Times New Roman"/>
          <w:kern w:val="2"/>
          <w:sz w:val="32"/>
          <w:szCs w:val="32"/>
          <w:lang w:val="en-US" w:eastAsia="zh-CN"/>
        </w:rPr>
        <w:t>5</w:t>
      </w:r>
      <w:r>
        <w:rPr>
          <w:rFonts w:hint="eastAsia" w:ascii="Times New Roman" w:hAnsi="Times New Roman" w:eastAsia="仿宋_GB2312" w:cs="Times New Roman"/>
          <w:kern w:val="2"/>
          <w:sz w:val="32"/>
          <w:szCs w:val="32"/>
        </w:rPr>
        <w:t>.</w:t>
      </w:r>
      <w:r>
        <w:rPr>
          <w:rFonts w:hint="eastAsia" w:ascii="Times New Roman" w:hAnsi="Times New Roman" w:eastAsia="仿宋_GB2312" w:cs="Times New Roman"/>
          <w:kern w:val="2"/>
          <w:sz w:val="32"/>
          <w:szCs w:val="32"/>
          <w:lang w:val="en-US" w:eastAsia="zh-CN"/>
        </w:rPr>
        <w:t>4</w:t>
      </w:r>
      <w:r>
        <w:rPr>
          <w:rFonts w:hint="eastAsia" w:ascii="Times New Roman" w:hAnsi="Times New Roman" w:eastAsia="楷体_GB2312" w:cs="Times New Roman"/>
          <w:kern w:val="2"/>
          <w:sz w:val="32"/>
          <w:szCs w:val="32"/>
        </w:rPr>
        <w:t>交通运输保障</w:t>
      </w:r>
    </w:p>
    <w:p>
      <w:pPr>
        <w:widowControl w:val="0"/>
        <w:spacing w:line="600" w:lineRule="exact"/>
        <w:ind w:firstLine="640" w:firstLineChars="200"/>
        <w:jc w:val="both"/>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rPr>
        <w:t>（1）</w:t>
      </w:r>
      <w:r>
        <w:rPr>
          <w:rFonts w:hint="eastAsia" w:ascii="Times New Roman" w:hAnsi="Times New Roman" w:eastAsia="仿宋_GB2312" w:cs="Times New Roman"/>
          <w:kern w:val="2"/>
          <w:sz w:val="32"/>
          <w:szCs w:val="32"/>
          <w:lang w:eastAsia="zh-CN"/>
        </w:rPr>
        <w:t>交警七大队</w:t>
      </w:r>
      <w:r>
        <w:rPr>
          <w:rFonts w:hint="eastAsia" w:ascii="Times New Roman" w:hAnsi="Times New Roman" w:eastAsia="仿宋_GB2312" w:cs="Times New Roman"/>
          <w:kern w:val="2"/>
          <w:sz w:val="32"/>
          <w:szCs w:val="32"/>
        </w:rPr>
        <w:t>、交通管理部门制发运粮车辆特别通行证，为粮油运输车辆开通“绿色通道”。</w:t>
      </w:r>
    </w:p>
    <w:p>
      <w:pPr>
        <w:widowControl w:val="0"/>
        <w:spacing w:line="600" w:lineRule="exact"/>
        <w:ind w:firstLine="640" w:firstLineChars="200"/>
        <w:jc w:val="both"/>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rPr>
        <w:t>（2）</w:t>
      </w: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发改局提出粮食运输方案，</w:t>
      </w: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交通运输局组织、调配合理运力，优先满足粮食调运需要。</w:t>
      </w:r>
    </w:p>
    <w:p>
      <w:pPr>
        <w:widowControl w:val="0"/>
        <w:spacing w:line="600" w:lineRule="exact"/>
        <w:ind w:firstLine="640" w:firstLineChars="200"/>
        <w:jc w:val="both"/>
        <w:outlineLvl w:val="0"/>
        <w:rPr>
          <w:rFonts w:hint="eastAsia" w:ascii="Times New Roman" w:hAnsi="Times New Roman" w:eastAsia="楷体_GB2312" w:cs="Times New Roman"/>
          <w:kern w:val="2"/>
          <w:sz w:val="32"/>
          <w:szCs w:val="32"/>
        </w:rPr>
      </w:pPr>
      <w:r>
        <w:rPr>
          <w:rFonts w:hint="eastAsia" w:ascii="Times New Roman" w:hAnsi="Times New Roman" w:eastAsia="仿宋_GB2312" w:cs="Times New Roman"/>
          <w:kern w:val="2"/>
          <w:sz w:val="32"/>
          <w:szCs w:val="32"/>
          <w:lang w:val="en-US" w:eastAsia="zh-CN"/>
        </w:rPr>
        <w:t>5</w:t>
      </w:r>
      <w:r>
        <w:rPr>
          <w:rFonts w:hint="eastAsia" w:ascii="Times New Roman" w:hAnsi="Times New Roman" w:eastAsia="仿宋_GB2312" w:cs="Times New Roman"/>
          <w:kern w:val="2"/>
          <w:sz w:val="32"/>
          <w:szCs w:val="32"/>
        </w:rPr>
        <w:t>.</w:t>
      </w:r>
      <w:r>
        <w:rPr>
          <w:rFonts w:hint="eastAsia" w:ascii="Times New Roman" w:hAnsi="Times New Roman" w:eastAsia="仿宋_GB2312" w:cs="Times New Roman"/>
          <w:kern w:val="2"/>
          <w:sz w:val="32"/>
          <w:szCs w:val="32"/>
          <w:lang w:val="en-US" w:eastAsia="zh-CN"/>
        </w:rPr>
        <w:t>5</w:t>
      </w:r>
      <w:r>
        <w:rPr>
          <w:rFonts w:hint="eastAsia" w:ascii="Times New Roman" w:hAnsi="Times New Roman" w:eastAsia="楷体_GB2312" w:cs="Times New Roman"/>
          <w:kern w:val="2"/>
          <w:sz w:val="32"/>
          <w:szCs w:val="32"/>
          <w:lang w:eastAsia="zh-CN"/>
        </w:rPr>
        <w:t>市场</w:t>
      </w:r>
      <w:r>
        <w:rPr>
          <w:rFonts w:hint="eastAsia" w:ascii="Times New Roman" w:hAnsi="Times New Roman" w:eastAsia="楷体_GB2312" w:cs="Times New Roman"/>
          <w:kern w:val="2"/>
          <w:sz w:val="32"/>
          <w:szCs w:val="32"/>
        </w:rPr>
        <w:t>秩序保障</w:t>
      </w:r>
    </w:p>
    <w:p>
      <w:pPr>
        <w:widowControl w:val="0"/>
        <w:spacing w:line="600" w:lineRule="exact"/>
        <w:ind w:firstLine="640" w:firstLineChars="200"/>
        <w:jc w:val="both"/>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rPr>
        <w:t>应急时期，</w:t>
      </w:r>
      <w:r>
        <w:rPr>
          <w:rFonts w:hint="eastAsia" w:ascii="Times New Roman" w:hAnsi="Times New Roman" w:eastAsia="仿宋_GB2312" w:cs="Times New Roman"/>
          <w:kern w:val="2"/>
          <w:sz w:val="32"/>
          <w:szCs w:val="32"/>
          <w:lang w:eastAsia="zh-CN"/>
        </w:rPr>
        <w:t>市场</w:t>
      </w:r>
      <w:r>
        <w:rPr>
          <w:rFonts w:hint="eastAsia" w:ascii="Times New Roman" w:hAnsi="Times New Roman" w:eastAsia="仿宋_GB2312" w:cs="Times New Roman"/>
          <w:kern w:val="2"/>
          <w:sz w:val="32"/>
          <w:szCs w:val="32"/>
        </w:rPr>
        <w:t>监管局、发改局要联合对粮食</w:t>
      </w:r>
      <w:r>
        <w:rPr>
          <w:rFonts w:hint="eastAsia" w:ascii="Times New Roman" w:hAnsi="Times New Roman" w:eastAsia="仿宋_GB2312" w:cs="Times New Roman"/>
          <w:kern w:val="2"/>
          <w:sz w:val="32"/>
          <w:szCs w:val="32"/>
          <w:lang w:eastAsia="zh-CN"/>
        </w:rPr>
        <w:t>市场</w:t>
      </w:r>
      <w:r>
        <w:rPr>
          <w:rFonts w:hint="eastAsia" w:ascii="Times New Roman" w:hAnsi="Times New Roman" w:eastAsia="仿宋_GB2312" w:cs="Times New Roman"/>
          <w:kern w:val="2"/>
          <w:sz w:val="32"/>
          <w:szCs w:val="32"/>
        </w:rPr>
        <w:t>进行巡回检查，及时查处违法经营行为，维护粮食</w:t>
      </w:r>
      <w:r>
        <w:rPr>
          <w:rFonts w:hint="eastAsia" w:ascii="Times New Roman" w:hAnsi="Times New Roman" w:eastAsia="仿宋_GB2312" w:cs="Times New Roman"/>
          <w:kern w:val="2"/>
          <w:sz w:val="32"/>
          <w:szCs w:val="32"/>
          <w:lang w:eastAsia="zh-CN"/>
        </w:rPr>
        <w:t>市场</w:t>
      </w:r>
      <w:r>
        <w:rPr>
          <w:rFonts w:hint="eastAsia" w:ascii="Times New Roman" w:hAnsi="Times New Roman" w:eastAsia="仿宋_GB2312" w:cs="Times New Roman"/>
          <w:kern w:val="2"/>
          <w:sz w:val="32"/>
          <w:szCs w:val="32"/>
        </w:rPr>
        <w:t>秩序。</w:t>
      </w:r>
    </w:p>
    <w:p>
      <w:pPr>
        <w:widowControl w:val="0"/>
        <w:spacing w:line="600" w:lineRule="exact"/>
        <w:ind w:firstLine="640" w:firstLineChars="200"/>
        <w:jc w:val="both"/>
        <w:outlineLvl w:val="0"/>
        <w:rPr>
          <w:rFonts w:hint="eastAsia" w:ascii="Times New Roman" w:hAnsi="Times New Roman" w:eastAsia="楷体_GB2312" w:cs="Times New Roman"/>
          <w:kern w:val="2"/>
          <w:sz w:val="32"/>
          <w:szCs w:val="32"/>
        </w:rPr>
      </w:pPr>
      <w:r>
        <w:rPr>
          <w:rFonts w:hint="eastAsia" w:ascii="Times New Roman" w:hAnsi="Times New Roman" w:eastAsia="仿宋_GB2312" w:cs="Times New Roman"/>
          <w:kern w:val="2"/>
          <w:sz w:val="32"/>
          <w:szCs w:val="32"/>
          <w:lang w:val="en-US" w:eastAsia="zh-CN"/>
        </w:rPr>
        <w:t>5</w:t>
      </w:r>
      <w:r>
        <w:rPr>
          <w:rFonts w:hint="eastAsia" w:ascii="Times New Roman" w:hAnsi="Times New Roman" w:eastAsia="仿宋_GB2312" w:cs="Times New Roman"/>
          <w:kern w:val="2"/>
          <w:sz w:val="32"/>
          <w:szCs w:val="32"/>
        </w:rPr>
        <w:t>.</w:t>
      </w:r>
      <w:r>
        <w:rPr>
          <w:rFonts w:hint="eastAsia" w:ascii="Times New Roman" w:hAnsi="Times New Roman" w:eastAsia="仿宋_GB2312" w:cs="Times New Roman"/>
          <w:kern w:val="2"/>
          <w:sz w:val="32"/>
          <w:szCs w:val="32"/>
          <w:lang w:val="en-US" w:eastAsia="zh-CN"/>
        </w:rPr>
        <w:t>6</w:t>
      </w:r>
      <w:r>
        <w:rPr>
          <w:rFonts w:hint="eastAsia" w:ascii="Times New Roman" w:hAnsi="Times New Roman" w:eastAsia="楷体_GB2312" w:cs="Times New Roman"/>
          <w:kern w:val="2"/>
          <w:sz w:val="32"/>
          <w:szCs w:val="32"/>
        </w:rPr>
        <w:t>治安保障</w:t>
      </w:r>
    </w:p>
    <w:p>
      <w:pPr>
        <w:widowControl w:val="0"/>
        <w:spacing w:line="600" w:lineRule="exact"/>
        <w:ind w:firstLine="640" w:firstLineChars="200"/>
        <w:jc w:val="both"/>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rPr>
        <w:t>粮食</w:t>
      </w:r>
      <w:r>
        <w:rPr>
          <w:rFonts w:hint="eastAsia" w:ascii="Times New Roman" w:hAnsi="Times New Roman" w:eastAsia="仿宋_GB2312" w:cs="Times New Roman"/>
          <w:kern w:val="2"/>
          <w:sz w:val="32"/>
          <w:szCs w:val="32"/>
          <w:lang w:eastAsia="zh-CN"/>
        </w:rPr>
        <w:t>市场</w:t>
      </w:r>
      <w:r>
        <w:rPr>
          <w:rFonts w:hint="eastAsia" w:ascii="Times New Roman" w:hAnsi="Times New Roman" w:eastAsia="仿宋_GB2312" w:cs="Times New Roman"/>
          <w:kern w:val="2"/>
          <w:sz w:val="32"/>
          <w:szCs w:val="32"/>
        </w:rPr>
        <w:t>发生较大波动、出现居民抢购现象时，公安机关负责维护公共秩序和治安秩序，防止发生哄抢等现象。</w:t>
      </w:r>
    </w:p>
    <w:p>
      <w:pPr>
        <w:widowControl w:val="0"/>
        <w:spacing w:line="600" w:lineRule="exact"/>
        <w:ind w:firstLine="640" w:firstLineChars="200"/>
        <w:jc w:val="both"/>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lang w:val="en-US" w:eastAsia="zh-CN"/>
        </w:rPr>
        <w:t>6</w:t>
      </w:r>
      <w:r>
        <w:rPr>
          <w:rFonts w:hint="eastAsia" w:ascii="Times New Roman" w:hAnsi="Times New Roman" w:eastAsia="黑体" w:cs="Times New Roman"/>
          <w:kern w:val="2"/>
          <w:sz w:val="32"/>
          <w:szCs w:val="32"/>
        </w:rPr>
        <w:t>监督管理</w:t>
      </w:r>
    </w:p>
    <w:p>
      <w:pPr>
        <w:widowControl w:val="0"/>
        <w:spacing w:line="600" w:lineRule="exact"/>
        <w:ind w:firstLine="640" w:firstLineChars="200"/>
        <w:jc w:val="both"/>
        <w:outlineLvl w:val="0"/>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lang w:val="en-US" w:eastAsia="zh-CN"/>
        </w:rPr>
        <w:t>6</w:t>
      </w:r>
      <w:r>
        <w:rPr>
          <w:rFonts w:hint="eastAsia" w:ascii="Times New Roman" w:hAnsi="Times New Roman" w:eastAsia="仿宋_GB2312" w:cs="Times New Roman"/>
          <w:kern w:val="2"/>
          <w:sz w:val="32"/>
          <w:szCs w:val="32"/>
        </w:rPr>
        <w:t>.1</w:t>
      </w:r>
      <w:r>
        <w:rPr>
          <w:rFonts w:hint="eastAsia" w:ascii="Times New Roman" w:hAnsi="Times New Roman" w:eastAsia="楷体_GB2312" w:cs="Times New Roman"/>
          <w:kern w:val="2"/>
          <w:sz w:val="32"/>
          <w:szCs w:val="32"/>
        </w:rPr>
        <w:t>预案演练</w:t>
      </w:r>
    </w:p>
    <w:p>
      <w:pPr>
        <w:widowControl w:val="0"/>
        <w:spacing w:line="600" w:lineRule="exact"/>
        <w:ind w:firstLine="640" w:firstLineChars="200"/>
        <w:jc w:val="both"/>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发改局制订突发粮食事件应急演练计划，并协调指挥部成员单位开展应急演练，原则上每年演练一次，并及时将演练评估报告等资料报</w:t>
      </w:r>
      <w:r>
        <w:rPr>
          <w:rFonts w:hint="eastAsia" w:ascii="Times New Roman" w:hAnsi="Times New Roman" w:eastAsia="仿宋_GB2312" w:cs="Times New Roman"/>
          <w:kern w:val="2"/>
          <w:sz w:val="32"/>
          <w:szCs w:val="32"/>
          <w:lang w:eastAsia="zh-CN"/>
        </w:rPr>
        <w:t>区应急管理局</w:t>
      </w:r>
      <w:r>
        <w:rPr>
          <w:rFonts w:hint="eastAsia" w:ascii="Times New Roman" w:hAnsi="Times New Roman" w:eastAsia="仿宋_GB2312" w:cs="Times New Roman"/>
          <w:kern w:val="2"/>
          <w:sz w:val="32"/>
          <w:szCs w:val="32"/>
        </w:rPr>
        <w:t>；根据演练情况、实际需要和情势变化，按照有关规定适时修订完善应急预案。</w:t>
      </w:r>
    </w:p>
    <w:p>
      <w:pPr>
        <w:widowControl w:val="0"/>
        <w:spacing w:line="600" w:lineRule="exact"/>
        <w:ind w:firstLine="640" w:firstLineChars="200"/>
        <w:jc w:val="both"/>
        <w:outlineLvl w:val="0"/>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lang w:val="en-US" w:eastAsia="zh-CN"/>
        </w:rPr>
        <w:t>6</w:t>
      </w:r>
      <w:r>
        <w:rPr>
          <w:rFonts w:hint="eastAsia" w:ascii="Times New Roman" w:hAnsi="Times New Roman" w:eastAsia="仿宋_GB2312" w:cs="Times New Roman"/>
          <w:kern w:val="2"/>
          <w:sz w:val="32"/>
          <w:szCs w:val="32"/>
        </w:rPr>
        <w:t>.2</w:t>
      </w:r>
      <w:r>
        <w:rPr>
          <w:rFonts w:hint="eastAsia" w:ascii="Times New Roman" w:hAnsi="Times New Roman" w:eastAsia="楷体_GB2312" w:cs="Times New Roman"/>
          <w:kern w:val="2"/>
          <w:sz w:val="32"/>
          <w:szCs w:val="32"/>
        </w:rPr>
        <w:t>宣教培训</w:t>
      </w:r>
    </w:p>
    <w:p>
      <w:pPr>
        <w:widowControl w:val="0"/>
        <w:spacing w:line="600" w:lineRule="exact"/>
        <w:ind w:firstLine="640" w:firstLineChars="200"/>
        <w:jc w:val="both"/>
        <w:rPr>
          <w:rFonts w:hint="eastAsia" w:ascii="Times New Roman" w:hAnsi="Times New Roman" w:eastAsia="仿宋_GB2312" w:cs="Times New Roman"/>
          <w:kern w:val="2"/>
          <w:sz w:val="32"/>
          <w:szCs w:val="32"/>
        </w:rPr>
      </w:pPr>
      <w:r>
        <w:rPr>
          <w:rFonts w:hint="eastAsia" w:ascii="仿宋_GB2312" w:hAnsi="仿宋_GB2312" w:eastAsia="仿宋_GB2312" w:cs="仿宋_GB2312"/>
          <w:kern w:val="2"/>
          <w:sz w:val="32"/>
          <w:szCs w:val="32"/>
          <w:lang w:eastAsia="zh-CN"/>
        </w:rPr>
        <w:t>区</w:t>
      </w:r>
      <w:r>
        <w:rPr>
          <w:rFonts w:hint="eastAsia" w:ascii="仿宋_GB2312" w:hAnsi="仿宋_GB2312" w:eastAsia="仿宋_GB2312" w:cs="仿宋_GB2312"/>
          <w:kern w:val="2"/>
          <w:sz w:val="32"/>
          <w:szCs w:val="32"/>
        </w:rPr>
        <w:t>发改局在</w:t>
      </w:r>
      <w:r>
        <w:rPr>
          <w:rFonts w:hint="eastAsia" w:ascii="仿宋_GB2312" w:hAnsi="仿宋_GB2312" w:eastAsia="仿宋_GB2312" w:cs="仿宋_GB2312"/>
          <w:color w:val="auto"/>
          <w:kern w:val="2"/>
          <w:sz w:val="32"/>
          <w:szCs w:val="32"/>
          <w:lang w:eastAsia="zh-CN"/>
        </w:rPr>
        <w:t>区突发粮食事件应急指挥部办公室的</w:t>
      </w:r>
      <w:r>
        <w:rPr>
          <w:rFonts w:hint="eastAsia" w:ascii="仿宋_GB2312" w:hAnsi="仿宋_GB2312" w:eastAsia="仿宋_GB2312" w:cs="仿宋_GB2312"/>
          <w:color w:val="auto"/>
          <w:kern w:val="2"/>
          <w:sz w:val="32"/>
          <w:szCs w:val="32"/>
        </w:rPr>
        <w:t>指</w:t>
      </w:r>
      <w:r>
        <w:rPr>
          <w:rFonts w:hint="eastAsia" w:ascii="仿宋_GB2312" w:hAnsi="仿宋_GB2312" w:eastAsia="仿宋_GB2312" w:cs="仿宋_GB2312"/>
          <w:kern w:val="2"/>
          <w:sz w:val="32"/>
          <w:szCs w:val="32"/>
        </w:rPr>
        <w:t>导下，制订突发粮食事件应急预案的宣传教育和队伍培训计划，不断提高突发粮食事件应急处置能力。</w:t>
      </w:r>
    </w:p>
    <w:p>
      <w:pPr>
        <w:widowControl w:val="0"/>
        <w:spacing w:line="600" w:lineRule="exact"/>
        <w:ind w:firstLine="640" w:firstLineChars="200"/>
        <w:jc w:val="both"/>
        <w:rPr>
          <w:rFonts w:hint="eastAsia" w:ascii="Times New Roman" w:hAnsi="Times New Roman" w:eastAsia="黑体" w:cs="Times New Roman"/>
          <w:kern w:val="2"/>
          <w:sz w:val="32"/>
          <w:szCs w:val="32"/>
        </w:rPr>
      </w:pPr>
      <w:r>
        <w:rPr>
          <w:rFonts w:hint="eastAsia" w:ascii="Times New Roman" w:hAnsi="Times New Roman" w:eastAsia="仿宋_GB2312" w:cs="Times New Roman"/>
          <w:kern w:val="2"/>
          <w:sz w:val="32"/>
          <w:szCs w:val="32"/>
          <w:lang w:val="en-US" w:eastAsia="zh-CN"/>
        </w:rPr>
        <w:t>7</w:t>
      </w:r>
      <w:r>
        <w:rPr>
          <w:rFonts w:hint="eastAsia" w:ascii="Times New Roman" w:hAnsi="Times New Roman" w:eastAsia="黑体" w:cs="Times New Roman"/>
          <w:kern w:val="2"/>
          <w:sz w:val="32"/>
          <w:szCs w:val="32"/>
        </w:rPr>
        <w:t>附则</w:t>
      </w:r>
    </w:p>
    <w:p>
      <w:pPr>
        <w:widowControl w:val="0"/>
        <w:spacing w:line="600" w:lineRule="exact"/>
        <w:ind w:firstLine="640" w:firstLineChars="200"/>
        <w:jc w:val="both"/>
        <w:rPr>
          <w:rFonts w:hint="eastAsia" w:ascii="Times New Roman" w:hAnsi="Times New Roman" w:eastAsia="楷体_GB2312" w:cs="Times New Roman"/>
          <w:kern w:val="2"/>
          <w:sz w:val="32"/>
          <w:szCs w:val="32"/>
        </w:rPr>
      </w:pPr>
      <w:r>
        <w:rPr>
          <w:rFonts w:hint="eastAsia" w:ascii="Times New Roman" w:hAnsi="Times New Roman" w:eastAsia="仿宋_GB2312" w:cs="Times New Roman"/>
          <w:kern w:val="2"/>
          <w:sz w:val="32"/>
          <w:szCs w:val="32"/>
          <w:lang w:val="en-US" w:eastAsia="zh-CN"/>
        </w:rPr>
        <w:t>7</w:t>
      </w:r>
      <w:r>
        <w:rPr>
          <w:rFonts w:hint="eastAsia" w:ascii="Times New Roman" w:hAnsi="Times New Roman" w:eastAsia="仿宋_GB2312" w:cs="Times New Roman"/>
          <w:kern w:val="2"/>
          <w:sz w:val="32"/>
          <w:szCs w:val="32"/>
        </w:rPr>
        <w:t>.l</w:t>
      </w:r>
      <w:r>
        <w:rPr>
          <w:rFonts w:hint="eastAsia" w:ascii="Times New Roman" w:hAnsi="Times New Roman" w:eastAsia="楷体_GB2312" w:cs="Times New Roman"/>
          <w:kern w:val="2"/>
          <w:sz w:val="32"/>
          <w:szCs w:val="32"/>
        </w:rPr>
        <w:t>预案管理</w:t>
      </w:r>
    </w:p>
    <w:p>
      <w:pPr>
        <w:widowControl w:val="0"/>
        <w:spacing w:line="600" w:lineRule="exact"/>
        <w:ind w:firstLine="640" w:firstLineChars="200"/>
        <w:jc w:val="both"/>
        <w:rPr>
          <w:rFonts w:hint="eastAsia" w:ascii="Times New Roman" w:hAnsi="Times New Roman" w:eastAsia="楷体_GB2312" w:cs="Times New Roman"/>
          <w:kern w:val="2"/>
          <w:sz w:val="32"/>
          <w:szCs w:val="32"/>
        </w:rPr>
      </w:pPr>
      <w:r>
        <w:rPr>
          <w:rFonts w:hint="eastAsia" w:ascii="Times New Roman" w:hAnsi="Times New Roman" w:eastAsia="仿宋_GB2312" w:cs="Times New Roman"/>
          <w:kern w:val="2"/>
          <w:sz w:val="32"/>
          <w:szCs w:val="32"/>
        </w:rPr>
        <w:t>本预案由</w:t>
      </w: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发改局负责制订、修订、解释和组织实施，突发粮食事件应急指挥部各成员单位按照本预案的规定履行职责；</w:t>
      </w:r>
      <w:r>
        <w:rPr>
          <w:rFonts w:hint="eastAsia" w:ascii="Times New Roman" w:hAnsi="Times New Roman" w:eastAsia="仿宋_GB2312" w:cs="Times New Roman"/>
          <w:kern w:val="2"/>
          <w:sz w:val="32"/>
          <w:szCs w:val="32"/>
          <w:lang w:eastAsia="zh-CN"/>
        </w:rPr>
        <w:t>区</w:t>
      </w:r>
      <w:r>
        <w:rPr>
          <w:rFonts w:hint="eastAsia" w:ascii="Times New Roman" w:hAnsi="Times New Roman" w:eastAsia="仿宋_GB2312" w:cs="Times New Roman"/>
          <w:kern w:val="2"/>
          <w:sz w:val="32"/>
          <w:szCs w:val="32"/>
        </w:rPr>
        <w:t>发改局根据实际情况变化，及时修订本预案。</w:t>
      </w:r>
    </w:p>
    <w:p>
      <w:pPr>
        <w:widowControl w:val="0"/>
        <w:spacing w:line="600" w:lineRule="exact"/>
        <w:ind w:firstLine="640" w:firstLineChars="200"/>
        <w:jc w:val="both"/>
        <w:rPr>
          <w:rFonts w:hint="eastAsia" w:ascii="Times New Roman" w:hAnsi="Times New Roman" w:eastAsia="楷体_GB2312" w:cs="Times New Roman"/>
          <w:kern w:val="2"/>
          <w:sz w:val="32"/>
          <w:szCs w:val="32"/>
        </w:rPr>
      </w:pPr>
      <w:r>
        <w:rPr>
          <w:rFonts w:hint="eastAsia" w:ascii="Times New Roman" w:hAnsi="Times New Roman" w:eastAsia="仿宋_GB2312" w:cs="Times New Roman"/>
          <w:kern w:val="2"/>
          <w:sz w:val="32"/>
          <w:szCs w:val="32"/>
          <w:lang w:val="en-US" w:eastAsia="zh-CN"/>
        </w:rPr>
        <w:t>7</w:t>
      </w:r>
      <w:r>
        <w:rPr>
          <w:rFonts w:hint="eastAsia" w:ascii="Times New Roman" w:hAnsi="Times New Roman" w:eastAsia="仿宋_GB2312" w:cs="Times New Roman"/>
          <w:kern w:val="2"/>
          <w:sz w:val="32"/>
          <w:szCs w:val="32"/>
        </w:rPr>
        <w:t>.2</w:t>
      </w:r>
      <w:r>
        <w:rPr>
          <w:rFonts w:hint="eastAsia" w:ascii="Times New Roman" w:hAnsi="Times New Roman" w:eastAsia="楷体_GB2312" w:cs="Times New Roman"/>
          <w:kern w:val="2"/>
          <w:sz w:val="32"/>
          <w:szCs w:val="32"/>
        </w:rPr>
        <w:t>发布实施</w:t>
      </w:r>
    </w:p>
    <w:p>
      <w:pPr>
        <w:widowControl w:val="0"/>
        <w:spacing w:line="600" w:lineRule="exact"/>
        <w:ind w:firstLine="640" w:firstLineChars="200"/>
        <w:jc w:val="both"/>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rPr>
        <w:t>本预案自发布之日起实施。</w:t>
      </w:r>
    </w:p>
    <w:p>
      <w:pPr>
        <w:widowControl w:val="0"/>
        <w:ind w:firstLine="640" w:firstLineChars="200"/>
        <w:jc w:val="both"/>
        <w:rPr>
          <w:rFonts w:hint="eastAsia" w:ascii="Times New Roman" w:hAnsi="Times New Roman" w:eastAsia="黑体" w:cs="Times New Roman"/>
          <w:kern w:val="2"/>
          <w:sz w:val="32"/>
          <w:szCs w:val="32"/>
        </w:rPr>
      </w:pPr>
      <w:r>
        <w:rPr>
          <w:rFonts w:hint="eastAsia" w:ascii="Times New Roman" w:hAnsi="Times New Roman" w:eastAsia="仿宋_GB2312" w:cs="Times New Roman"/>
          <w:kern w:val="2"/>
          <w:sz w:val="32"/>
          <w:szCs w:val="32"/>
        </w:rPr>
        <w:br w:type="page"/>
      </w:r>
      <w:r>
        <w:rPr>
          <w:rFonts w:hint="eastAsia" w:ascii="Times New Roman" w:hAnsi="Times New Roman" w:eastAsia="仿宋_GB2312" w:cs="Times New Roman"/>
          <w:kern w:val="2"/>
          <w:sz w:val="32"/>
          <w:szCs w:val="32"/>
          <w:lang w:val="en-US" w:eastAsia="zh-CN"/>
        </w:rPr>
        <w:t>8</w:t>
      </w:r>
      <w:r>
        <w:rPr>
          <w:rFonts w:hint="eastAsia" w:ascii="Times New Roman" w:hAnsi="Times New Roman" w:eastAsia="黑体" w:cs="Times New Roman"/>
          <w:kern w:val="2"/>
          <w:sz w:val="32"/>
          <w:szCs w:val="32"/>
        </w:rPr>
        <w:t>附件</w:t>
      </w:r>
    </w:p>
    <w:p>
      <w:pPr>
        <w:widowControl w:val="0"/>
        <w:ind w:firstLine="640" w:firstLineChars="200"/>
        <w:jc w:val="both"/>
        <w:rPr>
          <w:rFonts w:hint="eastAsia" w:ascii="Times New Roman" w:hAnsi="Times New Roman" w:eastAsia="楷体_GB2312" w:cs="Times New Roman"/>
          <w:kern w:val="2"/>
          <w:sz w:val="32"/>
          <w:szCs w:val="32"/>
        </w:rPr>
      </w:pPr>
      <w:r>
        <w:rPr>
          <w:rFonts w:hint="eastAsia" w:ascii="Times New Roman" w:hAnsi="Times New Roman" w:eastAsia="仿宋_GB2312" w:cs="Times New Roman"/>
          <w:kern w:val="2"/>
          <w:sz w:val="32"/>
          <w:szCs w:val="32"/>
          <w:lang w:val="en-US" w:eastAsia="zh-CN"/>
        </w:rPr>
        <w:t>8</w:t>
      </w:r>
      <w:r>
        <w:rPr>
          <w:rFonts w:hint="eastAsia" w:ascii="Times New Roman" w:hAnsi="Times New Roman" w:eastAsia="仿宋_GB2312" w:cs="Times New Roman"/>
          <w:kern w:val="2"/>
          <w:sz w:val="32"/>
          <w:szCs w:val="32"/>
        </w:rPr>
        <w:t>.1</w:t>
      </w:r>
      <w:r>
        <w:rPr>
          <w:rFonts w:hint="eastAsia" w:ascii="Times New Roman" w:hAnsi="Times New Roman" w:eastAsia="楷体_GB2312" w:cs="Times New Roman"/>
          <w:kern w:val="2"/>
          <w:sz w:val="32"/>
          <w:szCs w:val="32"/>
          <w:lang w:eastAsia="zh-CN"/>
        </w:rPr>
        <w:t>文登区</w:t>
      </w:r>
      <w:r>
        <w:rPr>
          <w:rFonts w:hint="eastAsia" w:ascii="Times New Roman" w:hAnsi="Times New Roman" w:eastAsia="楷体_GB2312" w:cs="Times New Roman"/>
          <w:kern w:val="2"/>
          <w:sz w:val="32"/>
          <w:szCs w:val="32"/>
        </w:rPr>
        <w:t>突发粮食事件处置流程示意图</w:t>
      </w:r>
    </w:p>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Times New Roman" w:hAnsi="Times New Roman" w:eastAsia="楷体_GB2312" w:cs="Times New Roman"/>
          <w:kern w:val="2"/>
          <w:sz w:val="32"/>
          <w:szCs w:val="32"/>
          <w:lang w:eastAsia="zh-CN"/>
        </w:rPr>
      </w:pPr>
      <w:r>
        <w:rPr>
          <w:rFonts w:hint="eastAsia" w:ascii="Times New Roman" w:hAnsi="Times New Roman" w:eastAsia="楷体_GB2312" w:cs="Times New Roman"/>
          <w:kern w:val="2"/>
          <w:sz w:val="32"/>
          <w:szCs w:val="32"/>
          <w:lang w:eastAsia="zh-CN"/>
        </w:rPr>
        <w:pict>
          <v:shape id="ECB019B1-382A-4266-B25C-5B523AA43C14-1" o:spid="ECB019B1-382A-4266-B25C-5B523AA43C14-1" o:spt="75" alt="wps" type="#_x0000_t75" style="height:573.5pt;width:412.5pt;" filled="f" o:preferrelative="t" stroked="f" coordsize="21600,21600">
            <v:path/>
            <v:fill on="f" focussize="0,0"/>
            <v:stroke on="f"/>
            <v:imagedata r:id="rId7" o:title="wps"/>
            <o:lock v:ext="edit" aspectratio="t"/>
            <w10:wrap type="none"/>
            <w10:anchorlock/>
          </v:shape>
        </w:pict>
      </w:r>
    </w:p>
    <w:p>
      <w:pPr>
        <w:widowControl w:val="0"/>
        <w:spacing w:line="600" w:lineRule="exact"/>
        <w:jc w:val="both"/>
        <w:rPr>
          <w:rFonts w:hint="eastAsia" w:ascii="Times New Roman" w:hAnsi="Times New Roman" w:eastAsia="楷体_GB2312" w:cs="Times New Roman"/>
          <w:kern w:val="2"/>
          <w:sz w:val="32"/>
          <w:szCs w:val="32"/>
        </w:rPr>
      </w:pPr>
      <w:r>
        <w:rPr>
          <w:rFonts w:hint="eastAsia" w:ascii="Times New Roman" w:hAnsi="Times New Roman" w:eastAsia="仿宋_GB2312" w:cs="Times New Roman"/>
          <w:kern w:val="2"/>
          <w:sz w:val="32"/>
          <w:szCs w:val="32"/>
        </w:rPr>
        <w:br w:type="page"/>
      </w:r>
      <w:r>
        <w:rPr>
          <w:rFonts w:hint="eastAsia" w:ascii="Times New Roman" w:hAnsi="Times New Roman" w:eastAsia="仿宋_GB2312" w:cs="Times New Roman"/>
          <w:kern w:val="2"/>
          <w:sz w:val="32"/>
          <w:szCs w:val="32"/>
          <w:lang w:val="en-US" w:eastAsia="zh-CN"/>
        </w:rPr>
        <w:t>8</w:t>
      </w:r>
      <w:r>
        <w:rPr>
          <w:rFonts w:hint="eastAsia" w:ascii="Times New Roman" w:hAnsi="Times New Roman" w:eastAsia="仿宋_GB2312" w:cs="Times New Roman"/>
          <w:kern w:val="2"/>
          <w:sz w:val="32"/>
          <w:szCs w:val="32"/>
        </w:rPr>
        <w:t>.2</w:t>
      </w:r>
      <w:r>
        <w:rPr>
          <w:rFonts w:hint="eastAsia" w:ascii="Times New Roman" w:hAnsi="Times New Roman" w:eastAsia="楷体_GB2312" w:cs="Times New Roman"/>
          <w:kern w:val="2"/>
          <w:sz w:val="32"/>
          <w:szCs w:val="32"/>
        </w:rPr>
        <w:t>规范化格式文本</w:t>
      </w:r>
    </w:p>
    <w:p>
      <w:pPr>
        <w:widowControl w:val="0"/>
        <w:spacing w:line="600" w:lineRule="exact"/>
        <w:jc w:val="both"/>
        <w:rPr>
          <w:rFonts w:hint="eastAsia" w:ascii="Times New Roman" w:hAnsi="Times New Roman" w:eastAsia="楷体_GB2312" w:cs="Times New Roman"/>
          <w:kern w:val="2"/>
          <w:sz w:val="32"/>
          <w:szCs w:val="32"/>
        </w:rPr>
      </w:pPr>
    </w:p>
    <w:p>
      <w:pPr>
        <w:pStyle w:val="2"/>
        <w:spacing w:line="600" w:lineRule="exact"/>
        <w:jc w:val="both"/>
        <w:rPr>
          <w:rFonts w:hint="eastAsia" w:ascii="楷体_GB2312" w:eastAsia="楷体_GB2312" w:cs="Times New Roman"/>
        </w:rPr>
      </w:pPr>
      <w:bookmarkStart w:id="0" w:name="_Toc332803963"/>
      <w:bookmarkStart w:id="1" w:name="_Toc332803975"/>
      <w:r>
        <w:rPr>
          <w:rFonts w:hint="eastAsia" w:ascii="黑体" w:hAnsi="黑体" w:eastAsia="黑体" w:cs="黑体"/>
          <w:b w:val="0"/>
          <w:bCs/>
          <w:sz w:val="32"/>
          <w:szCs w:val="32"/>
        </w:rPr>
        <w:t>启动预案审批程序样本</w:t>
      </w:r>
      <w:bookmarkEnd w:id="0"/>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770"/>
        <w:gridCol w:w="64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54" w:hRule="atLeast"/>
        </w:trPr>
        <w:tc>
          <w:tcPr>
            <w:tcW w:w="2770" w:type="dxa"/>
            <w:noWrap w:val="0"/>
            <w:vAlign w:val="center"/>
          </w:tcPr>
          <w:p>
            <w:pPr>
              <w:widowControl w:val="0"/>
              <w:snapToGrid w:val="0"/>
              <w:spacing w:line="600" w:lineRule="exact"/>
              <w:ind w:firstLine="323"/>
              <w:jc w:val="center"/>
              <w:rPr>
                <w:rFonts w:hint="eastAsia" w:ascii="Calibri" w:hAnsi="Times New Roman" w:eastAsia="宋体" w:cs="Times New Roman"/>
                <w:kern w:val="2"/>
                <w:sz w:val="28"/>
                <w:szCs w:val="32"/>
              </w:rPr>
            </w:pPr>
            <w:r>
              <w:rPr>
                <w:rFonts w:hint="eastAsia" w:ascii="Calibri" w:hAnsi="Times New Roman" w:eastAsia="仿宋_GB2312" w:cs="Times New Roman"/>
                <w:kern w:val="2"/>
                <w:sz w:val="28"/>
                <w:szCs w:val="32"/>
              </w:rPr>
              <w:t>事件基本情况</w:t>
            </w:r>
          </w:p>
        </w:tc>
        <w:tc>
          <w:tcPr>
            <w:tcW w:w="6484" w:type="dxa"/>
            <w:noWrap w:val="0"/>
            <w:vAlign w:val="center"/>
          </w:tcPr>
          <w:p>
            <w:pPr>
              <w:widowControl w:val="0"/>
              <w:spacing w:line="600" w:lineRule="exact"/>
              <w:ind w:left="323" w:firstLine="560" w:firstLineChars="200"/>
              <w:jc w:val="both"/>
              <w:rPr>
                <w:rFonts w:hint="eastAsia" w:ascii="Calibri" w:hAnsi="Times New Roman" w:eastAsia="宋体" w:cs="Times New Roman"/>
                <w:kern w:val="0"/>
                <w:sz w:val="28"/>
                <w:szCs w:val="32"/>
                <w:u w:val="single"/>
                <w:lang w:val="zh-CN"/>
              </w:rPr>
            </w:pPr>
            <w:r>
              <w:rPr>
                <w:rFonts w:hint="eastAsia" w:ascii="Calibri" w:hAnsi="Times New Roman" w:eastAsia="仿宋_GB2312" w:cs="Times New Roman"/>
                <w:kern w:val="0"/>
                <w:sz w:val="28"/>
                <w:szCs w:val="32"/>
                <w:u w:val="single"/>
                <w:lang w:val="zh-CN"/>
              </w:rPr>
              <w:t xml:space="preserve">     </w:t>
            </w:r>
            <w:r>
              <w:rPr>
                <w:rFonts w:hint="eastAsia" w:ascii="Calibri" w:hAnsi="Times New Roman" w:eastAsia="仿宋_GB2312" w:cs="Times New Roman"/>
                <w:kern w:val="2"/>
                <w:sz w:val="28"/>
                <w:szCs w:val="32"/>
              </w:rPr>
              <w:t>年</w:t>
            </w:r>
            <w:r>
              <w:rPr>
                <w:rFonts w:hint="eastAsia" w:ascii="Calibri" w:hAnsi="Times New Roman" w:eastAsia="仿宋_GB2312" w:cs="Times New Roman"/>
                <w:kern w:val="2"/>
                <w:sz w:val="28"/>
                <w:szCs w:val="32"/>
                <w:u w:val="single"/>
              </w:rPr>
              <w:t xml:space="preserve">   </w:t>
            </w:r>
            <w:r>
              <w:rPr>
                <w:rFonts w:hint="eastAsia" w:ascii="Calibri" w:hAnsi="Times New Roman" w:eastAsia="仿宋_GB2312" w:cs="Times New Roman"/>
                <w:kern w:val="2"/>
                <w:sz w:val="28"/>
                <w:szCs w:val="32"/>
              </w:rPr>
              <w:t>月</w:t>
            </w:r>
            <w:r>
              <w:rPr>
                <w:rFonts w:hint="eastAsia" w:ascii="Calibri" w:hAnsi="Times New Roman" w:eastAsia="仿宋_GB2312" w:cs="Times New Roman"/>
                <w:kern w:val="2"/>
                <w:sz w:val="28"/>
                <w:szCs w:val="32"/>
                <w:u w:val="single"/>
              </w:rPr>
              <w:t xml:space="preserve">   </w:t>
            </w:r>
            <w:r>
              <w:rPr>
                <w:rFonts w:hint="eastAsia" w:ascii="Calibri" w:hAnsi="Times New Roman" w:eastAsia="仿宋_GB2312" w:cs="Times New Roman"/>
                <w:kern w:val="2"/>
                <w:sz w:val="28"/>
                <w:szCs w:val="32"/>
              </w:rPr>
              <w:t>日</w:t>
            </w:r>
            <w:r>
              <w:rPr>
                <w:rFonts w:hint="eastAsia" w:ascii="Calibri" w:hAnsi="Times New Roman" w:eastAsia="仿宋_GB2312" w:cs="Times New Roman"/>
                <w:kern w:val="2"/>
                <w:sz w:val="28"/>
                <w:szCs w:val="32"/>
                <w:u w:val="single"/>
              </w:rPr>
              <w:t xml:space="preserve">   </w:t>
            </w:r>
            <w:r>
              <w:rPr>
                <w:rFonts w:hint="eastAsia" w:ascii="Calibri" w:hAnsi="Times New Roman" w:eastAsia="仿宋_GB2312" w:cs="Times New Roman"/>
                <w:kern w:val="2"/>
                <w:sz w:val="28"/>
                <w:szCs w:val="32"/>
              </w:rPr>
              <w:t>时</w:t>
            </w:r>
            <w:r>
              <w:rPr>
                <w:rFonts w:hint="eastAsia" w:ascii="Calibri" w:hAnsi="Times New Roman" w:eastAsia="仿宋_GB2312" w:cs="Times New Roman"/>
                <w:kern w:val="2"/>
                <w:sz w:val="28"/>
                <w:szCs w:val="32"/>
                <w:u w:val="single"/>
              </w:rPr>
              <w:t xml:space="preserve">   </w:t>
            </w:r>
            <w:r>
              <w:rPr>
                <w:rFonts w:hint="eastAsia" w:ascii="Calibri" w:hAnsi="Times New Roman" w:eastAsia="仿宋_GB2312" w:cs="Times New Roman"/>
                <w:kern w:val="2"/>
                <w:sz w:val="28"/>
                <w:szCs w:val="32"/>
              </w:rPr>
              <w:t>分，在</w:t>
            </w:r>
            <w:r>
              <w:rPr>
                <w:rFonts w:ascii="Calibri" w:hAnsi="Calibri" w:eastAsia="仿宋_GB2312" w:cs="Times New Roman"/>
                <w:kern w:val="2"/>
                <w:sz w:val="28"/>
                <w:szCs w:val="32"/>
              </w:rPr>
              <w:t> </w:t>
            </w:r>
            <w:r>
              <w:rPr>
                <w:rFonts w:hint="eastAsia" w:ascii="Calibri" w:hAnsi="Times New Roman" w:eastAsia="仿宋_GB2312" w:cs="Times New Roman"/>
                <w:kern w:val="0"/>
                <w:sz w:val="28"/>
                <w:szCs w:val="32"/>
                <w:u w:val="single"/>
                <w:lang w:val="zh-CN"/>
              </w:rPr>
              <w:t xml:space="preserve">               </w:t>
            </w:r>
            <w:r>
              <w:rPr>
                <w:rFonts w:hint="eastAsia" w:ascii="Calibri" w:hAnsi="Times New Roman" w:eastAsia="仿宋_GB2312" w:cs="Times New Roman"/>
                <w:kern w:val="0"/>
                <w:sz w:val="28"/>
                <w:szCs w:val="32"/>
                <w:lang w:val="zh-CN"/>
              </w:rPr>
              <w:t>发生</w:t>
            </w:r>
            <w:r>
              <w:rPr>
                <w:rFonts w:hint="eastAsia" w:ascii="Calibri" w:hAnsi="Times New Roman" w:eastAsia="仿宋_GB2312" w:cs="Times New Roman"/>
                <w:kern w:val="0"/>
                <w:sz w:val="28"/>
                <w:szCs w:val="32"/>
                <w:u w:val="single"/>
                <w:lang w:val="zh-CN"/>
              </w:rPr>
              <w:t xml:space="preserve">         </w:t>
            </w:r>
            <w:r>
              <w:rPr>
                <w:rFonts w:hint="eastAsia" w:ascii="Calibri" w:hAnsi="Times New Roman" w:eastAsia="仿宋_GB2312" w:cs="Times New Roman"/>
                <w:kern w:val="0"/>
                <w:sz w:val="28"/>
                <w:szCs w:val="32"/>
                <w:lang w:val="zh-CN"/>
              </w:rPr>
              <w:t>事件，已造成</w:t>
            </w:r>
            <w:r>
              <w:rPr>
                <w:rFonts w:hint="eastAsia" w:ascii="Calibri" w:hAnsi="Times New Roman" w:eastAsia="仿宋_GB2312" w:cs="Times New Roman"/>
                <w:kern w:val="0"/>
                <w:sz w:val="28"/>
                <w:szCs w:val="32"/>
                <w:u w:val="single"/>
                <w:lang w:val="zh-CN"/>
              </w:rPr>
              <w:t xml:space="preserve">                                  </w:t>
            </w:r>
            <w:r>
              <w:rPr>
                <w:rFonts w:hint="eastAsia" w:ascii="Calibri" w:hAnsi="Times New Roman" w:eastAsia="仿宋_GB2312" w:cs="Times New Roman"/>
                <w:kern w:val="0"/>
                <w:sz w:val="28"/>
                <w:szCs w:val="32"/>
                <w:lang w:val="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74" w:hRule="atLeast"/>
        </w:trPr>
        <w:tc>
          <w:tcPr>
            <w:tcW w:w="2770" w:type="dxa"/>
            <w:noWrap w:val="0"/>
            <w:vAlign w:val="center"/>
          </w:tcPr>
          <w:p>
            <w:pPr>
              <w:widowControl w:val="0"/>
              <w:snapToGrid w:val="0"/>
              <w:spacing w:line="600" w:lineRule="exact"/>
              <w:ind w:firstLine="323"/>
              <w:jc w:val="center"/>
              <w:rPr>
                <w:rFonts w:hint="eastAsia" w:ascii="Calibri" w:hAnsi="Times New Roman" w:eastAsia="宋体" w:cs="Times New Roman"/>
                <w:kern w:val="2"/>
                <w:sz w:val="28"/>
                <w:szCs w:val="32"/>
              </w:rPr>
            </w:pPr>
            <w:r>
              <w:rPr>
                <w:rFonts w:hint="eastAsia" w:ascii="Calibri" w:hAnsi="Times New Roman" w:eastAsia="仿宋_GB2312" w:cs="Times New Roman"/>
                <w:kern w:val="2"/>
                <w:sz w:val="28"/>
                <w:szCs w:val="32"/>
              </w:rPr>
              <w:t>启动预案建议</w:t>
            </w:r>
          </w:p>
        </w:tc>
        <w:tc>
          <w:tcPr>
            <w:tcW w:w="6484" w:type="dxa"/>
            <w:noWrap w:val="0"/>
            <w:vAlign w:val="center"/>
          </w:tcPr>
          <w:p>
            <w:pPr>
              <w:widowControl w:val="0"/>
              <w:spacing w:line="600" w:lineRule="exact"/>
              <w:ind w:left="323" w:firstLine="560" w:firstLineChars="200"/>
              <w:jc w:val="both"/>
              <w:rPr>
                <w:rFonts w:hint="eastAsia" w:ascii="Calibri" w:hAnsi="Times New Roman" w:eastAsia="仿宋_GB2312" w:cs="Times New Roman"/>
                <w:kern w:val="0"/>
                <w:sz w:val="28"/>
                <w:szCs w:val="32"/>
                <w:lang w:val="zh-CN"/>
              </w:rPr>
            </w:pPr>
            <w:r>
              <w:rPr>
                <w:rFonts w:hint="eastAsia" w:ascii="Calibri" w:hAnsi="Times New Roman" w:eastAsia="仿宋_GB2312" w:cs="Times New Roman"/>
                <w:kern w:val="2"/>
                <w:sz w:val="28"/>
                <w:szCs w:val="32"/>
              </w:rPr>
              <w:t>根据应急处置工作需要，建议</w:t>
            </w:r>
            <w:r>
              <w:rPr>
                <w:rFonts w:hint="eastAsia" w:ascii="Calibri" w:hAnsi="Times New Roman" w:eastAsia="仿宋_GB2312" w:cs="Times New Roman"/>
                <w:kern w:val="0"/>
                <w:sz w:val="28"/>
                <w:szCs w:val="32"/>
                <w:lang w:val="zh-CN"/>
              </w:rPr>
              <w:t>启动</w:t>
            </w:r>
            <w:r>
              <w:rPr>
                <w:rFonts w:hint="eastAsia" w:ascii="Calibri" w:hAnsi="Times New Roman" w:eastAsia="仿宋_GB2312" w:cs="Times New Roman"/>
                <w:kern w:val="0"/>
                <w:sz w:val="28"/>
                <w:szCs w:val="32"/>
                <w:u w:val="single"/>
                <w:lang w:val="zh-CN"/>
              </w:rPr>
              <w:t xml:space="preserve">                 </w:t>
            </w:r>
            <w:r>
              <w:rPr>
                <w:rFonts w:hint="eastAsia" w:ascii="Calibri" w:hAnsi="Times New Roman" w:eastAsia="仿宋_GB2312" w:cs="Times New Roman"/>
                <w:kern w:val="0"/>
                <w:sz w:val="28"/>
                <w:szCs w:val="32"/>
                <w:lang w:val="zh-CN"/>
              </w:rPr>
              <w:t>文登区突发粮食事件应急预案</w:t>
            </w:r>
            <w:r>
              <w:rPr>
                <w:rFonts w:hint="eastAsia" w:ascii="Calibri" w:hAnsi="Times New Roman" w:eastAsia="仿宋_GB2312" w:cs="Times New Roman"/>
                <w:kern w:val="0"/>
                <w:sz w:val="28"/>
                <w:szCs w:val="32"/>
                <w:u w:val="single"/>
                <w:lang w:val="zh-CN"/>
              </w:rPr>
              <w:t xml:space="preserve">    </w:t>
            </w:r>
            <w:r>
              <w:rPr>
                <w:rFonts w:hint="eastAsia" w:ascii="Calibri" w:hAnsi="Times New Roman" w:eastAsia="仿宋_GB2312" w:cs="Times New Roman"/>
                <w:kern w:val="0"/>
                <w:sz w:val="28"/>
                <w:szCs w:val="32"/>
                <w:lang w:val="zh-CN"/>
              </w:rPr>
              <w:t>级响应。</w:t>
            </w:r>
          </w:p>
          <w:p>
            <w:pPr>
              <w:widowControl w:val="0"/>
              <w:spacing w:line="600" w:lineRule="exact"/>
              <w:ind w:left="323" w:firstLine="560" w:firstLineChars="200"/>
              <w:jc w:val="right"/>
              <w:rPr>
                <w:rFonts w:hint="eastAsia" w:ascii="Calibri" w:hAnsi="Times New Roman" w:eastAsia="宋体" w:cs="Times New Roman"/>
                <w:kern w:val="2"/>
                <w:sz w:val="28"/>
                <w:szCs w:val="32"/>
              </w:rPr>
            </w:pPr>
            <w:r>
              <w:rPr>
                <w:rFonts w:hint="eastAsia" w:ascii="Calibri" w:hAnsi="Times New Roman" w:eastAsia="仿宋_GB2312" w:cs="Times New Roman"/>
                <w:kern w:val="0"/>
                <w:sz w:val="28"/>
                <w:szCs w:val="32"/>
                <w:u w:val="single"/>
                <w:lang w:val="zh-CN"/>
              </w:rPr>
              <w:t xml:space="preserve">      </w:t>
            </w:r>
            <w:r>
              <w:rPr>
                <w:rFonts w:hint="eastAsia" w:ascii="Calibri" w:hAnsi="仿宋_GB2312" w:eastAsia="仿宋_GB2312" w:cs="Times New Roman"/>
                <w:kern w:val="0"/>
                <w:sz w:val="28"/>
                <w:szCs w:val="32"/>
                <w:lang w:val="zh-CN"/>
              </w:rPr>
              <w:t>年</w:t>
            </w:r>
            <w:r>
              <w:rPr>
                <w:rFonts w:hint="eastAsia" w:ascii="Calibri" w:hAnsi="仿宋_GB2312" w:eastAsia="仿宋_GB2312" w:cs="Times New Roman"/>
                <w:kern w:val="0"/>
                <w:sz w:val="28"/>
                <w:szCs w:val="32"/>
                <w:u w:val="single"/>
                <w:lang w:val="zh-CN"/>
              </w:rPr>
              <w:t xml:space="preserve">    </w:t>
            </w:r>
            <w:r>
              <w:rPr>
                <w:rFonts w:hint="eastAsia" w:ascii="Calibri" w:hAnsi="仿宋_GB2312" w:eastAsia="仿宋_GB2312" w:cs="Times New Roman"/>
                <w:kern w:val="0"/>
                <w:sz w:val="28"/>
                <w:szCs w:val="32"/>
                <w:lang w:val="zh-CN"/>
              </w:rPr>
              <w:t>月</w:t>
            </w:r>
            <w:r>
              <w:rPr>
                <w:rFonts w:hint="eastAsia" w:ascii="Calibri" w:hAnsi="仿宋_GB2312" w:eastAsia="仿宋_GB2312" w:cs="Times New Roman"/>
                <w:kern w:val="0"/>
                <w:sz w:val="28"/>
                <w:szCs w:val="32"/>
                <w:u w:val="single"/>
                <w:lang w:val="zh-CN"/>
              </w:rPr>
              <w:t xml:space="preserve">    </w:t>
            </w:r>
            <w:r>
              <w:rPr>
                <w:rFonts w:hint="eastAsia" w:ascii="Calibri" w:hAnsi="仿宋_GB2312" w:eastAsia="仿宋_GB2312" w:cs="Times New Roman"/>
                <w:kern w:val="0"/>
                <w:sz w:val="28"/>
                <w:szCs w:val="32"/>
                <w:lang w:val="zh-CN"/>
              </w:rPr>
              <w:t>日</w:t>
            </w:r>
            <w:r>
              <w:rPr>
                <w:rFonts w:hint="eastAsia" w:ascii="Calibri" w:hAnsi="仿宋_GB2312" w:eastAsia="仿宋_GB2312" w:cs="Times New Roman"/>
                <w:kern w:val="0"/>
                <w:sz w:val="28"/>
                <w:szCs w:val="32"/>
                <w:u w:val="single"/>
                <w:lang w:val="zh-CN"/>
              </w:rPr>
              <w:t xml:space="preserve">    </w:t>
            </w:r>
            <w:r>
              <w:rPr>
                <w:rFonts w:hint="eastAsia" w:ascii="Calibri" w:hAnsi="仿宋_GB2312" w:eastAsia="仿宋_GB2312" w:cs="Times New Roman"/>
                <w:kern w:val="0"/>
                <w:sz w:val="28"/>
                <w:szCs w:val="32"/>
                <w:lang w:val="zh-CN"/>
              </w:rPr>
              <w:t>时</w:t>
            </w:r>
            <w:r>
              <w:rPr>
                <w:rFonts w:hint="eastAsia" w:ascii="Calibri" w:hAnsi="仿宋_GB2312" w:eastAsia="仿宋_GB2312" w:cs="Times New Roman"/>
                <w:kern w:val="0"/>
                <w:sz w:val="28"/>
                <w:szCs w:val="32"/>
                <w:u w:val="single"/>
                <w:lang w:val="zh-CN"/>
              </w:rPr>
              <w:t xml:space="preserve">    </w:t>
            </w:r>
            <w:r>
              <w:rPr>
                <w:rFonts w:hint="eastAsia" w:ascii="Calibri" w:hAnsi="仿宋_GB2312" w:eastAsia="仿宋_GB2312" w:cs="Times New Roman"/>
                <w:kern w:val="0"/>
                <w:sz w:val="28"/>
                <w:szCs w:val="32"/>
                <w:lang w:val="zh-CN"/>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90" w:hRule="atLeast"/>
        </w:trPr>
        <w:tc>
          <w:tcPr>
            <w:tcW w:w="2770" w:type="dxa"/>
            <w:noWrap w:val="0"/>
            <w:vAlign w:val="center"/>
          </w:tcPr>
          <w:p>
            <w:pPr>
              <w:widowControl w:val="0"/>
              <w:snapToGrid w:val="0"/>
              <w:spacing w:line="600" w:lineRule="exact"/>
              <w:ind w:firstLine="323"/>
              <w:jc w:val="both"/>
              <w:rPr>
                <w:rFonts w:hint="eastAsia" w:ascii="Calibri" w:hAnsi="Times New Roman" w:eastAsia="宋体" w:cs="Times New Roman"/>
                <w:kern w:val="2"/>
                <w:sz w:val="44"/>
                <w:szCs w:val="32"/>
              </w:rPr>
            </w:pPr>
            <w:r>
              <w:rPr>
                <w:rFonts w:hint="eastAsia" w:ascii="Calibri" w:hAnsi="Times New Roman" w:eastAsia="仿宋_GB2312" w:cs="Times New Roman"/>
                <w:kern w:val="2"/>
                <w:sz w:val="28"/>
                <w:szCs w:val="32"/>
              </w:rPr>
              <w:t>应急指挥机构办事机构主要负责人批办意见</w:t>
            </w:r>
          </w:p>
        </w:tc>
        <w:tc>
          <w:tcPr>
            <w:tcW w:w="6484" w:type="dxa"/>
            <w:noWrap w:val="0"/>
            <w:vAlign w:val="bottom"/>
          </w:tcPr>
          <w:p>
            <w:pPr>
              <w:widowControl w:val="0"/>
              <w:tabs>
                <w:tab w:val="left" w:pos="4264"/>
              </w:tabs>
              <w:spacing w:line="600" w:lineRule="exact"/>
              <w:ind w:left="323" w:firstLine="560" w:firstLineChars="200"/>
              <w:jc w:val="right"/>
              <w:rPr>
                <w:rFonts w:hint="eastAsia" w:ascii="Calibri" w:hAnsi="仿宋_GB2312" w:eastAsia="宋体" w:cs="Times New Roman"/>
                <w:kern w:val="0"/>
                <w:sz w:val="28"/>
                <w:szCs w:val="32"/>
                <w:u w:val="single"/>
                <w:lang w:val="zh-CN"/>
              </w:rPr>
            </w:pPr>
            <w:r>
              <w:rPr>
                <w:rFonts w:hint="eastAsia" w:ascii="Calibri" w:hAnsi="Times New Roman" w:eastAsia="仿宋_GB2312" w:cs="Times New Roman"/>
                <w:kern w:val="0"/>
                <w:sz w:val="28"/>
                <w:szCs w:val="32"/>
                <w:u w:val="single"/>
                <w:lang w:val="zh-CN"/>
              </w:rPr>
              <w:t xml:space="preserve">      </w:t>
            </w:r>
            <w:r>
              <w:rPr>
                <w:rFonts w:hint="eastAsia" w:ascii="Calibri" w:hAnsi="仿宋_GB2312" w:eastAsia="仿宋_GB2312" w:cs="Times New Roman"/>
                <w:kern w:val="0"/>
                <w:sz w:val="28"/>
                <w:szCs w:val="32"/>
                <w:lang w:val="zh-CN"/>
              </w:rPr>
              <w:t>年</w:t>
            </w:r>
            <w:r>
              <w:rPr>
                <w:rFonts w:hint="eastAsia" w:ascii="Calibri" w:hAnsi="仿宋_GB2312" w:eastAsia="仿宋_GB2312" w:cs="Times New Roman"/>
                <w:kern w:val="0"/>
                <w:sz w:val="28"/>
                <w:szCs w:val="32"/>
                <w:u w:val="single"/>
                <w:lang w:val="zh-CN"/>
              </w:rPr>
              <w:t xml:space="preserve">    </w:t>
            </w:r>
            <w:r>
              <w:rPr>
                <w:rFonts w:hint="eastAsia" w:ascii="Calibri" w:hAnsi="仿宋_GB2312" w:eastAsia="仿宋_GB2312" w:cs="Times New Roman"/>
                <w:kern w:val="0"/>
                <w:sz w:val="28"/>
                <w:szCs w:val="32"/>
                <w:lang w:val="zh-CN"/>
              </w:rPr>
              <w:t>月</w:t>
            </w:r>
            <w:r>
              <w:rPr>
                <w:rFonts w:hint="eastAsia" w:ascii="Calibri" w:hAnsi="仿宋_GB2312" w:eastAsia="仿宋_GB2312" w:cs="Times New Roman"/>
                <w:kern w:val="0"/>
                <w:sz w:val="28"/>
                <w:szCs w:val="32"/>
                <w:u w:val="single"/>
                <w:lang w:val="zh-CN"/>
              </w:rPr>
              <w:t xml:space="preserve">    </w:t>
            </w:r>
            <w:r>
              <w:rPr>
                <w:rFonts w:hint="eastAsia" w:ascii="Calibri" w:hAnsi="仿宋_GB2312" w:eastAsia="仿宋_GB2312" w:cs="Times New Roman"/>
                <w:kern w:val="0"/>
                <w:sz w:val="28"/>
                <w:szCs w:val="32"/>
                <w:lang w:val="zh-CN"/>
              </w:rPr>
              <w:t>日</w:t>
            </w:r>
            <w:r>
              <w:rPr>
                <w:rFonts w:hint="eastAsia" w:ascii="Calibri" w:hAnsi="仿宋_GB2312" w:eastAsia="仿宋_GB2312" w:cs="Times New Roman"/>
                <w:kern w:val="0"/>
                <w:sz w:val="28"/>
                <w:szCs w:val="32"/>
                <w:u w:val="single"/>
                <w:lang w:val="zh-CN"/>
              </w:rPr>
              <w:t xml:space="preserve">    </w:t>
            </w:r>
            <w:r>
              <w:rPr>
                <w:rFonts w:hint="eastAsia" w:ascii="Calibri" w:hAnsi="仿宋_GB2312" w:eastAsia="仿宋_GB2312" w:cs="Times New Roman"/>
                <w:kern w:val="0"/>
                <w:sz w:val="28"/>
                <w:szCs w:val="32"/>
                <w:lang w:val="zh-CN"/>
              </w:rPr>
              <w:t>时</w:t>
            </w:r>
            <w:r>
              <w:rPr>
                <w:rFonts w:hint="eastAsia" w:ascii="Calibri" w:hAnsi="仿宋_GB2312" w:eastAsia="仿宋_GB2312" w:cs="Times New Roman"/>
                <w:kern w:val="0"/>
                <w:sz w:val="28"/>
                <w:szCs w:val="32"/>
                <w:u w:val="single"/>
                <w:lang w:val="zh-CN"/>
              </w:rPr>
              <w:t xml:space="preserve">    </w:t>
            </w:r>
            <w:r>
              <w:rPr>
                <w:rFonts w:hint="eastAsia" w:ascii="Calibri" w:hAnsi="仿宋_GB2312" w:eastAsia="仿宋_GB2312" w:cs="Times New Roman"/>
                <w:kern w:val="0"/>
                <w:sz w:val="28"/>
                <w:szCs w:val="32"/>
                <w:lang w:val="zh-CN"/>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69" w:hRule="atLeast"/>
        </w:trPr>
        <w:tc>
          <w:tcPr>
            <w:tcW w:w="2770" w:type="dxa"/>
            <w:noWrap w:val="0"/>
            <w:vAlign w:val="center"/>
          </w:tcPr>
          <w:p>
            <w:pPr>
              <w:widowControl w:val="0"/>
              <w:snapToGrid w:val="0"/>
              <w:spacing w:line="600" w:lineRule="exact"/>
              <w:ind w:firstLine="323"/>
              <w:jc w:val="center"/>
              <w:rPr>
                <w:rFonts w:hint="eastAsia" w:ascii="Calibri" w:hAnsi="Times New Roman" w:eastAsia="宋体" w:cs="Times New Roman"/>
                <w:kern w:val="2"/>
                <w:sz w:val="28"/>
                <w:szCs w:val="32"/>
              </w:rPr>
            </w:pPr>
            <w:r>
              <w:rPr>
                <w:rFonts w:hint="eastAsia" w:ascii="Calibri" w:hAnsi="Times New Roman" w:eastAsia="仿宋_GB2312" w:cs="Times New Roman"/>
                <w:kern w:val="2"/>
                <w:sz w:val="28"/>
                <w:szCs w:val="32"/>
              </w:rPr>
              <w:t>应急指挥机构主要负责人或分管负责人审批意见</w:t>
            </w:r>
          </w:p>
        </w:tc>
        <w:tc>
          <w:tcPr>
            <w:tcW w:w="6484" w:type="dxa"/>
            <w:noWrap w:val="0"/>
            <w:vAlign w:val="bottom"/>
          </w:tcPr>
          <w:p>
            <w:pPr>
              <w:widowControl w:val="0"/>
              <w:spacing w:line="600" w:lineRule="exact"/>
              <w:ind w:left="1675" w:hanging="1352"/>
              <w:jc w:val="right"/>
              <w:rPr>
                <w:rFonts w:hint="eastAsia" w:ascii="Calibri" w:hAnsi="仿宋_GB2312" w:eastAsia="宋体" w:cs="Times New Roman"/>
                <w:kern w:val="0"/>
                <w:sz w:val="28"/>
                <w:szCs w:val="32"/>
                <w:lang w:val="zh-CN"/>
              </w:rPr>
            </w:pPr>
            <w:r>
              <w:rPr>
                <w:rFonts w:hint="eastAsia" w:ascii="Calibri" w:hAnsi="Times New Roman" w:eastAsia="仿宋_GB2312" w:cs="Times New Roman"/>
                <w:kern w:val="0"/>
                <w:sz w:val="28"/>
                <w:szCs w:val="32"/>
                <w:u w:val="single"/>
                <w:lang w:val="zh-CN"/>
              </w:rPr>
              <w:t xml:space="preserve">      </w:t>
            </w:r>
            <w:r>
              <w:rPr>
                <w:rFonts w:hint="eastAsia" w:ascii="Calibri" w:hAnsi="仿宋_GB2312" w:eastAsia="仿宋_GB2312" w:cs="Times New Roman"/>
                <w:kern w:val="0"/>
                <w:sz w:val="28"/>
                <w:szCs w:val="32"/>
                <w:lang w:val="zh-CN"/>
              </w:rPr>
              <w:t>年</w:t>
            </w:r>
            <w:r>
              <w:rPr>
                <w:rFonts w:hint="eastAsia" w:ascii="Calibri" w:hAnsi="仿宋_GB2312" w:eastAsia="仿宋_GB2312" w:cs="Times New Roman"/>
                <w:kern w:val="0"/>
                <w:sz w:val="28"/>
                <w:szCs w:val="32"/>
                <w:u w:val="single"/>
                <w:lang w:val="zh-CN"/>
              </w:rPr>
              <w:t xml:space="preserve">    </w:t>
            </w:r>
            <w:r>
              <w:rPr>
                <w:rFonts w:hint="eastAsia" w:ascii="Calibri" w:hAnsi="仿宋_GB2312" w:eastAsia="仿宋_GB2312" w:cs="Times New Roman"/>
                <w:kern w:val="0"/>
                <w:sz w:val="28"/>
                <w:szCs w:val="32"/>
                <w:lang w:val="zh-CN"/>
              </w:rPr>
              <w:t>月</w:t>
            </w:r>
            <w:r>
              <w:rPr>
                <w:rFonts w:hint="eastAsia" w:ascii="Calibri" w:hAnsi="仿宋_GB2312" w:eastAsia="仿宋_GB2312" w:cs="Times New Roman"/>
                <w:kern w:val="0"/>
                <w:sz w:val="28"/>
                <w:szCs w:val="32"/>
                <w:u w:val="single"/>
                <w:lang w:val="zh-CN"/>
              </w:rPr>
              <w:t xml:space="preserve">    </w:t>
            </w:r>
            <w:r>
              <w:rPr>
                <w:rFonts w:hint="eastAsia" w:ascii="Calibri" w:hAnsi="仿宋_GB2312" w:eastAsia="仿宋_GB2312" w:cs="Times New Roman"/>
                <w:kern w:val="0"/>
                <w:sz w:val="28"/>
                <w:szCs w:val="32"/>
                <w:lang w:val="zh-CN"/>
              </w:rPr>
              <w:t>日</w:t>
            </w:r>
            <w:r>
              <w:rPr>
                <w:rFonts w:hint="eastAsia" w:ascii="Calibri" w:hAnsi="仿宋_GB2312" w:eastAsia="仿宋_GB2312" w:cs="Times New Roman"/>
                <w:kern w:val="0"/>
                <w:sz w:val="28"/>
                <w:szCs w:val="32"/>
                <w:u w:val="single"/>
                <w:lang w:val="zh-CN"/>
              </w:rPr>
              <w:t xml:space="preserve">    </w:t>
            </w:r>
            <w:r>
              <w:rPr>
                <w:rFonts w:hint="eastAsia" w:ascii="Calibri" w:hAnsi="仿宋_GB2312" w:eastAsia="仿宋_GB2312" w:cs="Times New Roman"/>
                <w:kern w:val="0"/>
                <w:sz w:val="28"/>
                <w:szCs w:val="32"/>
                <w:lang w:val="zh-CN"/>
              </w:rPr>
              <w:t>时</w:t>
            </w:r>
            <w:r>
              <w:rPr>
                <w:rFonts w:hint="eastAsia" w:ascii="Calibri" w:hAnsi="仿宋_GB2312" w:eastAsia="仿宋_GB2312" w:cs="Times New Roman"/>
                <w:kern w:val="0"/>
                <w:sz w:val="28"/>
                <w:szCs w:val="32"/>
                <w:u w:val="single"/>
                <w:lang w:val="zh-CN"/>
              </w:rPr>
              <w:t xml:space="preserve">    </w:t>
            </w:r>
            <w:r>
              <w:rPr>
                <w:rFonts w:hint="eastAsia" w:ascii="Calibri" w:hAnsi="仿宋_GB2312" w:eastAsia="仿宋_GB2312" w:cs="Times New Roman"/>
                <w:kern w:val="0"/>
                <w:sz w:val="28"/>
                <w:szCs w:val="32"/>
                <w:lang w:val="zh-CN"/>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2" w:hRule="atLeast"/>
        </w:trPr>
        <w:tc>
          <w:tcPr>
            <w:tcW w:w="2770" w:type="dxa"/>
            <w:noWrap w:val="0"/>
            <w:vAlign w:val="center"/>
          </w:tcPr>
          <w:p>
            <w:pPr>
              <w:widowControl w:val="0"/>
              <w:snapToGrid w:val="0"/>
              <w:spacing w:line="600" w:lineRule="exact"/>
              <w:ind w:left="1675" w:hanging="1352"/>
              <w:jc w:val="center"/>
              <w:rPr>
                <w:rFonts w:hint="eastAsia" w:ascii="Calibri" w:hAnsi="Times New Roman" w:eastAsia="宋体" w:cs="Times New Roman"/>
                <w:kern w:val="2"/>
                <w:sz w:val="28"/>
                <w:szCs w:val="32"/>
              </w:rPr>
            </w:pPr>
            <w:r>
              <w:rPr>
                <w:rFonts w:hint="eastAsia" w:ascii="Calibri" w:hAnsi="Times New Roman" w:eastAsia="仿宋_GB2312" w:cs="Times New Roman"/>
                <w:kern w:val="2"/>
                <w:sz w:val="28"/>
                <w:szCs w:val="32"/>
              </w:rPr>
              <w:t>备注</w:t>
            </w:r>
          </w:p>
        </w:tc>
        <w:tc>
          <w:tcPr>
            <w:tcW w:w="6484" w:type="dxa"/>
            <w:noWrap w:val="0"/>
            <w:vAlign w:val="center"/>
          </w:tcPr>
          <w:p>
            <w:pPr>
              <w:widowControl w:val="0"/>
              <w:spacing w:line="600" w:lineRule="exact"/>
              <w:ind w:left="2448" w:hanging="2125"/>
              <w:jc w:val="center"/>
              <w:rPr>
                <w:rFonts w:hint="eastAsia" w:ascii="Calibri" w:hAnsi="Times New Roman" w:eastAsia="宋体" w:cs="Times New Roman"/>
                <w:kern w:val="2"/>
                <w:sz w:val="44"/>
                <w:szCs w:val="32"/>
              </w:rPr>
            </w:pPr>
          </w:p>
        </w:tc>
      </w:tr>
    </w:tbl>
    <w:p>
      <w:pPr>
        <w:pStyle w:val="2"/>
        <w:spacing w:line="600" w:lineRule="exact"/>
        <w:jc w:val="both"/>
        <w:rPr>
          <w:rFonts w:hint="eastAsia" w:ascii="方正小标宋简体" w:hAnsi="方正小标宋简体" w:eastAsia="方正小标宋简体" w:cs="方正小标宋简体"/>
          <w:b w:val="0"/>
          <w:bCs/>
        </w:rPr>
      </w:pPr>
      <w:bookmarkStart w:id="2" w:name="_Toc332803964"/>
      <w:r>
        <w:rPr>
          <w:rFonts w:hint="eastAsia" w:ascii="方正小标宋简体" w:hAnsi="方正小标宋简体" w:eastAsia="方正小标宋简体" w:cs="方正小标宋简体"/>
          <w:b w:val="0"/>
          <w:bCs/>
        </w:rPr>
        <w:br w:type="page"/>
      </w:r>
      <w:r>
        <w:rPr>
          <w:rFonts w:hint="eastAsia" w:ascii="黑体" w:hAnsi="黑体" w:eastAsia="黑体" w:cs="黑体"/>
          <w:b w:val="0"/>
          <w:bCs/>
          <w:sz w:val="32"/>
          <w:szCs w:val="32"/>
        </w:rPr>
        <w:t>启动预案格式样本</w:t>
      </w:r>
      <w:bookmarkEnd w:id="2"/>
    </w:p>
    <w:p>
      <w:pPr>
        <w:widowControl w:val="0"/>
        <w:jc w:val="both"/>
        <w:rPr>
          <w:rFonts w:hint="eastAsia" w:ascii="Calibri" w:hAnsi="Calibri" w:eastAsia="仿宋_GB2312" w:cs="Times New Roman"/>
          <w:kern w:val="2"/>
          <w:sz w:val="32"/>
          <w:szCs w:val="32"/>
        </w:rPr>
      </w:pPr>
    </w:p>
    <w:p>
      <w:pPr>
        <w:pStyle w:val="2"/>
        <w:spacing w:line="600" w:lineRule="exact"/>
        <w:rPr>
          <w:rFonts w:hint="eastAsia" w:ascii="创艺简标宋" w:eastAsia="创艺简标宋" w:cs="Times New Roman"/>
        </w:rPr>
      </w:pPr>
      <w:r>
        <w:rPr>
          <w:rFonts w:hint="eastAsia" w:ascii="方正小标宋简体" w:hAnsi="方正小标宋简体" w:eastAsia="方正小标宋简体" w:cs="方正小标宋简体"/>
          <w:b w:val="0"/>
          <w:bCs/>
        </w:rPr>
        <w:t>关于启动</w:t>
      </w:r>
      <w:r>
        <w:rPr>
          <w:rFonts w:hint="eastAsia" w:ascii="方正小标宋简体" w:hAnsi="方正小标宋简体" w:eastAsia="方正小标宋简体" w:cs="方正小标宋简体"/>
          <w:b w:val="0"/>
          <w:bCs/>
          <w:lang w:eastAsia="zh-CN"/>
        </w:rPr>
        <w:t>文登区</w:t>
      </w:r>
      <w:r>
        <w:rPr>
          <w:rFonts w:hint="eastAsia" w:ascii="方正小标宋简体" w:hAnsi="方正小标宋简体" w:eastAsia="方正小标宋简体" w:cs="方正小标宋简体"/>
          <w:b w:val="0"/>
          <w:bCs/>
        </w:rPr>
        <w:t>突发粮食事件应急预案的决定</w:t>
      </w:r>
    </w:p>
    <w:p>
      <w:pPr>
        <w:widowControl w:val="0"/>
        <w:spacing w:line="600" w:lineRule="exact"/>
        <w:jc w:val="center"/>
        <w:rPr>
          <w:rFonts w:hint="eastAsia" w:ascii="创艺简标宋" w:hAnsi="Calibri" w:eastAsia="创艺简标宋" w:cs="Times New Roman"/>
          <w:kern w:val="2"/>
          <w:sz w:val="44"/>
          <w:szCs w:val="32"/>
        </w:rPr>
      </w:pPr>
    </w:p>
    <w:p>
      <w:pPr>
        <w:widowControl w:val="0"/>
        <w:spacing w:line="600" w:lineRule="exact"/>
        <w:ind w:firstLine="640" w:firstLineChars="200"/>
        <w:jc w:val="both"/>
        <w:rPr>
          <w:rFonts w:hint="eastAsia" w:ascii="Calibri" w:hAnsi="Calibri" w:eastAsia="仿宋_GB2312" w:cs="Times New Roman"/>
          <w:kern w:val="0"/>
          <w:sz w:val="32"/>
          <w:szCs w:val="32"/>
          <w:lang w:val="zh-CN"/>
        </w:rPr>
      </w:pPr>
      <w:r>
        <w:rPr>
          <w:rFonts w:hint="eastAsia" w:ascii="Calibri" w:hAnsi="Calibri" w:eastAsia="仿宋_GB2312" w:cs="Times New Roman"/>
          <w:kern w:val="0"/>
          <w:sz w:val="32"/>
          <w:szCs w:val="32"/>
          <w:u w:val="single"/>
          <w:lang w:val="zh-CN"/>
        </w:rPr>
        <w:t xml:space="preserve">      </w:t>
      </w:r>
      <w:r>
        <w:rPr>
          <w:rFonts w:hint="eastAsia" w:ascii="Calibri" w:hAnsi="Calibri" w:eastAsia="仿宋_GB2312" w:cs="Times New Roman"/>
          <w:kern w:val="2"/>
          <w:sz w:val="32"/>
          <w:szCs w:val="32"/>
        </w:rPr>
        <w:t>年</w:t>
      </w:r>
      <w:r>
        <w:rPr>
          <w:rFonts w:hint="eastAsia" w:ascii="Calibri" w:hAnsi="Calibri" w:eastAsia="仿宋_GB2312" w:cs="Times New Roman"/>
          <w:kern w:val="2"/>
          <w:sz w:val="32"/>
          <w:szCs w:val="32"/>
          <w:u w:val="single"/>
        </w:rPr>
        <w:t xml:space="preserve">    </w:t>
      </w:r>
      <w:r>
        <w:rPr>
          <w:rFonts w:hint="eastAsia" w:ascii="Calibri" w:hAnsi="Calibri" w:eastAsia="仿宋_GB2312" w:cs="Times New Roman"/>
          <w:kern w:val="2"/>
          <w:sz w:val="32"/>
          <w:szCs w:val="32"/>
        </w:rPr>
        <w:t>月</w:t>
      </w:r>
      <w:r>
        <w:rPr>
          <w:rFonts w:hint="eastAsia" w:ascii="Calibri" w:hAnsi="Calibri" w:eastAsia="仿宋_GB2312" w:cs="Times New Roman"/>
          <w:kern w:val="2"/>
          <w:sz w:val="32"/>
          <w:szCs w:val="32"/>
          <w:u w:val="single"/>
        </w:rPr>
        <w:t xml:space="preserve">    </w:t>
      </w:r>
      <w:r>
        <w:rPr>
          <w:rFonts w:hint="eastAsia" w:ascii="Calibri" w:hAnsi="Calibri" w:eastAsia="仿宋_GB2312" w:cs="Times New Roman"/>
          <w:kern w:val="2"/>
          <w:sz w:val="32"/>
          <w:szCs w:val="32"/>
        </w:rPr>
        <w:t>日</w:t>
      </w:r>
      <w:r>
        <w:rPr>
          <w:rFonts w:hint="eastAsia" w:ascii="Calibri" w:hAnsi="Calibri" w:eastAsia="仿宋_GB2312" w:cs="Times New Roman"/>
          <w:kern w:val="2"/>
          <w:sz w:val="32"/>
          <w:szCs w:val="32"/>
          <w:u w:val="single"/>
        </w:rPr>
        <w:t xml:space="preserve">    </w:t>
      </w:r>
      <w:r>
        <w:rPr>
          <w:rFonts w:hint="eastAsia" w:ascii="Calibri" w:hAnsi="Calibri" w:eastAsia="仿宋_GB2312" w:cs="Times New Roman"/>
          <w:kern w:val="2"/>
          <w:sz w:val="32"/>
          <w:szCs w:val="32"/>
        </w:rPr>
        <w:t>时</w:t>
      </w:r>
      <w:r>
        <w:rPr>
          <w:rFonts w:hint="eastAsia" w:ascii="Calibri" w:hAnsi="Calibri" w:eastAsia="仿宋_GB2312" w:cs="Times New Roman"/>
          <w:kern w:val="2"/>
          <w:sz w:val="32"/>
          <w:szCs w:val="32"/>
          <w:u w:val="single"/>
        </w:rPr>
        <w:t xml:space="preserve">    </w:t>
      </w:r>
      <w:r>
        <w:rPr>
          <w:rFonts w:hint="eastAsia" w:ascii="Calibri" w:hAnsi="Calibri" w:eastAsia="仿宋_GB2312" w:cs="Times New Roman"/>
          <w:kern w:val="2"/>
          <w:sz w:val="32"/>
          <w:szCs w:val="32"/>
        </w:rPr>
        <w:t>分，在</w:t>
      </w:r>
      <w:r>
        <w:rPr>
          <w:rFonts w:hint="eastAsia" w:ascii="Calibri" w:hAnsi="Calibri" w:eastAsia="仿宋_GB2312" w:cs="Times New Roman"/>
          <w:kern w:val="0"/>
          <w:sz w:val="32"/>
          <w:szCs w:val="32"/>
          <w:u w:val="single"/>
          <w:lang w:val="zh-CN"/>
        </w:rPr>
        <w:t xml:space="preserve">             </w:t>
      </w:r>
      <w:r>
        <w:rPr>
          <w:rFonts w:hint="eastAsia" w:ascii="Calibri" w:hAnsi="Calibri" w:eastAsia="仿宋_GB2312" w:cs="Times New Roman"/>
          <w:kern w:val="0"/>
          <w:sz w:val="32"/>
          <w:szCs w:val="32"/>
          <w:lang w:val="zh-CN"/>
        </w:rPr>
        <w:t>发生</w:t>
      </w:r>
    </w:p>
    <w:p>
      <w:pPr>
        <w:widowControl w:val="0"/>
        <w:spacing w:line="600" w:lineRule="exact"/>
        <w:jc w:val="both"/>
        <w:rPr>
          <w:rFonts w:hint="eastAsia" w:ascii="Calibri" w:hAnsi="Calibri" w:eastAsia="仿宋_GB2312" w:cs="Times New Roman"/>
          <w:kern w:val="0"/>
          <w:sz w:val="32"/>
          <w:szCs w:val="32"/>
          <w:lang w:val="zh-CN"/>
        </w:rPr>
      </w:pPr>
      <w:r>
        <w:rPr>
          <w:rFonts w:hint="eastAsia" w:ascii="Calibri" w:hAnsi="Calibri" w:eastAsia="仿宋_GB2312" w:cs="Times New Roman"/>
          <w:kern w:val="0"/>
          <w:sz w:val="32"/>
          <w:szCs w:val="32"/>
          <w:u w:val="single"/>
          <w:lang w:val="zh-CN"/>
        </w:rPr>
        <w:t xml:space="preserve">                       </w:t>
      </w:r>
      <w:r>
        <w:rPr>
          <w:rFonts w:hint="eastAsia" w:ascii="Calibri" w:hAnsi="Calibri" w:eastAsia="仿宋_GB2312" w:cs="Times New Roman"/>
          <w:kern w:val="0"/>
          <w:sz w:val="32"/>
          <w:szCs w:val="32"/>
          <w:lang w:val="zh-CN"/>
        </w:rPr>
        <w:t>事件，</w:t>
      </w:r>
      <w:r>
        <w:rPr>
          <w:rFonts w:hint="eastAsia" w:ascii="Calibri" w:hAnsi="Calibri" w:eastAsia="仿宋_GB2312" w:cs="Times New Roman"/>
          <w:kern w:val="2"/>
          <w:sz w:val="32"/>
          <w:szCs w:val="32"/>
        </w:rPr>
        <w:t>根据应急处置工作需要</w:t>
      </w:r>
      <w:r>
        <w:rPr>
          <w:rFonts w:hint="eastAsia" w:ascii="Calibri" w:hAnsi="宋体" w:eastAsia="仿宋_GB2312" w:cs="Times New Roman"/>
          <w:snapToGrid w:val="0"/>
          <w:kern w:val="0"/>
          <w:sz w:val="32"/>
          <w:szCs w:val="32"/>
        </w:rPr>
        <w:t>，决定</w:t>
      </w:r>
      <w:r>
        <w:rPr>
          <w:rFonts w:hint="eastAsia" w:ascii="Calibri" w:hAnsi="Calibri" w:eastAsia="仿宋_GB2312" w:cs="Times New Roman"/>
          <w:kern w:val="0"/>
          <w:sz w:val="32"/>
          <w:szCs w:val="32"/>
          <w:lang w:val="zh-CN"/>
        </w:rPr>
        <w:t>启动文登区突发粮食事件应急预案</w:t>
      </w:r>
      <w:r>
        <w:rPr>
          <w:rFonts w:hint="eastAsia" w:ascii="Calibri" w:hAnsi="Calibri" w:eastAsia="仿宋_GB2312" w:cs="Times New Roman"/>
          <w:kern w:val="0"/>
          <w:sz w:val="32"/>
          <w:szCs w:val="32"/>
          <w:u w:val="single"/>
          <w:lang w:val="zh-CN"/>
        </w:rPr>
        <w:t xml:space="preserve">     </w:t>
      </w:r>
      <w:r>
        <w:rPr>
          <w:rFonts w:hint="eastAsia" w:ascii="Calibri" w:hAnsi="Calibri" w:eastAsia="仿宋_GB2312" w:cs="Times New Roman"/>
          <w:kern w:val="0"/>
          <w:sz w:val="32"/>
          <w:szCs w:val="32"/>
          <w:lang w:val="zh-CN"/>
        </w:rPr>
        <w:t>级响应，进行应急处置。</w:t>
      </w:r>
    </w:p>
    <w:p>
      <w:pPr>
        <w:widowControl w:val="0"/>
        <w:spacing w:line="600" w:lineRule="exact"/>
        <w:ind w:firstLine="2"/>
        <w:jc w:val="both"/>
        <w:rPr>
          <w:rFonts w:hint="eastAsia" w:ascii="Calibri" w:hAnsi="Calibri" w:eastAsia="仿宋_GB2312" w:cs="Times New Roman"/>
          <w:kern w:val="0"/>
          <w:sz w:val="32"/>
          <w:szCs w:val="32"/>
          <w:lang w:val="zh-CN"/>
        </w:rPr>
      </w:pPr>
    </w:p>
    <w:p>
      <w:pPr>
        <w:widowControl w:val="0"/>
        <w:spacing w:line="600" w:lineRule="exact"/>
        <w:jc w:val="both"/>
        <w:rPr>
          <w:rFonts w:hint="eastAsia" w:ascii="Calibri" w:hAnsi="Calibri" w:eastAsia="仿宋_GB2312" w:cs="Times New Roman"/>
          <w:kern w:val="2"/>
          <w:sz w:val="32"/>
          <w:szCs w:val="32"/>
        </w:rPr>
      </w:pPr>
    </w:p>
    <w:p>
      <w:pPr>
        <w:pStyle w:val="3"/>
        <w:spacing w:line="600" w:lineRule="exact"/>
        <w:ind w:firstLine="3840" w:firstLineChars="1200"/>
        <w:rPr>
          <w:rFonts w:hint="eastAsia" w:ascii="仿宋_GB2312" w:hAnsi="宋体" w:eastAsia="仿宋_GB2312" w:cs="Times New Roman"/>
          <w:color w:val="000000"/>
          <w:szCs w:val="32"/>
        </w:rPr>
      </w:pPr>
      <w:r>
        <w:rPr>
          <w:rFonts w:hint="eastAsia" w:ascii="仿宋_GB2312" w:hAnsi="宋体" w:eastAsia="仿宋_GB2312" w:cs="Times New Roman"/>
          <w:color w:val="000000"/>
          <w:szCs w:val="32"/>
          <w:lang w:eastAsia="zh-CN"/>
        </w:rPr>
        <w:t>文登区</w:t>
      </w:r>
      <w:r>
        <w:rPr>
          <w:rFonts w:hint="eastAsia" w:ascii="仿宋_GB2312" w:hAnsi="宋体" w:eastAsia="仿宋_GB2312" w:cs="Times New Roman"/>
          <w:color w:val="000000"/>
          <w:szCs w:val="32"/>
        </w:rPr>
        <w:t>突发粮食事件应急指挥部</w:t>
      </w:r>
    </w:p>
    <w:p>
      <w:pPr>
        <w:pStyle w:val="3"/>
        <w:spacing w:line="600" w:lineRule="exact"/>
        <w:ind w:firstLine="0" w:firstLineChars="0"/>
        <w:rPr>
          <w:rFonts w:hint="eastAsia" w:ascii="仿宋_GB2312" w:hAnsi="宋体" w:eastAsia="仿宋_GB2312" w:cs="Times New Roman"/>
          <w:color w:val="000000"/>
          <w:szCs w:val="32"/>
          <w:u w:val="single"/>
        </w:rPr>
      </w:pPr>
      <w:r>
        <w:rPr>
          <w:rFonts w:hint="eastAsia" w:ascii="仿宋_GB2312" w:hAnsi="宋体" w:eastAsia="仿宋_GB2312" w:cs="Times New Roman"/>
          <w:color w:val="000000"/>
          <w:szCs w:val="32"/>
        </w:rPr>
        <w:t xml:space="preserve">                        总指挥（签字）：</w:t>
      </w:r>
      <w:r>
        <w:rPr>
          <w:rFonts w:hint="eastAsia" w:ascii="仿宋_GB2312" w:hAnsi="宋体" w:eastAsia="仿宋_GB2312" w:cs="Times New Roman"/>
          <w:color w:val="000000"/>
          <w:szCs w:val="32"/>
          <w:u w:val="single"/>
        </w:rPr>
        <w:t xml:space="preserve">             </w:t>
      </w:r>
    </w:p>
    <w:p>
      <w:pPr>
        <w:pStyle w:val="2"/>
        <w:spacing w:line="600" w:lineRule="exact"/>
        <w:jc w:val="both"/>
        <w:rPr>
          <w:rFonts w:hint="eastAsia" w:eastAsia="仿宋_GB2312" w:cs="Times New Roman"/>
        </w:rPr>
      </w:pPr>
      <w:r>
        <w:rPr>
          <w:rFonts w:hint="eastAsia" w:hAnsi="宋体" w:eastAsia="仿宋_GB2312" w:cs="Times New Roman"/>
          <w:color w:val="000000"/>
        </w:rPr>
        <w:t xml:space="preserve">      </w:t>
      </w:r>
      <w:r>
        <w:rPr>
          <w:rFonts w:hint="eastAsia" w:ascii="仿宋_GB2312" w:hAnsi="宋体" w:eastAsia="仿宋_GB2312" w:cs="Times New Roman"/>
          <w:b w:val="0"/>
          <w:color w:val="000000"/>
          <w:sz w:val="32"/>
        </w:rPr>
        <w:t xml:space="preserve">             </w:t>
      </w:r>
      <w:r>
        <w:rPr>
          <w:rFonts w:hint="eastAsia" w:ascii="仿宋_GB2312" w:hAnsi="宋体" w:eastAsia="仿宋_GB2312" w:cs="Times New Roman"/>
          <w:b w:val="0"/>
          <w:color w:val="000000"/>
          <w:sz w:val="32"/>
          <w:lang w:val="en-US" w:eastAsia="zh-CN"/>
        </w:rPr>
        <w:t xml:space="preserve">      </w:t>
      </w:r>
      <w:r>
        <w:rPr>
          <w:rFonts w:hint="eastAsia" w:ascii="仿宋_GB2312" w:hAnsi="宋体" w:eastAsia="仿宋_GB2312" w:cs="Times New Roman"/>
          <w:b w:val="0"/>
          <w:color w:val="000000"/>
          <w:sz w:val="32"/>
          <w:u w:val="single"/>
        </w:rPr>
        <w:t xml:space="preserve">      </w:t>
      </w:r>
      <w:r>
        <w:rPr>
          <w:rFonts w:hint="eastAsia" w:ascii="仿宋_GB2312" w:hAnsi="宋体" w:eastAsia="仿宋_GB2312" w:cs="Times New Roman"/>
          <w:b w:val="0"/>
          <w:color w:val="000000"/>
          <w:sz w:val="32"/>
        </w:rPr>
        <w:t>年</w:t>
      </w:r>
      <w:r>
        <w:rPr>
          <w:rFonts w:hint="eastAsia" w:ascii="仿宋_GB2312" w:hAnsi="宋体" w:eastAsia="仿宋_GB2312" w:cs="Times New Roman"/>
          <w:b w:val="0"/>
          <w:color w:val="000000"/>
          <w:sz w:val="32"/>
          <w:u w:val="single"/>
        </w:rPr>
        <w:t xml:space="preserve">     </w:t>
      </w:r>
      <w:r>
        <w:rPr>
          <w:rFonts w:hint="eastAsia" w:ascii="仿宋_GB2312" w:hAnsi="宋体" w:eastAsia="仿宋_GB2312" w:cs="Times New Roman"/>
          <w:b w:val="0"/>
          <w:color w:val="000000"/>
          <w:sz w:val="32"/>
        </w:rPr>
        <w:t>月</w:t>
      </w:r>
      <w:r>
        <w:rPr>
          <w:rFonts w:hint="eastAsia" w:ascii="仿宋_GB2312" w:hAnsi="宋体" w:eastAsia="仿宋_GB2312" w:cs="Times New Roman"/>
          <w:b w:val="0"/>
          <w:color w:val="000000"/>
          <w:sz w:val="32"/>
          <w:u w:val="single"/>
        </w:rPr>
        <w:t xml:space="preserve">     </w:t>
      </w:r>
      <w:r>
        <w:rPr>
          <w:rFonts w:hint="eastAsia" w:ascii="仿宋_GB2312" w:hAnsi="宋体" w:eastAsia="仿宋_GB2312" w:cs="Times New Roman"/>
          <w:b w:val="0"/>
          <w:color w:val="000000"/>
          <w:sz w:val="32"/>
        </w:rPr>
        <w:t xml:space="preserve">日 </w:t>
      </w:r>
      <w:r>
        <w:rPr>
          <w:rFonts w:hint="eastAsia" w:ascii="仿宋_GB2312" w:eastAsia="仿宋_GB2312" w:cs="Times New Roman"/>
          <w:b w:val="0"/>
          <w:sz w:val="32"/>
          <w:lang w:val="zh-CN"/>
        </w:rPr>
        <w:t xml:space="preserve"> </w:t>
      </w:r>
      <w:r>
        <w:rPr>
          <w:rFonts w:ascii="仿宋_GB2312" w:eastAsia="仿宋_GB2312" w:cs="Times New Roman"/>
          <w:b w:val="0"/>
          <w:sz w:val="32"/>
          <w:lang w:val="zh-CN"/>
        </w:rPr>
        <w:br w:type="page"/>
      </w:r>
      <w:bookmarkEnd w:id="1"/>
      <w:bookmarkStart w:id="3" w:name="_Toc332803965"/>
      <w:r>
        <w:rPr>
          <w:rFonts w:hint="eastAsia" w:ascii="黑体" w:hAnsi="黑体" w:eastAsia="黑体" w:cs="黑体"/>
          <w:b w:val="0"/>
          <w:bCs/>
          <w:sz w:val="32"/>
          <w:szCs w:val="32"/>
        </w:rPr>
        <w:t>调整应急响应级别审批程序样本</w:t>
      </w:r>
      <w:bookmarkEnd w:id="3"/>
    </w:p>
    <w:p>
      <w:pPr>
        <w:widowControl w:val="0"/>
        <w:spacing w:line="600" w:lineRule="exact"/>
        <w:jc w:val="both"/>
        <w:rPr>
          <w:rFonts w:hint="eastAsia" w:ascii="Calibri" w:hAnsi="Calibri" w:eastAsia="宋体" w:cs="Times New Roman"/>
          <w:kern w:val="2"/>
          <w:sz w:val="32"/>
          <w:szCs w:val="32"/>
        </w:rPr>
      </w:pP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88"/>
        <w:gridCol w:w="78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5" w:hRule="atLeast"/>
        </w:trPr>
        <w:tc>
          <w:tcPr>
            <w:tcW w:w="1388" w:type="dxa"/>
            <w:noWrap w:val="0"/>
            <w:vAlign w:val="center"/>
          </w:tcPr>
          <w:p>
            <w:pPr>
              <w:widowControl w:val="0"/>
              <w:snapToGrid w:val="0"/>
              <w:spacing w:line="600" w:lineRule="exact"/>
              <w:jc w:val="center"/>
              <w:rPr>
                <w:rFonts w:hint="eastAsia" w:ascii="Calibri" w:hAnsi="Calibri" w:eastAsia="宋体" w:cs="Times New Roman"/>
                <w:kern w:val="2"/>
                <w:sz w:val="28"/>
                <w:szCs w:val="32"/>
              </w:rPr>
            </w:pPr>
            <w:r>
              <w:rPr>
                <w:rFonts w:hint="eastAsia" w:ascii="Calibri" w:hAnsi="Calibri" w:eastAsia="仿宋_GB2312" w:cs="Times New Roman"/>
                <w:kern w:val="2"/>
                <w:sz w:val="28"/>
                <w:szCs w:val="32"/>
              </w:rPr>
              <w:t>调整应急响应级别建议</w:t>
            </w:r>
          </w:p>
        </w:tc>
        <w:tc>
          <w:tcPr>
            <w:tcW w:w="7842" w:type="dxa"/>
            <w:noWrap w:val="0"/>
            <w:vAlign w:val="center"/>
          </w:tcPr>
          <w:p>
            <w:pPr>
              <w:widowControl w:val="0"/>
              <w:spacing w:line="600" w:lineRule="exact"/>
              <w:ind w:firstLine="560" w:firstLineChars="200"/>
              <w:jc w:val="both"/>
              <w:rPr>
                <w:rFonts w:hint="eastAsia" w:ascii="Calibri" w:hAnsi="仿宋_GB2312" w:eastAsia="仿宋_GB2312" w:cs="Times New Roman"/>
                <w:kern w:val="0"/>
                <w:sz w:val="28"/>
                <w:szCs w:val="28"/>
                <w:lang w:val="zh-CN"/>
              </w:rPr>
            </w:pPr>
            <w:r>
              <w:rPr>
                <w:rFonts w:hint="eastAsia" w:ascii="Calibri" w:hAnsi="Calibri" w:eastAsia="仿宋_GB2312" w:cs="Times New Roman"/>
                <w:kern w:val="2"/>
                <w:sz w:val="28"/>
                <w:szCs w:val="28"/>
              </w:rPr>
              <w:t>根据</w:t>
            </w:r>
            <w:r>
              <w:rPr>
                <w:rFonts w:hint="eastAsia" w:ascii="Calibri" w:hAnsi="Calibri" w:eastAsia="仿宋_GB2312" w:cs="Times New Roman"/>
                <w:kern w:val="2"/>
                <w:sz w:val="28"/>
                <w:szCs w:val="28"/>
                <w:u w:val="single"/>
              </w:rPr>
              <w:t xml:space="preserve">                    </w:t>
            </w:r>
            <w:r>
              <w:rPr>
                <w:rFonts w:hint="eastAsia" w:ascii="Calibri" w:hAnsi="Calibri" w:eastAsia="仿宋_GB2312" w:cs="Times New Roman"/>
                <w:kern w:val="2"/>
                <w:sz w:val="28"/>
                <w:szCs w:val="28"/>
              </w:rPr>
              <w:t>事件发展情况，建议</w:t>
            </w:r>
            <w:r>
              <w:rPr>
                <w:rFonts w:hint="eastAsia" w:ascii="Calibri" w:hAnsi="Calibri" w:eastAsia="仿宋_GB2312" w:cs="Times New Roman"/>
                <w:kern w:val="0"/>
                <w:sz w:val="28"/>
                <w:szCs w:val="28"/>
                <w:lang w:val="zh-CN"/>
              </w:rPr>
              <w:t>将</w:t>
            </w:r>
            <w:r>
              <w:rPr>
                <w:rFonts w:hint="eastAsia" w:ascii="Calibri" w:hAnsi="Calibri" w:eastAsia="仿宋_GB2312" w:cs="Times New Roman"/>
                <w:kern w:val="0"/>
                <w:sz w:val="28"/>
                <w:szCs w:val="28"/>
                <w:u w:val="single"/>
                <w:lang w:val="zh-CN"/>
              </w:rPr>
              <w:t xml:space="preserve">     </w:t>
            </w:r>
            <w:r>
              <w:rPr>
                <w:rFonts w:hint="eastAsia" w:ascii="Calibri" w:hAnsi="仿宋_GB2312" w:eastAsia="仿宋_GB2312" w:cs="Times New Roman"/>
                <w:kern w:val="0"/>
                <w:sz w:val="28"/>
                <w:szCs w:val="28"/>
                <w:lang w:val="zh-CN"/>
              </w:rPr>
              <w:t>年</w:t>
            </w:r>
          </w:p>
          <w:p>
            <w:pPr>
              <w:widowControl w:val="0"/>
              <w:spacing w:line="600" w:lineRule="exact"/>
              <w:jc w:val="both"/>
              <w:rPr>
                <w:rFonts w:hint="eastAsia" w:ascii="Calibri" w:hAnsi="Calibri" w:eastAsia="仿宋_GB2312" w:cs="Times New Roman"/>
                <w:kern w:val="0"/>
                <w:sz w:val="28"/>
                <w:szCs w:val="28"/>
                <w:lang w:val="zh-CN"/>
              </w:rPr>
            </w:pPr>
            <w:r>
              <w:rPr>
                <w:rFonts w:hint="eastAsia" w:ascii="Calibri" w:hAnsi="仿宋_GB2312" w:eastAsia="仿宋_GB2312" w:cs="Times New Roman"/>
                <w:kern w:val="0"/>
                <w:sz w:val="28"/>
                <w:szCs w:val="28"/>
                <w:u w:val="single"/>
                <w:lang w:val="zh-CN"/>
              </w:rPr>
              <w:t xml:space="preserve">  </w:t>
            </w:r>
            <w:r>
              <w:rPr>
                <w:rFonts w:hint="eastAsia" w:ascii="Calibri" w:hAnsi="仿宋_GB2312" w:eastAsia="仿宋_GB2312" w:cs="Times New Roman"/>
                <w:kern w:val="0"/>
                <w:sz w:val="28"/>
                <w:szCs w:val="28"/>
                <w:lang w:val="zh-CN"/>
              </w:rPr>
              <w:t>月</w:t>
            </w:r>
            <w:r>
              <w:rPr>
                <w:rFonts w:hint="eastAsia" w:ascii="Calibri" w:hAnsi="仿宋_GB2312" w:eastAsia="仿宋_GB2312" w:cs="Times New Roman"/>
                <w:kern w:val="0"/>
                <w:sz w:val="28"/>
                <w:szCs w:val="28"/>
                <w:u w:val="single"/>
                <w:lang w:val="zh-CN"/>
              </w:rPr>
              <w:t xml:space="preserve">  </w:t>
            </w:r>
            <w:r>
              <w:rPr>
                <w:rFonts w:hint="eastAsia" w:ascii="Calibri" w:hAnsi="仿宋_GB2312" w:eastAsia="仿宋_GB2312" w:cs="Times New Roman"/>
                <w:kern w:val="0"/>
                <w:sz w:val="28"/>
                <w:szCs w:val="28"/>
                <w:lang w:val="zh-CN"/>
              </w:rPr>
              <w:t>日</w:t>
            </w:r>
            <w:r>
              <w:rPr>
                <w:rFonts w:hint="eastAsia" w:ascii="Calibri" w:hAnsi="仿宋_GB2312" w:eastAsia="仿宋_GB2312" w:cs="Times New Roman"/>
                <w:kern w:val="0"/>
                <w:sz w:val="28"/>
                <w:szCs w:val="28"/>
                <w:u w:val="single"/>
                <w:lang w:val="zh-CN"/>
              </w:rPr>
              <w:t xml:space="preserve">  </w:t>
            </w:r>
            <w:r>
              <w:rPr>
                <w:rFonts w:hint="eastAsia" w:ascii="Calibri" w:hAnsi="仿宋_GB2312" w:eastAsia="仿宋_GB2312" w:cs="Times New Roman"/>
                <w:kern w:val="0"/>
                <w:sz w:val="28"/>
                <w:szCs w:val="28"/>
                <w:lang w:val="zh-CN"/>
              </w:rPr>
              <w:t>时</w:t>
            </w:r>
            <w:r>
              <w:rPr>
                <w:rFonts w:hint="eastAsia" w:ascii="Calibri" w:hAnsi="仿宋_GB2312" w:eastAsia="仿宋_GB2312" w:cs="Times New Roman"/>
                <w:kern w:val="0"/>
                <w:sz w:val="28"/>
                <w:szCs w:val="28"/>
                <w:u w:val="single"/>
                <w:lang w:val="zh-CN"/>
              </w:rPr>
              <w:t xml:space="preserve">  </w:t>
            </w:r>
            <w:r>
              <w:rPr>
                <w:rFonts w:hint="eastAsia" w:ascii="Calibri" w:hAnsi="仿宋_GB2312" w:eastAsia="仿宋_GB2312" w:cs="Times New Roman"/>
                <w:kern w:val="0"/>
                <w:sz w:val="28"/>
                <w:szCs w:val="28"/>
                <w:lang w:val="zh-CN"/>
              </w:rPr>
              <w:t>分</w:t>
            </w:r>
            <w:r>
              <w:rPr>
                <w:rFonts w:hint="eastAsia" w:ascii="Calibri" w:hAnsi="Calibri" w:eastAsia="仿宋_GB2312" w:cs="Times New Roman"/>
                <w:kern w:val="0"/>
                <w:sz w:val="28"/>
                <w:szCs w:val="28"/>
                <w:lang w:val="zh-CN"/>
              </w:rPr>
              <w:t>启动的文登区突发粮食事件应急预案</w:t>
            </w:r>
            <w:r>
              <w:rPr>
                <w:rFonts w:hint="eastAsia" w:ascii="Calibri" w:hAnsi="Calibri" w:eastAsia="仿宋_GB2312" w:cs="Times New Roman"/>
                <w:kern w:val="0"/>
                <w:sz w:val="28"/>
                <w:szCs w:val="28"/>
                <w:u w:val="single"/>
                <w:lang w:val="zh-CN"/>
              </w:rPr>
              <w:t xml:space="preserve">    </w:t>
            </w:r>
            <w:r>
              <w:rPr>
                <w:rFonts w:hint="eastAsia" w:ascii="Calibri" w:hAnsi="Calibri" w:eastAsia="仿宋_GB2312" w:cs="Times New Roman"/>
                <w:kern w:val="0"/>
                <w:sz w:val="28"/>
                <w:szCs w:val="28"/>
                <w:lang w:val="zh-CN"/>
              </w:rPr>
              <w:t>级响应调整为</w:t>
            </w:r>
            <w:r>
              <w:rPr>
                <w:rFonts w:hint="eastAsia" w:ascii="Calibri" w:hAnsi="Calibri" w:eastAsia="仿宋_GB2312" w:cs="Times New Roman"/>
                <w:kern w:val="0"/>
                <w:sz w:val="28"/>
                <w:szCs w:val="28"/>
                <w:u w:val="single"/>
                <w:lang w:val="zh-CN"/>
              </w:rPr>
              <w:t xml:space="preserve">     </w:t>
            </w:r>
            <w:r>
              <w:rPr>
                <w:rFonts w:hint="eastAsia" w:ascii="Calibri" w:hAnsi="Calibri" w:eastAsia="仿宋_GB2312" w:cs="Times New Roman"/>
                <w:kern w:val="0"/>
                <w:sz w:val="28"/>
                <w:szCs w:val="28"/>
                <w:lang w:val="zh-CN"/>
              </w:rPr>
              <w:t>级响应。</w:t>
            </w:r>
          </w:p>
          <w:p>
            <w:pPr>
              <w:widowControl w:val="0"/>
              <w:spacing w:line="600" w:lineRule="exact"/>
              <w:ind w:firstLine="560" w:firstLineChars="200"/>
              <w:jc w:val="right"/>
              <w:rPr>
                <w:rFonts w:hint="eastAsia" w:ascii="Calibri" w:hAnsi="Calibri" w:eastAsia="宋体" w:cs="Times New Roman"/>
                <w:kern w:val="2"/>
                <w:sz w:val="28"/>
                <w:szCs w:val="32"/>
              </w:rPr>
            </w:pPr>
            <w:r>
              <w:rPr>
                <w:rFonts w:hint="eastAsia" w:ascii="Calibri" w:hAnsi="Calibri" w:eastAsia="仿宋_GB2312" w:cs="Times New Roman"/>
                <w:kern w:val="0"/>
                <w:sz w:val="28"/>
                <w:szCs w:val="32"/>
                <w:u w:val="single"/>
                <w:lang w:val="zh-CN"/>
              </w:rPr>
              <w:t xml:space="preserve">      </w:t>
            </w:r>
            <w:r>
              <w:rPr>
                <w:rFonts w:hint="eastAsia" w:ascii="Calibri" w:hAnsi="仿宋_GB2312" w:eastAsia="仿宋_GB2312" w:cs="Times New Roman"/>
                <w:kern w:val="0"/>
                <w:sz w:val="28"/>
                <w:szCs w:val="32"/>
                <w:lang w:val="zh-CN"/>
              </w:rPr>
              <w:t>年</w:t>
            </w:r>
            <w:r>
              <w:rPr>
                <w:rFonts w:hint="eastAsia" w:ascii="Calibri" w:hAnsi="仿宋_GB2312" w:eastAsia="仿宋_GB2312" w:cs="Times New Roman"/>
                <w:kern w:val="0"/>
                <w:sz w:val="28"/>
                <w:szCs w:val="32"/>
                <w:u w:val="single"/>
                <w:lang w:val="zh-CN"/>
              </w:rPr>
              <w:t xml:space="preserve">    </w:t>
            </w:r>
            <w:r>
              <w:rPr>
                <w:rFonts w:hint="eastAsia" w:ascii="Calibri" w:hAnsi="仿宋_GB2312" w:eastAsia="仿宋_GB2312" w:cs="Times New Roman"/>
                <w:kern w:val="0"/>
                <w:sz w:val="28"/>
                <w:szCs w:val="32"/>
                <w:lang w:val="zh-CN"/>
              </w:rPr>
              <w:t>月</w:t>
            </w:r>
            <w:r>
              <w:rPr>
                <w:rFonts w:hint="eastAsia" w:ascii="Calibri" w:hAnsi="仿宋_GB2312" w:eastAsia="仿宋_GB2312" w:cs="Times New Roman"/>
                <w:kern w:val="0"/>
                <w:sz w:val="28"/>
                <w:szCs w:val="32"/>
                <w:u w:val="single"/>
                <w:lang w:val="zh-CN"/>
              </w:rPr>
              <w:t xml:space="preserve">    </w:t>
            </w:r>
            <w:r>
              <w:rPr>
                <w:rFonts w:hint="eastAsia" w:ascii="Calibri" w:hAnsi="仿宋_GB2312" w:eastAsia="仿宋_GB2312" w:cs="Times New Roman"/>
                <w:kern w:val="0"/>
                <w:sz w:val="28"/>
                <w:szCs w:val="32"/>
                <w:lang w:val="zh-CN"/>
              </w:rPr>
              <w:t>日</w:t>
            </w:r>
            <w:r>
              <w:rPr>
                <w:rFonts w:hint="eastAsia" w:ascii="Calibri" w:hAnsi="仿宋_GB2312" w:eastAsia="仿宋_GB2312" w:cs="Times New Roman"/>
                <w:kern w:val="0"/>
                <w:sz w:val="28"/>
                <w:szCs w:val="32"/>
                <w:u w:val="single"/>
                <w:lang w:val="zh-CN"/>
              </w:rPr>
              <w:t xml:space="preserve">    </w:t>
            </w:r>
            <w:r>
              <w:rPr>
                <w:rFonts w:hint="eastAsia" w:ascii="Calibri" w:hAnsi="仿宋_GB2312" w:eastAsia="仿宋_GB2312" w:cs="Times New Roman"/>
                <w:kern w:val="0"/>
                <w:sz w:val="28"/>
                <w:szCs w:val="32"/>
                <w:lang w:val="zh-CN"/>
              </w:rPr>
              <w:t>时</w:t>
            </w:r>
            <w:r>
              <w:rPr>
                <w:rFonts w:hint="eastAsia" w:ascii="Calibri" w:hAnsi="仿宋_GB2312" w:eastAsia="仿宋_GB2312" w:cs="Times New Roman"/>
                <w:kern w:val="0"/>
                <w:sz w:val="28"/>
                <w:szCs w:val="32"/>
                <w:u w:val="single"/>
                <w:lang w:val="zh-CN"/>
              </w:rPr>
              <w:t xml:space="preserve">    </w:t>
            </w:r>
            <w:r>
              <w:rPr>
                <w:rFonts w:hint="eastAsia" w:ascii="Calibri" w:hAnsi="仿宋_GB2312" w:eastAsia="仿宋_GB2312" w:cs="Times New Roman"/>
                <w:kern w:val="0"/>
                <w:sz w:val="28"/>
                <w:szCs w:val="32"/>
                <w:lang w:val="zh-CN"/>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5" w:hRule="atLeast"/>
        </w:trPr>
        <w:tc>
          <w:tcPr>
            <w:tcW w:w="1388" w:type="dxa"/>
            <w:noWrap w:val="0"/>
            <w:vAlign w:val="center"/>
          </w:tcPr>
          <w:p>
            <w:pPr>
              <w:widowControl w:val="0"/>
              <w:snapToGrid w:val="0"/>
              <w:spacing w:line="600" w:lineRule="exact"/>
              <w:jc w:val="center"/>
              <w:rPr>
                <w:rFonts w:hint="eastAsia" w:ascii="Calibri" w:hAnsi="Calibri" w:eastAsia="宋体" w:cs="Times New Roman"/>
                <w:kern w:val="2"/>
                <w:sz w:val="44"/>
                <w:szCs w:val="32"/>
              </w:rPr>
            </w:pPr>
            <w:r>
              <w:rPr>
                <w:rFonts w:hint="eastAsia" w:ascii="Calibri" w:hAnsi="Calibri" w:eastAsia="仿宋_GB2312" w:cs="Times New Roman"/>
                <w:kern w:val="2"/>
                <w:sz w:val="28"/>
                <w:szCs w:val="32"/>
              </w:rPr>
              <w:t>应急指挥机构办事机构主要负责人批办意见</w:t>
            </w:r>
          </w:p>
        </w:tc>
        <w:tc>
          <w:tcPr>
            <w:tcW w:w="7842" w:type="dxa"/>
            <w:noWrap w:val="0"/>
            <w:vAlign w:val="bottom"/>
          </w:tcPr>
          <w:p>
            <w:pPr>
              <w:widowControl w:val="0"/>
              <w:tabs>
                <w:tab w:val="left" w:pos="4264"/>
              </w:tabs>
              <w:spacing w:line="600" w:lineRule="exact"/>
              <w:ind w:firstLine="560" w:firstLineChars="200"/>
              <w:jc w:val="right"/>
              <w:rPr>
                <w:rFonts w:hint="eastAsia" w:ascii="Calibri" w:hAnsi="仿宋_GB2312" w:eastAsia="宋体" w:cs="Times New Roman"/>
                <w:kern w:val="0"/>
                <w:sz w:val="28"/>
                <w:szCs w:val="32"/>
                <w:u w:val="single"/>
                <w:lang w:val="zh-CN"/>
              </w:rPr>
            </w:pPr>
            <w:r>
              <w:rPr>
                <w:rFonts w:hint="eastAsia" w:ascii="Calibri" w:hAnsi="Calibri" w:eastAsia="仿宋_GB2312" w:cs="Times New Roman"/>
                <w:kern w:val="0"/>
                <w:sz w:val="28"/>
                <w:szCs w:val="32"/>
                <w:u w:val="single"/>
                <w:lang w:val="zh-CN"/>
              </w:rPr>
              <w:t xml:space="preserve">      </w:t>
            </w:r>
            <w:r>
              <w:rPr>
                <w:rFonts w:hint="eastAsia" w:ascii="Calibri" w:hAnsi="仿宋_GB2312" w:eastAsia="仿宋_GB2312" w:cs="Times New Roman"/>
                <w:kern w:val="0"/>
                <w:sz w:val="28"/>
                <w:szCs w:val="32"/>
                <w:lang w:val="zh-CN"/>
              </w:rPr>
              <w:t>年</w:t>
            </w:r>
            <w:r>
              <w:rPr>
                <w:rFonts w:hint="eastAsia" w:ascii="Calibri" w:hAnsi="仿宋_GB2312" w:eastAsia="仿宋_GB2312" w:cs="Times New Roman"/>
                <w:kern w:val="0"/>
                <w:sz w:val="28"/>
                <w:szCs w:val="32"/>
                <w:u w:val="single"/>
                <w:lang w:val="zh-CN"/>
              </w:rPr>
              <w:t xml:space="preserve">    </w:t>
            </w:r>
            <w:r>
              <w:rPr>
                <w:rFonts w:hint="eastAsia" w:ascii="Calibri" w:hAnsi="仿宋_GB2312" w:eastAsia="仿宋_GB2312" w:cs="Times New Roman"/>
                <w:kern w:val="0"/>
                <w:sz w:val="28"/>
                <w:szCs w:val="32"/>
                <w:lang w:val="zh-CN"/>
              </w:rPr>
              <w:t>月</w:t>
            </w:r>
            <w:r>
              <w:rPr>
                <w:rFonts w:hint="eastAsia" w:ascii="Calibri" w:hAnsi="仿宋_GB2312" w:eastAsia="仿宋_GB2312" w:cs="Times New Roman"/>
                <w:kern w:val="0"/>
                <w:sz w:val="28"/>
                <w:szCs w:val="32"/>
                <w:u w:val="single"/>
                <w:lang w:val="zh-CN"/>
              </w:rPr>
              <w:t xml:space="preserve">    </w:t>
            </w:r>
            <w:r>
              <w:rPr>
                <w:rFonts w:hint="eastAsia" w:ascii="Calibri" w:hAnsi="仿宋_GB2312" w:eastAsia="仿宋_GB2312" w:cs="Times New Roman"/>
                <w:kern w:val="0"/>
                <w:sz w:val="28"/>
                <w:szCs w:val="32"/>
                <w:lang w:val="zh-CN"/>
              </w:rPr>
              <w:t>日</w:t>
            </w:r>
            <w:r>
              <w:rPr>
                <w:rFonts w:hint="eastAsia" w:ascii="Calibri" w:hAnsi="仿宋_GB2312" w:eastAsia="仿宋_GB2312" w:cs="Times New Roman"/>
                <w:kern w:val="0"/>
                <w:sz w:val="28"/>
                <w:szCs w:val="32"/>
                <w:u w:val="single"/>
                <w:lang w:val="zh-CN"/>
              </w:rPr>
              <w:t xml:space="preserve">    </w:t>
            </w:r>
            <w:r>
              <w:rPr>
                <w:rFonts w:hint="eastAsia" w:ascii="Calibri" w:hAnsi="仿宋_GB2312" w:eastAsia="仿宋_GB2312" w:cs="Times New Roman"/>
                <w:kern w:val="0"/>
                <w:sz w:val="28"/>
                <w:szCs w:val="32"/>
                <w:lang w:val="zh-CN"/>
              </w:rPr>
              <w:t>时</w:t>
            </w:r>
            <w:r>
              <w:rPr>
                <w:rFonts w:hint="eastAsia" w:ascii="Calibri" w:hAnsi="仿宋_GB2312" w:eastAsia="仿宋_GB2312" w:cs="Times New Roman"/>
                <w:kern w:val="0"/>
                <w:sz w:val="28"/>
                <w:szCs w:val="32"/>
                <w:u w:val="single"/>
                <w:lang w:val="zh-CN"/>
              </w:rPr>
              <w:t xml:space="preserve">    </w:t>
            </w:r>
            <w:r>
              <w:rPr>
                <w:rFonts w:hint="eastAsia" w:ascii="Calibri" w:hAnsi="仿宋_GB2312" w:eastAsia="仿宋_GB2312" w:cs="Times New Roman"/>
                <w:kern w:val="0"/>
                <w:sz w:val="28"/>
                <w:szCs w:val="32"/>
                <w:lang w:val="zh-CN"/>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5" w:hRule="atLeast"/>
        </w:trPr>
        <w:tc>
          <w:tcPr>
            <w:tcW w:w="1388" w:type="dxa"/>
            <w:noWrap w:val="0"/>
            <w:vAlign w:val="center"/>
          </w:tcPr>
          <w:p>
            <w:pPr>
              <w:widowControl w:val="0"/>
              <w:snapToGrid w:val="0"/>
              <w:spacing w:line="600" w:lineRule="exact"/>
              <w:jc w:val="center"/>
              <w:rPr>
                <w:rFonts w:hint="eastAsia" w:ascii="Calibri" w:hAnsi="Calibri" w:eastAsia="宋体" w:cs="Times New Roman"/>
                <w:kern w:val="2"/>
                <w:sz w:val="28"/>
                <w:szCs w:val="32"/>
              </w:rPr>
            </w:pPr>
            <w:r>
              <w:rPr>
                <w:rFonts w:hint="eastAsia" w:ascii="Calibri" w:hAnsi="Calibri" w:eastAsia="仿宋_GB2312" w:cs="Times New Roman"/>
                <w:kern w:val="2"/>
                <w:sz w:val="28"/>
                <w:szCs w:val="32"/>
              </w:rPr>
              <w:t>应急指挥机构主要负责人或分管负责人审批意见</w:t>
            </w:r>
          </w:p>
        </w:tc>
        <w:tc>
          <w:tcPr>
            <w:tcW w:w="7842" w:type="dxa"/>
            <w:noWrap w:val="0"/>
            <w:vAlign w:val="bottom"/>
          </w:tcPr>
          <w:p>
            <w:pPr>
              <w:widowControl w:val="0"/>
              <w:spacing w:line="600" w:lineRule="exact"/>
              <w:jc w:val="right"/>
              <w:rPr>
                <w:rFonts w:hint="eastAsia" w:ascii="Calibri" w:hAnsi="仿宋_GB2312" w:eastAsia="宋体" w:cs="Times New Roman"/>
                <w:kern w:val="0"/>
                <w:sz w:val="28"/>
                <w:szCs w:val="32"/>
                <w:lang w:val="zh-CN"/>
              </w:rPr>
            </w:pPr>
            <w:r>
              <w:rPr>
                <w:rFonts w:hint="eastAsia" w:ascii="Calibri" w:hAnsi="Calibri" w:eastAsia="仿宋_GB2312" w:cs="Times New Roman"/>
                <w:kern w:val="0"/>
                <w:sz w:val="28"/>
                <w:szCs w:val="32"/>
                <w:u w:val="single"/>
                <w:lang w:val="zh-CN"/>
              </w:rPr>
              <w:t xml:space="preserve">      </w:t>
            </w:r>
            <w:r>
              <w:rPr>
                <w:rFonts w:hint="eastAsia" w:ascii="Calibri" w:hAnsi="仿宋_GB2312" w:eastAsia="仿宋_GB2312" w:cs="Times New Roman"/>
                <w:kern w:val="0"/>
                <w:sz w:val="28"/>
                <w:szCs w:val="32"/>
                <w:lang w:val="zh-CN"/>
              </w:rPr>
              <w:t>年</w:t>
            </w:r>
            <w:r>
              <w:rPr>
                <w:rFonts w:hint="eastAsia" w:ascii="Calibri" w:hAnsi="仿宋_GB2312" w:eastAsia="仿宋_GB2312" w:cs="Times New Roman"/>
                <w:kern w:val="0"/>
                <w:sz w:val="28"/>
                <w:szCs w:val="32"/>
                <w:u w:val="single"/>
                <w:lang w:val="zh-CN"/>
              </w:rPr>
              <w:t xml:space="preserve">    </w:t>
            </w:r>
            <w:r>
              <w:rPr>
                <w:rFonts w:hint="eastAsia" w:ascii="Calibri" w:hAnsi="仿宋_GB2312" w:eastAsia="仿宋_GB2312" w:cs="Times New Roman"/>
                <w:kern w:val="0"/>
                <w:sz w:val="28"/>
                <w:szCs w:val="32"/>
                <w:lang w:val="zh-CN"/>
              </w:rPr>
              <w:t>月</w:t>
            </w:r>
            <w:r>
              <w:rPr>
                <w:rFonts w:hint="eastAsia" w:ascii="Calibri" w:hAnsi="仿宋_GB2312" w:eastAsia="仿宋_GB2312" w:cs="Times New Roman"/>
                <w:kern w:val="0"/>
                <w:sz w:val="28"/>
                <w:szCs w:val="32"/>
                <w:u w:val="single"/>
                <w:lang w:val="zh-CN"/>
              </w:rPr>
              <w:t xml:space="preserve">    </w:t>
            </w:r>
            <w:r>
              <w:rPr>
                <w:rFonts w:hint="eastAsia" w:ascii="Calibri" w:hAnsi="仿宋_GB2312" w:eastAsia="仿宋_GB2312" w:cs="Times New Roman"/>
                <w:kern w:val="0"/>
                <w:sz w:val="28"/>
                <w:szCs w:val="32"/>
                <w:lang w:val="zh-CN"/>
              </w:rPr>
              <w:t>日</w:t>
            </w:r>
            <w:r>
              <w:rPr>
                <w:rFonts w:hint="eastAsia" w:ascii="Calibri" w:hAnsi="仿宋_GB2312" w:eastAsia="仿宋_GB2312" w:cs="Times New Roman"/>
                <w:kern w:val="0"/>
                <w:sz w:val="28"/>
                <w:szCs w:val="32"/>
                <w:u w:val="single"/>
                <w:lang w:val="zh-CN"/>
              </w:rPr>
              <w:t xml:space="preserve">    </w:t>
            </w:r>
            <w:r>
              <w:rPr>
                <w:rFonts w:hint="eastAsia" w:ascii="Calibri" w:hAnsi="仿宋_GB2312" w:eastAsia="仿宋_GB2312" w:cs="Times New Roman"/>
                <w:kern w:val="0"/>
                <w:sz w:val="28"/>
                <w:szCs w:val="32"/>
                <w:lang w:val="zh-CN"/>
              </w:rPr>
              <w:t>时</w:t>
            </w:r>
            <w:r>
              <w:rPr>
                <w:rFonts w:hint="eastAsia" w:ascii="Calibri" w:hAnsi="仿宋_GB2312" w:eastAsia="仿宋_GB2312" w:cs="Times New Roman"/>
                <w:kern w:val="0"/>
                <w:sz w:val="28"/>
                <w:szCs w:val="32"/>
                <w:u w:val="single"/>
                <w:lang w:val="zh-CN"/>
              </w:rPr>
              <w:t xml:space="preserve">    </w:t>
            </w:r>
            <w:r>
              <w:rPr>
                <w:rFonts w:hint="eastAsia" w:ascii="Calibri" w:hAnsi="仿宋_GB2312" w:eastAsia="仿宋_GB2312" w:cs="Times New Roman"/>
                <w:kern w:val="0"/>
                <w:sz w:val="28"/>
                <w:szCs w:val="32"/>
                <w:lang w:val="zh-CN"/>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rPr>
        <w:tc>
          <w:tcPr>
            <w:tcW w:w="1388" w:type="dxa"/>
            <w:noWrap w:val="0"/>
            <w:vAlign w:val="center"/>
          </w:tcPr>
          <w:p>
            <w:pPr>
              <w:widowControl w:val="0"/>
              <w:snapToGrid w:val="0"/>
              <w:spacing w:line="600" w:lineRule="exact"/>
              <w:jc w:val="center"/>
              <w:rPr>
                <w:rFonts w:hint="eastAsia" w:ascii="Calibri" w:hAnsi="Calibri" w:eastAsia="宋体" w:cs="Times New Roman"/>
                <w:kern w:val="2"/>
                <w:sz w:val="28"/>
                <w:szCs w:val="32"/>
              </w:rPr>
            </w:pPr>
            <w:r>
              <w:rPr>
                <w:rFonts w:hint="eastAsia" w:ascii="Calibri" w:hAnsi="Calibri" w:eastAsia="仿宋_GB2312" w:cs="Times New Roman"/>
                <w:kern w:val="2"/>
                <w:sz w:val="28"/>
                <w:szCs w:val="32"/>
              </w:rPr>
              <w:t>备注</w:t>
            </w:r>
          </w:p>
        </w:tc>
        <w:tc>
          <w:tcPr>
            <w:tcW w:w="7842" w:type="dxa"/>
            <w:noWrap w:val="0"/>
            <w:vAlign w:val="center"/>
          </w:tcPr>
          <w:p>
            <w:pPr>
              <w:widowControl w:val="0"/>
              <w:spacing w:line="600" w:lineRule="exact"/>
              <w:jc w:val="center"/>
              <w:rPr>
                <w:rFonts w:hint="eastAsia" w:ascii="Calibri" w:hAnsi="Calibri" w:eastAsia="宋体" w:cs="Times New Roman"/>
                <w:kern w:val="2"/>
                <w:sz w:val="44"/>
                <w:szCs w:val="32"/>
              </w:rPr>
            </w:pPr>
          </w:p>
        </w:tc>
      </w:tr>
    </w:tbl>
    <w:p>
      <w:pPr>
        <w:spacing w:line="600" w:lineRule="exact"/>
        <w:rPr>
          <w:rFonts w:ascii="创艺简标宋" w:eastAsia="创艺简标宋"/>
          <w:sz w:val="44"/>
        </w:rPr>
        <w:sectPr>
          <w:footerReference r:id="rId3" w:type="default"/>
          <w:footerReference r:id="rId4" w:type="even"/>
          <w:pgSz w:w="11906" w:h="16838"/>
          <w:pgMar w:top="1814" w:right="1417" w:bottom="1814" w:left="1474" w:header="851" w:footer="992" w:gutter="0"/>
          <w:pgBorders>
            <w:top w:val="none" w:sz="0" w:space="0"/>
            <w:left w:val="none" w:sz="0" w:space="0"/>
            <w:bottom w:val="none" w:sz="0" w:space="0"/>
            <w:right w:val="none" w:sz="0" w:space="0"/>
          </w:pgBorders>
          <w:cols w:space="720" w:num="1"/>
          <w:titlePg/>
          <w:docGrid w:type="lines" w:linePitch="600" w:charSpace="0"/>
        </w:sectPr>
      </w:pPr>
    </w:p>
    <w:p>
      <w:pPr>
        <w:pStyle w:val="2"/>
        <w:spacing w:line="600" w:lineRule="exact"/>
        <w:jc w:val="both"/>
        <w:rPr>
          <w:rFonts w:hint="eastAsia" w:eastAsia="仿宋_GB2312" w:cs="Times New Roman"/>
        </w:rPr>
      </w:pPr>
      <w:bookmarkStart w:id="4" w:name="_Toc332803966"/>
      <w:r>
        <w:rPr>
          <w:rFonts w:hint="eastAsia" w:ascii="黑体" w:hAnsi="黑体" w:eastAsia="黑体" w:cs="黑体"/>
          <w:b w:val="0"/>
          <w:bCs/>
          <w:sz w:val="32"/>
          <w:szCs w:val="32"/>
        </w:rPr>
        <w:t>调整响应级别格式样本</w:t>
      </w:r>
      <w:bookmarkEnd w:id="4"/>
    </w:p>
    <w:p>
      <w:pPr>
        <w:widowControl w:val="0"/>
        <w:spacing w:line="600" w:lineRule="exact"/>
        <w:jc w:val="both"/>
        <w:rPr>
          <w:rFonts w:hint="eastAsia" w:ascii="创艺简标宋" w:hAnsi="Calibri" w:eastAsia="创艺简标宋" w:cs="Times New Roman"/>
          <w:kern w:val="2"/>
          <w:sz w:val="44"/>
          <w:szCs w:val="32"/>
        </w:rPr>
      </w:pPr>
    </w:p>
    <w:p>
      <w:pPr>
        <w:widowControl w:val="0"/>
        <w:spacing w:line="600" w:lineRule="exact"/>
        <w:jc w:val="center"/>
        <w:outlineLvl w:val="0"/>
        <w:rPr>
          <w:rFonts w:hint="eastAsia" w:ascii="方正小标宋简体" w:hAnsi="方正小标宋简体" w:eastAsia="方正小标宋简体" w:cs="方正小标宋简体"/>
          <w:b w:val="0"/>
          <w:bCs w:val="0"/>
          <w:kern w:val="0"/>
          <w:sz w:val="44"/>
          <w:szCs w:val="44"/>
          <w:lang w:val="zh-CN"/>
        </w:rPr>
      </w:pPr>
      <w:r>
        <w:rPr>
          <w:rFonts w:hint="eastAsia" w:ascii="方正小标宋简体" w:hAnsi="方正小标宋简体" w:eastAsia="方正小标宋简体" w:cs="方正小标宋简体"/>
          <w:b w:val="0"/>
          <w:bCs w:val="0"/>
          <w:kern w:val="2"/>
          <w:sz w:val="44"/>
          <w:szCs w:val="32"/>
        </w:rPr>
        <w:t>关于调整</w:t>
      </w:r>
      <w:r>
        <w:rPr>
          <w:rFonts w:hint="eastAsia" w:ascii="方正小标宋简体" w:hAnsi="方正小标宋简体" w:eastAsia="方正小标宋简体" w:cs="方正小标宋简体"/>
          <w:b w:val="0"/>
          <w:bCs w:val="0"/>
          <w:kern w:val="2"/>
          <w:sz w:val="44"/>
          <w:szCs w:val="32"/>
          <w:lang w:eastAsia="zh-CN"/>
        </w:rPr>
        <w:t>文登区</w:t>
      </w:r>
      <w:r>
        <w:rPr>
          <w:rFonts w:hint="eastAsia" w:ascii="方正小标宋简体" w:hAnsi="方正小标宋简体" w:eastAsia="方正小标宋简体" w:cs="方正小标宋简体"/>
          <w:b w:val="0"/>
          <w:bCs w:val="0"/>
          <w:kern w:val="0"/>
          <w:sz w:val="44"/>
          <w:szCs w:val="44"/>
          <w:lang w:val="zh-CN"/>
        </w:rPr>
        <w:t>突发粮食事件应急预案</w:t>
      </w:r>
    </w:p>
    <w:p>
      <w:pPr>
        <w:widowControl w:val="0"/>
        <w:spacing w:line="600" w:lineRule="exact"/>
        <w:jc w:val="center"/>
        <w:outlineLvl w:val="0"/>
        <w:rPr>
          <w:rFonts w:hint="eastAsia" w:ascii="方正小标宋简体" w:hAnsi="方正小标宋简体" w:eastAsia="方正小标宋简体" w:cs="方正小标宋简体"/>
          <w:b w:val="0"/>
          <w:bCs w:val="0"/>
          <w:kern w:val="2"/>
          <w:sz w:val="44"/>
          <w:szCs w:val="32"/>
        </w:rPr>
      </w:pPr>
      <w:r>
        <w:rPr>
          <w:rFonts w:hint="eastAsia" w:ascii="方正小标宋简体" w:hAnsi="方正小标宋简体" w:eastAsia="方正小标宋简体" w:cs="方正小标宋简体"/>
          <w:b w:val="0"/>
          <w:bCs w:val="0"/>
          <w:kern w:val="0"/>
          <w:sz w:val="44"/>
          <w:szCs w:val="44"/>
          <w:lang w:val="zh-CN"/>
        </w:rPr>
        <w:t>响应级别</w:t>
      </w:r>
      <w:r>
        <w:rPr>
          <w:rFonts w:hint="eastAsia" w:ascii="方正小标宋简体" w:hAnsi="方正小标宋简体" w:eastAsia="方正小标宋简体" w:cs="方正小标宋简体"/>
          <w:b w:val="0"/>
          <w:bCs w:val="0"/>
          <w:kern w:val="2"/>
          <w:sz w:val="44"/>
          <w:szCs w:val="32"/>
        </w:rPr>
        <w:t>的决定</w:t>
      </w:r>
    </w:p>
    <w:p>
      <w:pPr>
        <w:widowControl w:val="0"/>
        <w:spacing w:line="600" w:lineRule="exact"/>
        <w:jc w:val="center"/>
        <w:rPr>
          <w:rFonts w:hint="eastAsia" w:ascii="Calibri" w:hAnsi="宋体" w:eastAsia="仿宋_GB2312" w:cs="宋体"/>
          <w:kern w:val="2"/>
          <w:sz w:val="32"/>
          <w:szCs w:val="32"/>
        </w:rPr>
      </w:pPr>
    </w:p>
    <w:p>
      <w:pPr>
        <w:widowControl w:val="0"/>
        <w:spacing w:line="600" w:lineRule="exact"/>
        <w:ind w:firstLine="640" w:firstLineChars="200"/>
        <w:jc w:val="both"/>
        <w:rPr>
          <w:rFonts w:hint="eastAsia" w:ascii="Calibri" w:hAnsi="仿宋_GB2312" w:eastAsia="仿宋_GB2312" w:cs="Times New Roman"/>
          <w:kern w:val="0"/>
          <w:sz w:val="32"/>
          <w:szCs w:val="32"/>
          <w:u w:val="single"/>
          <w:lang w:val="zh-CN"/>
        </w:rPr>
      </w:pPr>
      <w:r>
        <w:rPr>
          <w:rFonts w:hint="eastAsia" w:ascii="Calibri" w:hAnsi="Calibri" w:eastAsia="仿宋_GB2312" w:cs="Times New Roman"/>
          <w:kern w:val="2"/>
          <w:sz w:val="32"/>
          <w:szCs w:val="32"/>
        </w:rPr>
        <w:t>根据</w:t>
      </w:r>
      <w:r>
        <w:rPr>
          <w:rFonts w:hint="eastAsia" w:ascii="Calibri" w:hAnsi="Calibri" w:eastAsia="仿宋_GB2312" w:cs="Times New Roman"/>
          <w:kern w:val="2"/>
          <w:sz w:val="32"/>
          <w:szCs w:val="32"/>
          <w:u w:val="single"/>
        </w:rPr>
        <w:t xml:space="preserve">                   </w:t>
      </w:r>
      <w:r>
        <w:rPr>
          <w:rFonts w:hint="eastAsia" w:ascii="Calibri" w:hAnsi="Calibri" w:eastAsia="仿宋_GB2312" w:cs="Times New Roman"/>
          <w:kern w:val="2"/>
          <w:sz w:val="32"/>
          <w:szCs w:val="32"/>
        </w:rPr>
        <w:t>事件发展情况，建议</w:t>
      </w:r>
      <w:r>
        <w:rPr>
          <w:rFonts w:hint="eastAsia" w:ascii="Calibri" w:hAnsi="Calibri" w:eastAsia="仿宋_GB2312" w:cs="Times New Roman"/>
          <w:kern w:val="0"/>
          <w:sz w:val="32"/>
          <w:szCs w:val="32"/>
          <w:lang w:val="zh-CN"/>
        </w:rPr>
        <w:t>将</w:t>
      </w:r>
      <w:r>
        <w:rPr>
          <w:rFonts w:hint="eastAsia" w:ascii="Calibri" w:hAnsi="Calibri" w:eastAsia="仿宋_GB2312" w:cs="Times New Roman"/>
          <w:kern w:val="0"/>
          <w:sz w:val="32"/>
          <w:szCs w:val="32"/>
          <w:u w:val="single"/>
          <w:lang w:val="zh-CN"/>
        </w:rPr>
        <w:t xml:space="preserve">     </w:t>
      </w:r>
      <w:r>
        <w:rPr>
          <w:rFonts w:hint="eastAsia" w:ascii="Calibri" w:hAnsi="仿宋_GB2312" w:eastAsia="仿宋_GB2312" w:cs="Times New Roman"/>
          <w:kern w:val="0"/>
          <w:sz w:val="32"/>
          <w:szCs w:val="32"/>
          <w:lang w:val="zh-CN"/>
        </w:rPr>
        <w:t>年</w:t>
      </w:r>
      <w:r>
        <w:rPr>
          <w:rFonts w:hint="eastAsia" w:ascii="Calibri" w:hAnsi="仿宋_GB2312" w:eastAsia="仿宋_GB2312" w:cs="Times New Roman"/>
          <w:kern w:val="0"/>
          <w:sz w:val="32"/>
          <w:szCs w:val="32"/>
          <w:u w:val="single"/>
          <w:lang w:val="zh-CN"/>
        </w:rPr>
        <w:t xml:space="preserve">  </w:t>
      </w:r>
    </w:p>
    <w:p>
      <w:pPr>
        <w:widowControl w:val="0"/>
        <w:spacing w:line="600" w:lineRule="exact"/>
        <w:jc w:val="both"/>
        <w:rPr>
          <w:rFonts w:hint="eastAsia" w:ascii="Calibri" w:hAnsi="Calibri" w:eastAsia="仿宋_GB2312" w:cs="Times New Roman"/>
          <w:kern w:val="0"/>
          <w:sz w:val="32"/>
          <w:szCs w:val="32"/>
          <w:lang w:val="zh-CN"/>
        </w:rPr>
      </w:pPr>
      <w:r>
        <w:rPr>
          <w:rFonts w:hint="eastAsia" w:ascii="Calibri" w:hAnsi="仿宋_GB2312" w:eastAsia="仿宋_GB2312" w:cs="Times New Roman"/>
          <w:kern w:val="0"/>
          <w:sz w:val="32"/>
          <w:szCs w:val="32"/>
          <w:lang w:val="zh-CN"/>
        </w:rPr>
        <w:t>月</w:t>
      </w:r>
      <w:r>
        <w:rPr>
          <w:rFonts w:hint="eastAsia" w:ascii="Calibri" w:hAnsi="仿宋_GB2312" w:eastAsia="仿宋_GB2312" w:cs="Times New Roman"/>
          <w:kern w:val="0"/>
          <w:sz w:val="32"/>
          <w:szCs w:val="32"/>
          <w:u w:val="single"/>
          <w:lang w:val="zh-CN"/>
        </w:rPr>
        <w:t xml:space="preserve">  </w:t>
      </w:r>
      <w:r>
        <w:rPr>
          <w:rFonts w:hint="eastAsia" w:ascii="Calibri" w:hAnsi="仿宋_GB2312" w:eastAsia="仿宋_GB2312" w:cs="Times New Roman"/>
          <w:kern w:val="0"/>
          <w:sz w:val="32"/>
          <w:szCs w:val="32"/>
          <w:lang w:val="zh-CN"/>
        </w:rPr>
        <w:t>日</w:t>
      </w:r>
      <w:r>
        <w:rPr>
          <w:rFonts w:hint="eastAsia" w:ascii="Calibri" w:hAnsi="仿宋_GB2312" w:eastAsia="仿宋_GB2312" w:cs="Times New Roman"/>
          <w:kern w:val="0"/>
          <w:sz w:val="32"/>
          <w:szCs w:val="32"/>
          <w:u w:val="single"/>
          <w:lang w:val="zh-CN"/>
        </w:rPr>
        <w:t xml:space="preserve">  </w:t>
      </w:r>
      <w:r>
        <w:rPr>
          <w:rFonts w:hint="eastAsia" w:ascii="Calibri" w:hAnsi="仿宋_GB2312" w:eastAsia="仿宋_GB2312" w:cs="Times New Roman"/>
          <w:kern w:val="0"/>
          <w:sz w:val="32"/>
          <w:szCs w:val="32"/>
          <w:lang w:val="zh-CN"/>
        </w:rPr>
        <w:t>时</w:t>
      </w:r>
      <w:r>
        <w:rPr>
          <w:rFonts w:hint="eastAsia" w:ascii="Calibri" w:hAnsi="仿宋_GB2312" w:eastAsia="仿宋_GB2312" w:cs="Times New Roman"/>
          <w:kern w:val="0"/>
          <w:sz w:val="32"/>
          <w:szCs w:val="32"/>
          <w:u w:val="single"/>
          <w:lang w:val="zh-CN"/>
        </w:rPr>
        <w:t xml:space="preserve">  </w:t>
      </w:r>
      <w:r>
        <w:rPr>
          <w:rFonts w:hint="eastAsia" w:ascii="Calibri" w:hAnsi="仿宋_GB2312" w:eastAsia="仿宋_GB2312" w:cs="Times New Roman"/>
          <w:kern w:val="0"/>
          <w:sz w:val="32"/>
          <w:szCs w:val="32"/>
          <w:lang w:val="zh-CN"/>
        </w:rPr>
        <w:t>分</w:t>
      </w:r>
      <w:r>
        <w:rPr>
          <w:rFonts w:hint="eastAsia" w:ascii="Calibri" w:hAnsi="Calibri" w:eastAsia="仿宋_GB2312" w:cs="Times New Roman"/>
          <w:kern w:val="0"/>
          <w:sz w:val="32"/>
          <w:szCs w:val="32"/>
          <w:lang w:val="zh-CN"/>
        </w:rPr>
        <w:t>启动的文登区突发粮食事件应急预案</w:t>
      </w:r>
      <w:r>
        <w:rPr>
          <w:rFonts w:hint="eastAsia" w:ascii="Calibri" w:hAnsi="Calibri" w:eastAsia="仿宋_GB2312" w:cs="Times New Roman"/>
          <w:kern w:val="0"/>
          <w:sz w:val="32"/>
          <w:szCs w:val="32"/>
          <w:u w:val="single"/>
          <w:lang w:val="zh-CN"/>
        </w:rPr>
        <w:t xml:space="preserve">    </w:t>
      </w:r>
      <w:r>
        <w:rPr>
          <w:rFonts w:hint="eastAsia" w:ascii="Calibri" w:hAnsi="Calibri" w:eastAsia="仿宋_GB2312" w:cs="Times New Roman"/>
          <w:kern w:val="0"/>
          <w:sz w:val="32"/>
          <w:szCs w:val="32"/>
          <w:lang w:val="zh-CN"/>
        </w:rPr>
        <w:t>级响应调整为</w:t>
      </w:r>
      <w:r>
        <w:rPr>
          <w:rFonts w:hint="eastAsia" w:ascii="Calibri" w:hAnsi="Calibri" w:eastAsia="仿宋_GB2312" w:cs="Times New Roman"/>
          <w:kern w:val="0"/>
          <w:sz w:val="32"/>
          <w:szCs w:val="32"/>
          <w:u w:val="single"/>
          <w:lang w:val="zh-CN"/>
        </w:rPr>
        <w:t xml:space="preserve">    </w:t>
      </w:r>
      <w:r>
        <w:rPr>
          <w:rFonts w:hint="eastAsia" w:ascii="Calibri" w:hAnsi="Calibri" w:eastAsia="仿宋_GB2312" w:cs="Times New Roman"/>
          <w:kern w:val="0"/>
          <w:sz w:val="32"/>
          <w:szCs w:val="32"/>
          <w:lang w:val="zh-CN"/>
        </w:rPr>
        <w:t>级响应。</w:t>
      </w:r>
    </w:p>
    <w:p>
      <w:pPr>
        <w:widowControl w:val="0"/>
        <w:spacing w:line="600" w:lineRule="exact"/>
        <w:ind w:firstLine="560" w:firstLineChars="200"/>
        <w:jc w:val="both"/>
        <w:rPr>
          <w:rFonts w:hint="eastAsia" w:ascii="Calibri" w:hAnsi="Calibri" w:eastAsia="仿宋_GB2312" w:cs="Times New Roman"/>
          <w:kern w:val="0"/>
          <w:sz w:val="28"/>
          <w:szCs w:val="28"/>
          <w:lang w:val="zh-CN"/>
        </w:rPr>
      </w:pPr>
    </w:p>
    <w:p>
      <w:pPr>
        <w:widowControl w:val="0"/>
        <w:spacing w:line="600" w:lineRule="exact"/>
        <w:ind w:firstLine="560" w:firstLineChars="200"/>
        <w:jc w:val="both"/>
        <w:rPr>
          <w:rFonts w:hint="eastAsia" w:ascii="Calibri" w:hAnsi="Calibri" w:eastAsia="仿宋_GB2312" w:cs="Times New Roman"/>
          <w:kern w:val="0"/>
          <w:sz w:val="28"/>
          <w:szCs w:val="28"/>
          <w:lang w:val="zh-CN"/>
        </w:rPr>
      </w:pPr>
    </w:p>
    <w:p>
      <w:pPr>
        <w:pStyle w:val="3"/>
        <w:spacing w:line="600" w:lineRule="exact"/>
        <w:ind w:firstLine="3840" w:firstLineChars="1200"/>
        <w:rPr>
          <w:rFonts w:hint="eastAsia" w:ascii="仿宋_GB2312" w:hAnsi="宋体" w:eastAsia="仿宋_GB2312" w:cs="Times New Roman"/>
          <w:color w:val="000000"/>
          <w:szCs w:val="32"/>
        </w:rPr>
      </w:pPr>
      <w:r>
        <w:rPr>
          <w:rFonts w:hint="eastAsia" w:ascii="仿宋_GB2312" w:hAnsi="宋体" w:eastAsia="仿宋_GB2312" w:cs="Times New Roman"/>
          <w:color w:val="000000"/>
          <w:szCs w:val="32"/>
          <w:lang w:eastAsia="zh-CN"/>
        </w:rPr>
        <w:t>文登区</w:t>
      </w:r>
      <w:r>
        <w:rPr>
          <w:rFonts w:hint="eastAsia" w:ascii="仿宋_GB2312" w:hAnsi="宋体" w:eastAsia="仿宋_GB2312" w:cs="Times New Roman"/>
          <w:color w:val="000000"/>
          <w:szCs w:val="32"/>
        </w:rPr>
        <w:t>突发粮食事件应急指挥部</w:t>
      </w:r>
    </w:p>
    <w:p>
      <w:pPr>
        <w:pStyle w:val="3"/>
        <w:spacing w:line="600" w:lineRule="exact"/>
        <w:ind w:firstLine="0" w:firstLineChars="0"/>
        <w:rPr>
          <w:rFonts w:hint="eastAsia" w:ascii="仿宋_GB2312" w:hAnsi="宋体" w:eastAsia="仿宋_GB2312" w:cs="Times New Roman"/>
          <w:color w:val="000000"/>
          <w:szCs w:val="32"/>
          <w:u w:val="single"/>
        </w:rPr>
      </w:pPr>
      <w:r>
        <w:rPr>
          <w:rFonts w:hint="eastAsia" w:ascii="仿宋_GB2312" w:hAnsi="宋体" w:eastAsia="仿宋_GB2312" w:cs="Times New Roman"/>
          <w:color w:val="000000"/>
          <w:szCs w:val="32"/>
        </w:rPr>
        <w:t xml:space="preserve">                        总指挥（签字）：</w:t>
      </w:r>
      <w:r>
        <w:rPr>
          <w:rFonts w:hint="eastAsia" w:ascii="仿宋_GB2312" w:hAnsi="宋体" w:eastAsia="仿宋_GB2312" w:cs="Times New Roman"/>
          <w:color w:val="000000"/>
          <w:szCs w:val="32"/>
          <w:u w:val="single"/>
        </w:rPr>
        <w:t xml:space="preserve">             </w:t>
      </w:r>
    </w:p>
    <w:p>
      <w:pPr>
        <w:pStyle w:val="3"/>
        <w:spacing w:line="600" w:lineRule="exact"/>
        <w:ind w:firstLine="0" w:firstLineChars="0"/>
        <w:rPr>
          <w:rFonts w:ascii="仿宋_GB2312"/>
          <w:szCs w:val="32"/>
        </w:rPr>
        <w:sectPr>
          <w:pgSz w:w="11906" w:h="16838"/>
          <w:pgMar w:top="1814" w:right="1304" w:bottom="1814" w:left="1588" w:header="851" w:footer="992" w:gutter="0"/>
          <w:pgBorders>
            <w:top w:val="none" w:sz="0" w:space="0"/>
            <w:left w:val="none" w:sz="0" w:space="0"/>
            <w:bottom w:val="none" w:sz="0" w:space="0"/>
            <w:right w:val="none" w:sz="0" w:space="0"/>
          </w:pgBorders>
          <w:cols w:space="720" w:num="1"/>
          <w:docGrid w:type="lines" w:linePitch="600" w:charSpace="0"/>
        </w:sectPr>
      </w:pPr>
      <w:r>
        <w:rPr>
          <w:rFonts w:hint="eastAsia" w:hAnsi="宋体" w:cs="Times New Roman"/>
          <w:color w:val="000000"/>
        </w:rPr>
        <w:t xml:space="preserve">      </w:t>
      </w:r>
      <w:r>
        <w:rPr>
          <w:rFonts w:hint="eastAsia" w:ascii="仿宋_GB2312" w:hAnsi="宋体" w:eastAsia="仿宋_GB2312" w:cs="Times New Roman"/>
          <w:b/>
          <w:color w:val="000000"/>
          <w:szCs w:val="32"/>
        </w:rPr>
        <w:t xml:space="preserve">                   </w:t>
      </w:r>
      <w:r>
        <w:rPr>
          <w:rFonts w:hint="eastAsia" w:ascii="仿宋_GB2312" w:hAnsi="宋体" w:eastAsia="仿宋_GB2312" w:cs="Times New Roman"/>
          <w:color w:val="000000"/>
          <w:szCs w:val="32"/>
        </w:rPr>
        <w:t xml:space="preserve">   </w:t>
      </w:r>
      <w:r>
        <w:rPr>
          <w:rFonts w:hint="eastAsia" w:ascii="仿宋_GB2312" w:hAnsi="宋体" w:eastAsia="仿宋_GB2312" w:cs="Times New Roman"/>
          <w:color w:val="000000"/>
          <w:szCs w:val="32"/>
          <w:u w:val="single"/>
        </w:rPr>
        <w:t xml:space="preserve">     </w:t>
      </w:r>
      <w:r>
        <w:rPr>
          <w:rFonts w:hint="eastAsia" w:ascii="仿宋_GB2312" w:hAnsi="宋体" w:eastAsia="仿宋_GB2312" w:cs="Times New Roman"/>
          <w:color w:val="000000"/>
          <w:szCs w:val="32"/>
        </w:rPr>
        <w:t>年</w:t>
      </w:r>
      <w:r>
        <w:rPr>
          <w:rFonts w:hint="eastAsia" w:ascii="仿宋_GB2312" w:hAnsi="宋体" w:eastAsia="仿宋_GB2312" w:cs="Times New Roman"/>
          <w:color w:val="000000"/>
          <w:szCs w:val="32"/>
          <w:u w:val="single"/>
        </w:rPr>
        <w:t xml:space="preserve">     </w:t>
      </w:r>
      <w:r>
        <w:rPr>
          <w:rFonts w:hint="eastAsia" w:ascii="仿宋_GB2312" w:hAnsi="宋体" w:eastAsia="仿宋_GB2312" w:cs="Times New Roman"/>
          <w:color w:val="000000"/>
          <w:szCs w:val="32"/>
        </w:rPr>
        <w:t>月</w:t>
      </w:r>
      <w:r>
        <w:rPr>
          <w:rFonts w:hint="eastAsia" w:ascii="仿宋_GB2312" w:hAnsi="宋体" w:eastAsia="仿宋_GB2312" w:cs="Times New Roman"/>
          <w:color w:val="000000"/>
          <w:szCs w:val="32"/>
          <w:u w:val="single"/>
        </w:rPr>
        <w:t xml:space="preserve">     </w:t>
      </w:r>
      <w:r>
        <w:rPr>
          <w:rFonts w:hint="eastAsia" w:ascii="仿宋_GB2312" w:hAnsi="宋体" w:eastAsia="仿宋_GB2312" w:cs="Times New Roman"/>
          <w:color w:val="000000"/>
          <w:szCs w:val="32"/>
        </w:rPr>
        <w:t xml:space="preserve">日 </w:t>
      </w:r>
      <w:r>
        <w:rPr>
          <w:rFonts w:hint="eastAsia" w:ascii="仿宋_GB2312" w:eastAsia="仿宋_GB2312" w:cs="Times New Roman"/>
          <w:b/>
          <w:lang w:val="zh-CN"/>
        </w:rPr>
        <w:t xml:space="preserve"> </w:t>
      </w:r>
      <w:r>
        <w:rPr>
          <w:rFonts w:hint="eastAsia" w:ascii="仿宋_GB2312" w:cs="Times New Roman"/>
          <w:szCs w:val="32"/>
        </w:rPr>
        <w:t xml:space="preserve">        </w:t>
      </w:r>
    </w:p>
    <w:p>
      <w:pPr>
        <w:pStyle w:val="2"/>
        <w:spacing w:line="600" w:lineRule="exact"/>
        <w:jc w:val="both"/>
        <w:rPr>
          <w:rFonts w:hint="eastAsia" w:eastAsia="仿宋_GB2312" w:cs="Times New Roman"/>
        </w:rPr>
      </w:pPr>
      <w:bookmarkStart w:id="5" w:name="_Toc332803967"/>
      <w:r>
        <w:rPr>
          <w:rFonts w:hint="eastAsia" w:ascii="黑体" w:hAnsi="黑体" w:eastAsia="黑体" w:cs="黑体"/>
          <w:b w:val="0"/>
          <w:bCs/>
          <w:sz w:val="32"/>
          <w:szCs w:val="32"/>
        </w:rPr>
        <w:t>终止执行预案审批程序样本</w:t>
      </w:r>
      <w:bookmarkEnd w:id="5"/>
    </w:p>
    <w:p>
      <w:pPr>
        <w:widowControl w:val="0"/>
        <w:spacing w:line="600" w:lineRule="exact"/>
        <w:jc w:val="both"/>
        <w:rPr>
          <w:rFonts w:hint="eastAsia" w:ascii="创艺简标宋" w:hAnsi="Calibri" w:eastAsia="创艺简标宋" w:cs="Times New Roman"/>
          <w:kern w:val="2"/>
          <w:sz w:val="44"/>
          <w:szCs w:val="32"/>
        </w:rPr>
      </w:pPr>
    </w:p>
    <w:tbl>
      <w:tblPr>
        <w:tblStyle w:val="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146"/>
        <w:gridCol w:w="591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0" w:hRule="atLeast"/>
          <w:jc w:val="center"/>
        </w:trPr>
        <w:tc>
          <w:tcPr>
            <w:tcW w:w="3146" w:type="dxa"/>
            <w:noWrap w:val="0"/>
            <w:vAlign w:val="center"/>
          </w:tcPr>
          <w:p>
            <w:pPr>
              <w:widowControl w:val="0"/>
              <w:snapToGrid w:val="0"/>
              <w:spacing w:line="480" w:lineRule="exact"/>
              <w:ind w:firstLine="323"/>
              <w:jc w:val="both"/>
              <w:rPr>
                <w:rFonts w:hint="eastAsia" w:ascii="Calibri" w:hAnsi="Times New Roman" w:eastAsia="宋体" w:cs="Times New Roman"/>
                <w:kern w:val="2"/>
                <w:sz w:val="28"/>
                <w:szCs w:val="32"/>
              </w:rPr>
            </w:pPr>
            <w:r>
              <w:rPr>
                <w:rFonts w:hint="eastAsia" w:ascii="Calibri" w:hAnsi="Times New Roman" w:eastAsia="仿宋_GB2312" w:cs="Times New Roman"/>
                <w:kern w:val="2"/>
                <w:sz w:val="28"/>
                <w:szCs w:val="32"/>
              </w:rPr>
              <w:t>事件处置情况</w:t>
            </w:r>
          </w:p>
        </w:tc>
        <w:tc>
          <w:tcPr>
            <w:tcW w:w="5914" w:type="dxa"/>
            <w:noWrap w:val="0"/>
            <w:vAlign w:val="center"/>
          </w:tcPr>
          <w:p>
            <w:pPr>
              <w:widowControl w:val="0"/>
              <w:spacing w:line="480" w:lineRule="exact"/>
              <w:ind w:left="323" w:firstLine="560" w:firstLineChars="200"/>
              <w:jc w:val="both"/>
              <w:rPr>
                <w:rFonts w:hint="eastAsia" w:ascii="Calibri" w:hAnsi="Times New Roman" w:eastAsia="宋体" w:cs="Times New Roman"/>
                <w:kern w:val="2"/>
                <w:sz w:val="28"/>
                <w:szCs w:val="32"/>
              </w:rPr>
            </w:pPr>
            <w:r>
              <w:rPr>
                <w:rFonts w:hint="eastAsia" w:ascii="Calibri" w:hAnsi="Times New Roman" w:eastAsia="仿宋_GB2312" w:cs="Times New Roman"/>
                <w:kern w:val="0"/>
                <w:sz w:val="28"/>
                <w:szCs w:val="32"/>
                <w:u w:val="single"/>
                <w:lang w:val="zh-CN"/>
              </w:rPr>
              <w:t xml:space="preserve">      </w:t>
            </w:r>
            <w:r>
              <w:rPr>
                <w:rFonts w:hint="eastAsia" w:ascii="Calibri" w:hAnsi="Times New Roman" w:eastAsia="仿宋_GB2312" w:cs="Times New Roman"/>
                <w:kern w:val="2"/>
                <w:sz w:val="28"/>
                <w:szCs w:val="32"/>
              </w:rPr>
              <w:t>年</w:t>
            </w:r>
            <w:r>
              <w:rPr>
                <w:rFonts w:hint="eastAsia" w:ascii="Calibri" w:hAnsi="Times New Roman" w:eastAsia="仿宋_GB2312" w:cs="Times New Roman"/>
                <w:kern w:val="2"/>
                <w:sz w:val="28"/>
                <w:szCs w:val="32"/>
                <w:u w:val="single"/>
              </w:rPr>
              <w:t xml:space="preserve">   </w:t>
            </w:r>
            <w:r>
              <w:rPr>
                <w:rFonts w:hint="eastAsia" w:ascii="Calibri" w:hAnsi="Times New Roman" w:eastAsia="仿宋_GB2312" w:cs="Times New Roman"/>
                <w:kern w:val="2"/>
                <w:sz w:val="28"/>
                <w:szCs w:val="32"/>
              </w:rPr>
              <w:t>月</w:t>
            </w:r>
            <w:r>
              <w:rPr>
                <w:rFonts w:hint="eastAsia" w:ascii="Calibri" w:hAnsi="Times New Roman" w:eastAsia="仿宋_GB2312" w:cs="Times New Roman"/>
                <w:kern w:val="2"/>
                <w:sz w:val="28"/>
                <w:szCs w:val="32"/>
                <w:u w:val="single"/>
              </w:rPr>
              <w:t xml:space="preserve">   </w:t>
            </w:r>
            <w:r>
              <w:rPr>
                <w:rFonts w:hint="eastAsia" w:ascii="Calibri" w:hAnsi="Times New Roman" w:eastAsia="仿宋_GB2312" w:cs="Times New Roman"/>
                <w:kern w:val="2"/>
                <w:sz w:val="28"/>
                <w:szCs w:val="32"/>
              </w:rPr>
              <w:t>日</w:t>
            </w:r>
            <w:r>
              <w:rPr>
                <w:rFonts w:hint="eastAsia" w:ascii="Calibri" w:hAnsi="Times New Roman" w:eastAsia="仿宋_GB2312" w:cs="Times New Roman"/>
                <w:kern w:val="2"/>
                <w:sz w:val="28"/>
                <w:szCs w:val="32"/>
                <w:u w:val="single"/>
              </w:rPr>
              <w:t xml:space="preserve">   </w:t>
            </w:r>
            <w:r>
              <w:rPr>
                <w:rFonts w:hint="eastAsia" w:ascii="Calibri" w:hAnsi="Times New Roman" w:eastAsia="仿宋_GB2312" w:cs="Times New Roman"/>
                <w:kern w:val="2"/>
                <w:sz w:val="28"/>
                <w:szCs w:val="32"/>
              </w:rPr>
              <w:t>时</w:t>
            </w:r>
            <w:r>
              <w:rPr>
                <w:rFonts w:hint="eastAsia" w:ascii="Calibri" w:hAnsi="Times New Roman" w:eastAsia="仿宋_GB2312" w:cs="Times New Roman"/>
                <w:kern w:val="2"/>
                <w:sz w:val="28"/>
                <w:szCs w:val="32"/>
                <w:u w:val="single"/>
              </w:rPr>
              <w:t xml:space="preserve">   </w:t>
            </w:r>
            <w:r>
              <w:rPr>
                <w:rFonts w:hint="eastAsia" w:ascii="Calibri" w:hAnsi="Times New Roman" w:eastAsia="仿宋_GB2312" w:cs="Times New Roman"/>
                <w:kern w:val="2"/>
                <w:sz w:val="28"/>
                <w:szCs w:val="32"/>
              </w:rPr>
              <w:t>分，在</w:t>
            </w:r>
            <w:r>
              <w:rPr>
                <w:rFonts w:hint="eastAsia" w:ascii="Calibri" w:hAnsi="Times New Roman" w:eastAsia="仿宋_GB2312" w:cs="Times New Roman"/>
                <w:kern w:val="0"/>
                <w:sz w:val="28"/>
                <w:szCs w:val="32"/>
                <w:u w:val="single"/>
                <w:lang w:val="zh-CN"/>
              </w:rPr>
              <w:t xml:space="preserve">                 </w:t>
            </w:r>
            <w:r>
              <w:rPr>
                <w:rFonts w:hint="eastAsia" w:ascii="Calibri" w:hAnsi="Times New Roman" w:eastAsia="仿宋_GB2312" w:cs="Times New Roman"/>
                <w:kern w:val="0"/>
                <w:sz w:val="28"/>
                <w:szCs w:val="32"/>
                <w:lang w:val="zh-CN"/>
              </w:rPr>
              <w:t>发生的</w:t>
            </w:r>
            <w:r>
              <w:rPr>
                <w:rFonts w:hint="eastAsia" w:ascii="Calibri" w:hAnsi="Times New Roman" w:eastAsia="仿宋_GB2312" w:cs="Times New Roman"/>
                <w:kern w:val="0"/>
                <w:sz w:val="28"/>
                <w:szCs w:val="32"/>
                <w:u w:val="single"/>
                <w:lang w:val="zh-CN"/>
              </w:rPr>
              <w:t xml:space="preserve">                 </w:t>
            </w:r>
            <w:r>
              <w:rPr>
                <w:rFonts w:hint="eastAsia" w:ascii="Calibri" w:hAnsi="Times New Roman" w:eastAsia="仿宋_GB2312" w:cs="Times New Roman"/>
                <w:kern w:val="0"/>
                <w:sz w:val="28"/>
                <w:szCs w:val="32"/>
                <w:lang w:val="zh-CN"/>
              </w:rPr>
              <w:t>事件，</w:t>
            </w:r>
            <w:r>
              <w:rPr>
                <w:rFonts w:hint="eastAsia" w:ascii="Calibri" w:hAnsi="Times New Roman" w:eastAsia="仿宋_GB2312" w:cs="Times New Roman"/>
                <w:kern w:val="2"/>
                <w:sz w:val="28"/>
                <w:szCs w:val="32"/>
              </w:rPr>
              <w:t>经过应急处置，已经</w:t>
            </w:r>
            <w:r>
              <w:rPr>
                <w:rFonts w:hint="eastAsia" w:ascii="Calibri" w:hAnsi="Times New Roman" w:eastAsia="仿宋_GB2312" w:cs="Times New Roman"/>
                <w:kern w:val="2"/>
                <w:sz w:val="28"/>
                <w:szCs w:val="32"/>
                <w:u w:val="single"/>
              </w:rPr>
              <w:t xml:space="preserve">                             </w:t>
            </w:r>
            <w:r>
              <w:rPr>
                <w:rFonts w:hint="eastAsia" w:ascii="Calibri" w:hAnsi="Times New Roman" w:eastAsia="仿宋_GB2312" w:cs="Times New Roman"/>
                <w:kern w:val="2"/>
                <w:sz w:val="28"/>
                <w:szCs w:val="32"/>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0" w:hRule="atLeast"/>
          <w:jc w:val="center"/>
        </w:trPr>
        <w:tc>
          <w:tcPr>
            <w:tcW w:w="3146" w:type="dxa"/>
            <w:noWrap w:val="0"/>
            <w:vAlign w:val="center"/>
          </w:tcPr>
          <w:p>
            <w:pPr>
              <w:widowControl w:val="0"/>
              <w:snapToGrid w:val="0"/>
              <w:spacing w:line="480" w:lineRule="exact"/>
              <w:ind w:firstLine="323"/>
              <w:jc w:val="both"/>
              <w:rPr>
                <w:rFonts w:hint="eastAsia" w:ascii="Calibri" w:hAnsi="Times New Roman" w:eastAsia="宋体" w:cs="Times New Roman"/>
                <w:kern w:val="2"/>
                <w:sz w:val="28"/>
                <w:szCs w:val="32"/>
              </w:rPr>
            </w:pPr>
            <w:r>
              <w:rPr>
                <w:rFonts w:hint="eastAsia" w:ascii="Calibri" w:hAnsi="Times New Roman" w:eastAsia="仿宋_GB2312" w:cs="Times New Roman"/>
                <w:kern w:val="2"/>
                <w:sz w:val="28"/>
                <w:szCs w:val="32"/>
              </w:rPr>
              <w:t>终止执行预案建议</w:t>
            </w:r>
          </w:p>
        </w:tc>
        <w:tc>
          <w:tcPr>
            <w:tcW w:w="5914" w:type="dxa"/>
            <w:noWrap w:val="0"/>
            <w:vAlign w:val="center"/>
          </w:tcPr>
          <w:p>
            <w:pPr>
              <w:widowControl w:val="0"/>
              <w:spacing w:line="480" w:lineRule="exact"/>
              <w:ind w:left="323" w:firstLine="560" w:firstLineChars="200"/>
              <w:jc w:val="both"/>
              <w:rPr>
                <w:rFonts w:hint="eastAsia" w:ascii="Calibri" w:hAnsi="Times New Roman" w:eastAsia="仿宋_GB2312" w:cs="Times New Roman"/>
                <w:kern w:val="2"/>
                <w:sz w:val="28"/>
                <w:szCs w:val="32"/>
              </w:rPr>
            </w:pPr>
          </w:p>
          <w:p>
            <w:pPr>
              <w:widowControl w:val="0"/>
              <w:spacing w:line="480" w:lineRule="exact"/>
              <w:ind w:left="323" w:firstLine="560" w:firstLineChars="200"/>
              <w:jc w:val="both"/>
              <w:rPr>
                <w:rFonts w:hint="eastAsia" w:ascii="Calibri" w:hAnsi="Times New Roman" w:eastAsia="仿宋_GB2312" w:cs="Times New Roman"/>
                <w:kern w:val="2"/>
                <w:sz w:val="28"/>
                <w:szCs w:val="32"/>
              </w:rPr>
            </w:pPr>
            <w:r>
              <w:rPr>
                <w:rFonts w:hint="eastAsia" w:ascii="Calibri" w:hAnsi="Times New Roman" w:eastAsia="仿宋_GB2312" w:cs="Times New Roman"/>
                <w:kern w:val="2"/>
                <w:sz w:val="28"/>
                <w:szCs w:val="32"/>
              </w:rPr>
              <w:t>现场应急处置工作已经结束，危害因素已消除，建议终止执行</w:t>
            </w:r>
            <w:r>
              <w:rPr>
                <w:rFonts w:hint="eastAsia" w:ascii="Calibri" w:hAnsi="Times New Roman" w:eastAsia="仿宋_GB2312" w:cs="Times New Roman"/>
                <w:kern w:val="2"/>
                <w:sz w:val="28"/>
                <w:szCs w:val="32"/>
                <w:lang w:eastAsia="zh-CN"/>
              </w:rPr>
              <w:t>文登区</w:t>
            </w:r>
            <w:r>
              <w:rPr>
                <w:rFonts w:hint="eastAsia" w:ascii="Calibri" w:hAnsi="Times New Roman" w:eastAsia="仿宋_GB2312" w:cs="Times New Roman"/>
                <w:kern w:val="2"/>
                <w:sz w:val="28"/>
                <w:szCs w:val="32"/>
              </w:rPr>
              <w:t>突发粮食事件应急预案。</w:t>
            </w:r>
          </w:p>
          <w:p>
            <w:pPr>
              <w:widowControl w:val="0"/>
              <w:spacing w:line="480" w:lineRule="exact"/>
              <w:ind w:left="323" w:firstLine="560" w:firstLineChars="200"/>
              <w:jc w:val="right"/>
              <w:rPr>
                <w:rFonts w:hint="eastAsia" w:ascii="Calibri" w:hAnsi="Times New Roman" w:eastAsia="宋体" w:cs="Times New Roman"/>
                <w:kern w:val="2"/>
                <w:sz w:val="28"/>
                <w:szCs w:val="32"/>
              </w:rPr>
            </w:pPr>
            <w:r>
              <w:rPr>
                <w:rFonts w:hint="eastAsia" w:ascii="Calibri" w:hAnsi="Times New Roman" w:eastAsia="仿宋_GB2312" w:cs="Times New Roman"/>
                <w:kern w:val="2"/>
                <w:sz w:val="28"/>
                <w:szCs w:val="32"/>
                <w:u w:val="single"/>
              </w:rPr>
              <w:t xml:space="preserve">      </w:t>
            </w:r>
            <w:r>
              <w:rPr>
                <w:rFonts w:hint="eastAsia" w:ascii="Calibri" w:hAnsi="Times New Roman" w:eastAsia="仿宋_GB2312" w:cs="Times New Roman"/>
                <w:kern w:val="2"/>
                <w:sz w:val="28"/>
                <w:szCs w:val="32"/>
              </w:rPr>
              <w:t>年</w:t>
            </w:r>
            <w:r>
              <w:rPr>
                <w:rFonts w:hint="eastAsia" w:ascii="Calibri" w:hAnsi="Times New Roman" w:eastAsia="仿宋_GB2312" w:cs="Times New Roman"/>
                <w:kern w:val="2"/>
                <w:sz w:val="28"/>
                <w:szCs w:val="32"/>
                <w:u w:val="single"/>
              </w:rPr>
              <w:t xml:space="preserve">    </w:t>
            </w:r>
            <w:r>
              <w:rPr>
                <w:rFonts w:hint="eastAsia" w:ascii="Calibri" w:hAnsi="Times New Roman" w:eastAsia="仿宋_GB2312" w:cs="Times New Roman"/>
                <w:kern w:val="2"/>
                <w:sz w:val="28"/>
                <w:szCs w:val="32"/>
              </w:rPr>
              <w:t>月</w:t>
            </w:r>
            <w:r>
              <w:rPr>
                <w:rFonts w:hint="eastAsia" w:ascii="Calibri" w:hAnsi="Times New Roman" w:eastAsia="仿宋_GB2312" w:cs="Times New Roman"/>
                <w:kern w:val="2"/>
                <w:sz w:val="28"/>
                <w:szCs w:val="32"/>
                <w:u w:val="single"/>
              </w:rPr>
              <w:t xml:space="preserve">    </w:t>
            </w:r>
            <w:r>
              <w:rPr>
                <w:rFonts w:hint="eastAsia" w:ascii="Calibri" w:hAnsi="Times New Roman" w:eastAsia="仿宋_GB2312" w:cs="Times New Roman"/>
                <w:kern w:val="2"/>
                <w:sz w:val="28"/>
                <w:szCs w:val="32"/>
              </w:rPr>
              <w:t>日</w:t>
            </w:r>
            <w:r>
              <w:rPr>
                <w:rFonts w:hint="eastAsia" w:ascii="Calibri" w:hAnsi="Times New Roman" w:eastAsia="仿宋_GB2312" w:cs="Times New Roman"/>
                <w:kern w:val="2"/>
                <w:sz w:val="28"/>
                <w:szCs w:val="32"/>
                <w:u w:val="single"/>
              </w:rPr>
              <w:t xml:space="preserve">    </w:t>
            </w:r>
            <w:r>
              <w:rPr>
                <w:rFonts w:hint="eastAsia" w:ascii="Calibri" w:hAnsi="Times New Roman" w:eastAsia="仿宋_GB2312" w:cs="Times New Roman"/>
                <w:kern w:val="2"/>
                <w:sz w:val="28"/>
                <w:szCs w:val="32"/>
              </w:rPr>
              <w:t>时</w:t>
            </w:r>
            <w:r>
              <w:rPr>
                <w:rFonts w:hint="eastAsia" w:ascii="Calibri" w:hAnsi="Times New Roman" w:eastAsia="仿宋_GB2312" w:cs="Times New Roman"/>
                <w:kern w:val="2"/>
                <w:sz w:val="28"/>
                <w:szCs w:val="32"/>
                <w:u w:val="single"/>
              </w:rPr>
              <w:t xml:space="preserve">    </w:t>
            </w:r>
            <w:r>
              <w:rPr>
                <w:rFonts w:hint="eastAsia" w:ascii="Calibri" w:hAnsi="Times New Roman" w:eastAsia="仿宋_GB2312" w:cs="Times New Roman"/>
                <w:kern w:val="2"/>
                <w:sz w:val="28"/>
                <w:szCs w:val="32"/>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0" w:hRule="atLeast"/>
          <w:jc w:val="center"/>
        </w:trPr>
        <w:tc>
          <w:tcPr>
            <w:tcW w:w="3146" w:type="dxa"/>
            <w:noWrap w:val="0"/>
            <w:vAlign w:val="center"/>
          </w:tcPr>
          <w:p>
            <w:pPr>
              <w:widowControl w:val="0"/>
              <w:snapToGrid w:val="0"/>
              <w:spacing w:line="480" w:lineRule="exact"/>
              <w:ind w:firstLine="323"/>
              <w:jc w:val="both"/>
              <w:rPr>
                <w:rFonts w:hint="eastAsia" w:ascii="Calibri" w:hAnsi="Times New Roman" w:eastAsia="宋体" w:cs="Times New Roman"/>
                <w:kern w:val="2"/>
                <w:sz w:val="44"/>
                <w:szCs w:val="32"/>
              </w:rPr>
            </w:pPr>
            <w:r>
              <w:rPr>
                <w:rFonts w:hint="eastAsia" w:ascii="Calibri" w:hAnsi="Times New Roman" w:eastAsia="仿宋_GB2312" w:cs="Times New Roman"/>
                <w:kern w:val="2"/>
                <w:sz w:val="28"/>
                <w:szCs w:val="32"/>
              </w:rPr>
              <w:t>应急指挥机构办事机构主要负责人批办意见</w:t>
            </w:r>
          </w:p>
        </w:tc>
        <w:tc>
          <w:tcPr>
            <w:tcW w:w="5914" w:type="dxa"/>
            <w:noWrap w:val="0"/>
            <w:vAlign w:val="bottom"/>
          </w:tcPr>
          <w:p>
            <w:pPr>
              <w:widowControl w:val="0"/>
              <w:tabs>
                <w:tab w:val="left" w:pos="4264"/>
              </w:tabs>
              <w:spacing w:line="480" w:lineRule="exact"/>
              <w:ind w:left="323" w:firstLine="560" w:firstLineChars="200"/>
              <w:jc w:val="right"/>
              <w:rPr>
                <w:rFonts w:hint="eastAsia" w:ascii="Calibri" w:hAnsi="仿宋_GB2312" w:eastAsia="宋体" w:cs="Times New Roman"/>
                <w:kern w:val="0"/>
                <w:sz w:val="28"/>
                <w:szCs w:val="32"/>
                <w:u w:val="single"/>
                <w:lang w:val="zh-CN"/>
              </w:rPr>
            </w:pPr>
            <w:r>
              <w:rPr>
                <w:rFonts w:hint="eastAsia" w:ascii="Calibri" w:hAnsi="Times New Roman" w:eastAsia="仿宋_GB2312" w:cs="Times New Roman"/>
                <w:kern w:val="2"/>
                <w:sz w:val="28"/>
                <w:szCs w:val="32"/>
                <w:u w:val="single"/>
              </w:rPr>
              <w:t xml:space="preserve">      </w:t>
            </w:r>
            <w:r>
              <w:rPr>
                <w:rFonts w:hint="eastAsia" w:ascii="Calibri" w:hAnsi="仿宋_GB2312" w:eastAsia="仿宋_GB2312" w:cs="Times New Roman"/>
                <w:kern w:val="0"/>
                <w:sz w:val="28"/>
                <w:szCs w:val="32"/>
                <w:lang w:val="zh-CN"/>
              </w:rPr>
              <w:t>年</w:t>
            </w:r>
            <w:r>
              <w:rPr>
                <w:rFonts w:hint="eastAsia" w:ascii="Calibri" w:hAnsi="仿宋_GB2312" w:eastAsia="仿宋_GB2312" w:cs="Times New Roman"/>
                <w:kern w:val="0"/>
                <w:sz w:val="28"/>
                <w:szCs w:val="32"/>
                <w:u w:val="single"/>
                <w:lang w:val="zh-CN"/>
              </w:rPr>
              <w:t xml:space="preserve">    </w:t>
            </w:r>
            <w:r>
              <w:rPr>
                <w:rFonts w:hint="eastAsia" w:ascii="Calibri" w:hAnsi="仿宋_GB2312" w:eastAsia="仿宋_GB2312" w:cs="Times New Roman"/>
                <w:kern w:val="0"/>
                <w:sz w:val="28"/>
                <w:szCs w:val="32"/>
                <w:lang w:val="zh-CN"/>
              </w:rPr>
              <w:t>月</w:t>
            </w:r>
            <w:r>
              <w:rPr>
                <w:rFonts w:hint="eastAsia" w:ascii="Calibri" w:hAnsi="仿宋_GB2312" w:eastAsia="仿宋_GB2312" w:cs="Times New Roman"/>
                <w:kern w:val="0"/>
                <w:sz w:val="28"/>
                <w:szCs w:val="32"/>
                <w:u w:val="single"/>
                <w:lang w:val="zh-CN"/>
              </w:rPr>
              <w:t xml:space="preserve">    </w:t>
            </w:r>
            <w:r>
              <w:rPr>
                <w:rFonts w:hint="eastAsia" w:ascii="Calibri" w:hAnsi="仿宋_GB2312" w:eastAsia="仿宋_GB2312" w:cs="Times New Roman"/>
                <w:kern w:val="0"/>
                <w:sz w:val="28"/>
                <w:szCs w:val="32"/>
                <w:lang w:val="zh-CN"/>
              </w:rPr>
              <w:t>日</w:t>
            </w:r>
            <w:r>
              <w:rPr>
                <w:rFonts w:hint="eastAsia" w:ascii="Calibri" w:hAnsi="仿宋_GB2312" w:eastAsia="仿宋_GB2312" w:cs="Times New Roman"/>
                <w:kern w:val="0"/>
                <w:sz w:val="28"/>
                <w:szCs w:val="32"/>
                <w:u w:val="single"/>
                <w:lang w:val="zh-CN"/>
              </w:rPr>
              <w:t xml:space="preserve">    </w:t>
            </w:r>
            <w:r>
              <w:rPr>
                <w:rFonts w:hint="eastAsia" w:ascii="Calibri" w:hAnsi="仿宋_GB2312" w:eastAsia="仿宋_GB2312" w:cs="Times New Roman"/>
                <w:kern w:val="0"/>
                <w:sz w:val="28"/>
                <w:szCs w:val="32"/>
                <w:lang w:val="zh-CN"/>
              </w:rPr>
              <w:t>时</w:t>
            </w:r>
            <w:r>
              <w:rPr>
                <w:rFonts w:hint="eastAsia" w:ascii="Calibri" w:hAnsi="仿宋_GB2312" w:eastAsia="仿宋_GB2312" w:cs="Times New Roman"/>
                <w:kern w:val="0"/>
                <w:sz w:val="28"/>
                <w:szCs w:val="32"/>
                <w:u w:val="single"/>
                <w:lang w:val="zh-CN"/>
              </w:rPr>
              <w:t xml:space="preserve">    </w:t>
            </w:r>
            <w:r>
              <w:rPr>
                <w:rFonts w:hint="eastAsia" w:ascii="Calibri" w:hAnsi="仿宋_GB2312" w:eastAsia="仿宋_GB2312" w:cs="Times New Roman"/>
                <w:kern w:val="0"/>
                <w:sz w:val="28"/>
                <w:szCs w:val="32"/>
                <w:lang w:val="zh-CN"/>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0" w:hRule="atLeast"/>
          <w:jc w:val="center"/>
        </w:trPr>
        <w:tc>
          <w:tcPr>
            <w:tcW w:w="3146" w:type="dxa"/>
            <w:noWrap w:val="0"/>
            <w:vAlign w:val="center"/>
          </w:tcPr>
          <w:p>
            <w:pPr>
              <w:widowControl w:val="0"/>
              <w:snapToGrid w:val="0"/>
              <w:spacing w:line="480" w:lineRule="exact"/>
              <w:ind w:firstLine="323"/>
              <w:jc w:val="both"/>
              <w:rPr>
                <w:rFonts w:hint="eastAsia" w:ascii="Calibri" w:hAnsi="Times New Roman" w:eastAsia="宋体" w:cs="Times New Roman"/>
                <w:kern w:val="2"/>
                <w:sz w:val="28"/>
                <w:szCs w:val="32"/>
              </w:rPr>
            </w:pPr>
            <w:r>
              <w:rPr>
                <w:rFonts w:hint="eastAsia" w:ascii="Calibri" w:hAnsi="Times New Roman" w:eastAsia="仿宋_GB2312" w:cs="Times New Roman"/>
                <w:kern w:val="2"/>
                <w:sz w:val="28"/>
                <w:szCs w:val="32"/>
              </w:rPr>
              <w:t>应急指挥机构主要负责人或分管负责人审批意见</w:t>
            </w:r>
          </w:p>
        </w:tc>
        <w:tc>
          <w:tcPr>
            <w:tcW w:w="5914" w:type="dxa"/>
            <w:noWrap w:val="0"/>
            <w:vAlign w:val="bottom"/>
          </w:tcPr>
          <w:p>
            <w:pPr>
              <w:widowControl w:val="0"/>
              <w:spacing w:line="480" w:lineRule="exact"/>
              <w:ind w:left="1675" w:hanging="1352"/>
              <w:jc w:val="right"/>
              <w:rPr>
                <w:rFonts w:hint="eastAsia" w:ascii="Calibri" w:hAnsi="仿宋_GB2312" w:eastAsia="宋体" w:cs="Times New Roman"/>
                <w:kern w:val="0"/>
                <w:sz w:val="28"/>
                <w:szCs w:val="32"/>
                <w:lang w:val="zh-CN"/>
              </w:rPr>
            </w:pPr>
            <w:r>
              <w:rPr>
                <w:rFonts w:hint="eastAsia" w:ascii="Calibri" w:hAnsi="Times New Roman" w:eastAsia="仿宋_GB2312" w:cs="Times New Roman"/>
                <w:kern w:val="2"/>
                <w:sz w:val="28"/>
                <w:szCs w:val="32"/>
                <w:u w:val="single"/>
              </w:rPr>
              <w:t xml:space="preserve">      </w:t>
            </w:r>
            <w:r>
              <w:rPr>
                <w:rFonts w:hint="eastAsia" w:ascii="Calibri" w:hAnsi="仿宋_GB2312" w:eastAsia="仿宋_GB2312" w:cs="Times New Roman"/>
                <w:kern w:val="0"/>
                <w:sz w:val="28"/>
                <w:szCs w:val="32"/>
                <w:lang w:val="zh-CN"/>
              </w:rPr>
              <w:t>年</w:t>
            </w:r>
            <w:r>
              <w:rPr>
                <w:rFonts w:hint="eastAsia" w:ascii="Calibri" w:hAnsi="仿宋_GB2312" w:eastAsia="仿宋_GB2312" w:cs="Times New Roman"/>
                <w:kern w:val="0"/>
                <w:sz w:val="28"/>
                <w:szCs w:val="32"/>
                <w:u w:val="single"/>
                <w:lang w:val="zh-CN"/>
              </w:rPr>
              <w:t xml:space="preserve">    </w:t>
            </w:r>
            <w:r>
              <w:rPr>
                <w:rFonts w:hint="eastAsia" w:ascii="Calibri" w:hAnsi="仿宋_GB2312" w:eastAsia="仿宋_GB2312" w:cs="Times New Roman"/>
                <w:kern w:val="0"/>
                <w:sz w:val="28"/>
                <w:szCs w:val="32"/>
                <w:lang w:val="zh-CN"/>
              </w:rPr>
              <w:t>月</w:t>
            </w:r>
            <w:r>
              <w:rPr>
                <w:rFonts w:hint="eastAsia" w:ascii="Calibri" w:hAnsi="仿宋_GB2312" w:eastAsia="仿宋_GB2312" w:cs="Times New Roman"/>
                <w:kern w:val="0"/>
                <w:sz w:val="28"/>
                <w:szCs w:val="32"/>
                <w:u w:val="single"/>
                <w:lang w:val="zh-CN"/>
              </w:rPr>
              <w:t xml:space="preserve">    </w:t>
            </w:r>
            <w:r>
              <w:rPr>
                <w:rFonts w:hint="eastAsia" w:ascii="Calibri" w:hAnsi="仿宋_GB2312" w:eastAsia="仿宋_GB2312" w:cs="Times New Roman"/>
                <w:kern w:val="0"/>
                <w:sz w:val="28"/>
                <w:szCs w:val="32"/>
                <w:lang w:val="zh-CN"/>
              </w:rPr>
              <w:t>日</w:t>
            </w:r>
            <w:r>
              <w:rPr>
                <w:rFonts w:hint="eastAsia" w:ascii="Calibri" w:hAnsi="仿宋_GB2312" w:eastAsia="仿宋_GB2312" w:cs="Times New Roman"/>
                <w:kern w:val="0"/>
                <w:sz w:val="28"/>
                <w:szCs w:val="32"/>
                <w:u w:val="single"/>
                <w:lang w:val="zh-CN"/>
              </w:rPr>
              <w:t xml:space="preserve">    </w:t>
            </w:r>
            <w:r>
              <w:rPr>
                <w:rFonts w:hint="eastAsia" w:ascii="Calibri" w:hAnsi="仿宋_GB2312" w:eastAsia="仿宋_GB2312" w:cs="Times New Roman"/>
                <w:kern w:val="0"/>
                <w:sz w:val="28"/>
                <w:szCs w:val="32"/>
                <w:lang w:val="zh-CN"/>
              </w:rPr>
              <w:t>时</w:t>
            </w:r>
            <w:r>
              <w:rPr>
                <w:rFonts w:hint="eastAsia" w:ascii="Calibri" w:hAnsi="仿宋_GB2312" w:eastAsia="仿宋_GB2312" w:cs="Times New Roman"/>
                <w:kern w:val="0"/>
                <w:sz w:val="28"/>
                <w:szCs w:val="32"/>
                <w:u w:val="single"/>
                <w:lang w:val="zh-CN"/>
              </w:rPr>
              <w:t xml:space="preserve">    </w:t>
            </w:r>
            <w:r>
              <w:rPr>
                <w:rFonts w:hint="eastAsia" w:ascii="Calibri" w:hAnsi="仿宋_GB2312" w:eastAsia="仿宋_GB2312" w:cs="Times New Roman"/>
                <w:kern w:val="0"/>
                <w:sz w:val="28"/>
                <w:szCs w:val="32"/>
                <w:lang w:val="zh-CN"/>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3" w:hRule="atLeast"/>
          <w:jc w:val="center"/>
        </w:trPr>
        <w:tc>
          <w:tcPr>
            <w:tcW w:w="3146" w:type="dxa"/>
            <w:noWrap w:val="0"/>
            <w:vAlign w:val="center"/>
          </w:tcPr>
          <w:p>
            <w:pPr>
              <w:widowControl w:val="0"/>
              <w:snapToGrid w:val="0"/>
              <w:spacing w:line="480" w:lineRule="exact"/>
              <w:ind w:firstLine="323"/>
              <w:jc w:val="both"/>
              <w:rPr>
                <w:rFonts w:hint="eastAsia" w:ascii="Calibri" w:hAnsi="Times New Roman" w:eastAsia="宋体" w:cs="Times New Roman"/>
                <w:kern w:val="2"/>
                <w:sz w:val="28"/>
                <w:szCs w:val="32"/>
              </w:rPr>
            </w:pPr>
            <w:r>
              <w:rPr>
                <w:rFonts w:hint="eastAsia" w:ascii="Calibri" w:hAnsi="Times New Roman" w:eastAsia="仿宋_GB2312" w:cs="Times New Roman"/>
                <w:kern w:val="2"/>
                <w:sz w:val="28"/>
                <w:szCs w:val="32"/>
              </w:rPr>
              <w:t>备注</w:t>
            </w:r>
          </w:p>
        </w:tc>
        <w:tc>
          <w:tcPr>
            <w:tcW w:w="5914" w:type="dxa"/>
            <w:noWrap w:val="0"/>
            <w:vAlign w:val="center"/>
          </w:tcPr>
          <w:p>
            <w:pPr>
              <w:widowControl w:val="0"/>
              <w:spacing w:line="480" w:lineRule="exact"/>
              <w:ind w:left="2448" w:hanging="2125"/>
              <w:jc w:val="center"/>
              <w:rPr>
                <w:rFonts w:hint="eastAsia" w:ascii="Calibri" w:hAnsi="Times New Roman" w:eastAsia="宋体" w:cs="Times New Roman"/>
                <w:kern w:val="2"/>
                <w:sz w:val="44"/>
                <w:szCs w:val="32"/>
              </w:rPr>
            </w:pPr>
          </w:p>
        </w:tc>
      </w:tr>
    </w:tbl>
    <w:p>
      <w:pPr>
        <w:pStyle w:val="2"/>
        <w:spacing w:line="600" w:lineRule="exact"/>
        <w:jc w:val="both"/>
        <w:outlineLvl w:val="9"/>
        <w:rPr>
          <w:rFonts w:hint="eastAsia" w:ascii="黑体" w:hAnsi="黑体" w:eastAsia="黑体" w:cs="黑体"/>
          <w:b w:val="0"/>
          <w:bCs/>
          <w:sz w:val="32"/>
          <w:szCs w:val="32"/>
        </w:rPr>
      </w:pPr>
    </w:p>
    <w:p>
      <w:pPr>
        <w:pStyle w:val="2"/>
        <w:spacing w:line="600" w:lineRule="exact"/>
        <w:jc w:val="both"/>
        <w:rPr>
          <w:rFonts w:hint="eastAsia" w:ascii="黑体" w:hAnsi="黑体" w:eastAsia="黑体" w:cs="黑体"/>
          <w:b w:val="0"/>
          <w:bCs/>
          <w:sz w:val="32"/>
          <w:szCs w:val="32"/>
        </w:rPr>
      </w:pPr>
      <w:bookmarkStart w:id="6" w:name="_Toc332803968"/>
      <w:r>
        <w:rPr>
          <w:rFonts w:hint="eastAsia" w:ascii="黑体" w:hAnsi="黑体" w:eastAsia="黑体" w:cs="黑体"/>
          <w:b w:val="0"/>
          <w:bCs/>
          <w:sz w:val="32"/>
          <w:szCs w:val="32"/>
        </w:rPr>
        <w:t>终止执行预案格式样本</w:t>
      </w:r>
      <w:bookmarkEnd w:id="6"/>
    </w:p>
    <w:p>
      <w:pPr>
        <w:widowControl w:val="0"/>
        <w:spacing w:line="600" w:lineRule="exact"/>
        <w:jc w:val="both"/>
        <w:rPr>
          <w:rFonts w:hint="eastAsia" w:ascii="楷体_GB2312" w:hAnsi="Calibri" w:eastAsia="楷体_GB2312" w:cs="Times New Roman"/>
          <w:kern w:val="2"/>
          <w:sz w:val="32"/>
          <w:szCs w:val="32"/>
        </w:rPr>
      </w:pPr>
    </w:p>
    <w:p>
      <w:pPr>
        <w:widowControl w:val="0"/>
        <w:spacing w:line="600" w:lineRule="exact"/>
        <w:jc w:val="center"/>
        <w:outlineLvl w:val="0"/>
        <w:rPr>
          <w:rFonts w:hint="eastAsia" w:ascii="创艺简标宋" w:hAnsi="Calibri" w:eastAsia="创艺简标宋" w:cs="Times New Roman"/>
          <w:kern w:val="2"/>
          <w:sz w:val="44"/>
          <w:szCs w:val="32"/>
        </w:rPr>
      </w:pPr>
      <w:r>
        <w:rPr>
          <w:rFonts w:hint="eastAsia" w:ascii="创艺简标宋" w:hAnsi="Calibri" w:eastAsia="创艺简标宋" w:cs="Times New Roman"/>
          <w:kern w:val="2"/>
          <w:sz w:val="44"/>
          <w:szCs w:val="32"/>
        </w:rPr>
        <w:t>关于终止执行</w:t>
      </w:r>
      <w:r>
        <w:rPr>
          <w:rFonts w:hint="eastAsia" w:ascii="创艺简标宋" w:hAnsi="Calibri" w:eastAsia="创艺简标宋" w:cs="Times New Roman"/>
          <w:kern w:val="2"/>
          <w:sz w:val="44"/>
          <w:szCs w:val="32"/>
          <w:lang w:eastAsia="zh-CN"/>
        </w:rPr>
        <w:t>文登区</w:t>
      </w:r>
      <w:r>
        <w:rPr>
          <w:rFonts w:hint="eastAsia" w:ascii="创艺简标宋" w:hAnsi="Calibri" w:eastAsia="创艺简标宋" w:cs="Times New Roman"/>
          <w:kern w:val="2"/>
          <w:sz w:val="44"/>
          <w:szCs w:val="32"/>
        </w:rPr>
        <w:t>突发粮食事件应急预案</w:t>
      </w:r>
    </w:p>
    <w:p>
      <w:pPr>
        <w:widowControl w:val="0"/>
        <w:spacing w:line="600" w:lineRule="exact"/>
        <w:jc w:val="center"/>
        <w:outlineLvl w:val="0"/>
        <w:rPr>
          <w:rFonts w:hint="eastAsia" w:ascii="创艺简标宋" w:hAnsi="Calibri" w:eastAsia="创艺简标宋" w:cs="Times New Roman"/>
          <w:kern w:val="2"/>
          <w:sz w:val="44"/>
          <w:szCs w:val="32"/>
        </w:rPr>
      </w:pPr>
      <w:r>
        <w:rPr>
          <w:rFonts w:hint="eastAsia" w:ascii="创艺简标宋" w:hAnsi="Calibri" w:eastAsia="创艺简标宋" w:cs="Times New Roman"/>
          <w:kern w:val="2"/>
          <w:sz w:val="44"/>
          <w:szCs w:val="32"/>
        </w:rPr>
        <w:t>的  决  定</w:t>
      </w:r>
    </w:p>
    <w:p>
      <w:pPr>
        <w:widowControl w:val="0"/>
        <w:spacing w:line="600" w:lineRule="exact"/>
        <w:jc w:val="center"/>
        <w:rPr>
          <w:rFonts w:hint="eastAsia" w:ascii="创艺简标宋" w:hAnsi="Calibri" w:eastAsia="创艺简标宋" w:cs="Times New Roman"/>
          <w:kern w:val="2"/>
          <w:sz w:val="44"/>
          <w:szCs w:val="32"/>
        </w:rPr>
      </w:pPr>
    </w:p>
    <w:p>
      <w:pPr>
        <w:widowControl w:val="0"/>
        <w:spacing w:line="600" w:lineRule="exact"/>
        <w:ind w:firstLine="640" w:firstLineChars="200"/>
        <w:jc w:val="both"/>
        <w:rPr>
          <w:rFonts w:hint="eastAsia" w:ascii="Calibri" w:hAnsi="Calibri" w:eastAsia="仿宋_GB2312" w:cs="Times New Roman"/>
          <w:kern w:val="2"/>
          <w:sz w:val="32"/>
          <w:szCs w:val="32"/>
          <w:u w:val="single"/>
        </w:rPr>
      </w:pPr>
      <w:r>
        <w:rPr>
          <w:rFonts w:hint="eastAsia" w:ascii="Calibri" w:hAnsi="Calibri" w:eastAsia="仿宋_GB2312" w:cs="Times New Roman"/>
          <w:kern w:val="0"/>
          <w:sz w:val="32"/>
          <w:szCs w:val="32"/>
          <w:u w:val="single"/>
          <w:lang w:val="zh-CN"/>
        </w:rPr>
        <w:t xml:space="preserve">     </w:t>
      </w:r>
      <w:r>
        <w:rPr>
          <w:rFonts w:hint="eastAsia" w:ascii="Calibri" w:hAnsi="Calibri" w:eastAsia="仿宋_GB2312" w:cs="Times New Roman"/>
          <w:kern w:val="2"/>
          <w:sz w:val="32"/>
          <w:szCs w:val="32"/>
        </w:rPr>
        <w:t>年</w:t>
      </w:r>
      <w:r>
        <w:rPr>
          <w:rFonts w:hint="eastAsia" w:ascii="Calibri" w:hAnsi="Calibri" w:eastAsia="仿宋_GB2312" w:cs="Times New Roman"/>
          <w:kern w:val="2"/>
          <w:sz w:val="32"/>
          <w:szCs w:val="32"/>
          <w:u w:val="single"/>
        </w:rPr>
        <w:t xml:space="preserve">    </w:t>
      </w:r>
      <w:r>
        <w:rPr>
          <w:rFonts w:hint="eastAsia" w:ascii="Calibri" w:hAnsi="Calibri" w:eastAsia="仿宋_GB2312" w:cs="Times New Roman"/>
          <w:kern w:val="2"/>
          <w:sz w:val="32"/>
          <w:szCs w:val="32"/>
        </w:rPr>
        <w:t>月</w:t>
      </w:r>
      <w:r>
        <w:rPr>
          <w:rFonts w:hint="eastAsia" w:ascii="Calibri" w:hAnsi="Calibri" w:eastAsia="仿宋_GB2312" w:cs="Times New Roman"/>
          <w:kern w:val="2"/>
          <w:sz w:val="32"/>
          <w:szCs w:val="32"/>
          <w:u w:val="single"/>
        </w:rPr>
        <w:t xml:space="preserve">    </w:t>
      </w:r>
      <w:r>
        <w:rPr>
          <w:rFonts w:hint="eastAsia" w:ascii="Calibri" w:hAnsi="Calibri" w:eastAsia="仿宋_GB2312" w:cs="Times New Roman"/>
          <w:kern w:val="2"/>
          <w:sz w:val="32"/>
          <w:szCs w:val="32"/>
        </w:rPr>
        <w:t>日</w:t>
      </w:r>
      <w:r>
        <w:rPr>
          <w:rFonts w:hint="eastAsia" w:ascii="Calibri" w:hAnsi="Calibri" w:eastAsia="仿宋_GB2312" w:cs="Times New Roman"/>
          <w:kern w:val="2"/>
          <w:sz w:val="32"/>
          <w:szCs w:val="32"/>
          <w:u w:val="single"/>
        </w:rPr>
        <w:t xml:space="preserve">    </w:t>
      </w:r>
      <w:r>
        <w:rPr>
          <w:rFonts w:hint="eastAsia" w:ascii="Calibri" w:hAnsi="Calibri" w:eastAsia="仿宋_GB2312" w:cs="Times New Roman"/>
          <w:kern w:val="2"/>
          <w:sz w:val="32"/>
          <w:szCs w:val="32"/>
        </w:rPr>
        <w:t>时</w:t>
      </w:r>
      <w:r>
        <w:rPr>
          <w:rFonts w:hint="eastAsia" w:ascii="Calibri" w:hAnsi="Calibri" w:eastAsia="仿宋_GB2312" w:cs="Times New Roman"/>
          <w:kern w:val="2"/>
          <w:sz w:val="32"/>
          <w:szCs w:val="32"/>
          <w:u w:val="single"/>
        </w:rPr>
        <w:t xml:space="preserve">    </w:t>
      </w:r>
      <w:r>
        <w:rPr>
          <w:rFonts w:hint="eastAsia" w:ascii="Calibri" w:hAnsi="Calibri" w:eastAsia="仿宋_GB2312" w:cs="Times New Roman"/>
          <w:kern w:val="2"/>
          <w:sz w:val="32"/>
          <w:szCs w:val="32"/>
        </w:rPr>
        <w:t>分，在</w:t>
      </w:r>
      <w:r>
        <w:rPr>
          <w:rFonts w:hint="eastAsia" w:ascii="Calibri" w:hAnsi="Calibri" w:eastAsia="仿宋_GB2312" w:cs="Times New Roman"/>
          <w:kern w:val="0"/>
          <w:sz w:val="32"/>
          <w:szCs w:val="32"/>
          <w:u w:val="single"/>
          <w:lang w:val="zh-CN"/>
        </w:rPr>
        <w:t xml:space="preserve">               </w:t>
      </w:r>
      <w:r>
        <w:rPr>
          <w:rFonts w:hint="eastAsia" w:ascii="Calibri" w:hAnsi="Calibri" w:eastAsia="仿宋_GB2312" w:cs="Times New Roman"/>
          <w:kern w:val="0"/>
          <w:sz w:val="32"/>
          <w:szCs w:val="32"/>
          <w:lang w:val="zh-CN"/>
        </w:rPr>
        <w:t>发生的</w:t>
      </w:r>
      <w:r>
        <w:rPr>
          <w:rFonts w:hint="eastAsia" w:ascii="Calibri" w:hAnsi="Calibri" w:eastAsia="仿宋_GB2312" w:cs="Times New Roman"/>
          <w:kern w:val="0"/>
          <w:sz w:val="32"/>
          <w:szCs w:val="32"/>
          <w:u w:val="single"/>
          <w:lang w:val="zh-CN"/>
        </w:rPr>
        <w:t xml:space="preserve">                       </w:t>
      </w:r>
      <w:r>
        <w:rPr>
          <w:rFonts w:hint="eastAsia" w:ascii="Calibri" w:hAnsi="Calibri" w:eastAsia="仿宋_GB2312" w:cs="Times New Roman"/>
          <w:kern w:val="0"/>
          <w:sz w:val="32"/>
          <w:szCs w:val="32"/>
          <w:lang w:val="zh-CN"/>
        </w:rPr>
        <w:t>事件，</w:t>
      </w:r>
      <w:r>
        <w:rPr>
          <w:rFonts w:hint="eastAsia" w:ascii="Calibri" w:hAnsi="Calibri" w:eastAsia="仿宋_GB2312" w:cs="Times New Roman"/>
          <w:kern w:val="2"/>
          <w:sz w:val="32"/>
          <w:szCs w:val="32"/>
        </w:rPr>
        <w:t>经过应急处置，已经</w:t>
      </w:r>
      <w:r>
        <w:rPr>
          <w:rFonts w:hint="eastAsia" w:ascii="Calibri" w:hAnsi="Calibri" w:eastAsia="仿宋_GB2312" w:cs="Times New Roman"/>
          <w:kern w:val="2"/>
          <w:sz w:val="32"/>
          <w:szCs w:val="32"/>
          <w:u w:val="single"/>
        </w:rPr>
        <w:t xml:space="preserve">      </w:t>
      </w:r>
    </w:p>
    <w:p>
      <w:pPr>
        <w:widowControl w:val="0"/>
        <w:spacing w:line="600" w:lineRule="exact"/>
        <w:jc w:val="both"/>
        <w:rPr>
          <w:rFonts w:hint="eastAsia" w:ascii="Calibri" w:hAnsi="Calibri" w:eastAsia="仿宋_GB2312" w:cs="Times New Roman"/>
          <w:kern w:val="0"/>
          <w:sz w:val="32"/>
          <w:szCs w:val="32"/>
          <w:lang w:val="zh-CN"/>
        </w:rPr>
      </w:pPr>
      <w:r>
        <w:rPr>
          <w:rFonts w:hint="eastAsia" w:ascii="Calibri" w:hAnsi="Calibri" w:eastAsia="仿宋_GB2312" w:cs="Times New Roman"/>
          <w:kern w:val="2"/>
          <w:sz w:val="32"/>
          <w:szCs w:val="32"/>
          <w:u w:val="single"/>
        </w:rPr>
        <w:t xml:space="preserve">                </w:t>
      </w:r>
      <w:r>
        <w:rPr>
          <w:rFonts w:hint="eastAsia" w:ascii="Calibri" w:hAnsi="Calibri" w:eastAsia="仿宋_GB2312" w:cs="Times New Roman"/>
          <w:kern w:val="2"/>
          <w:sz w:val="32"/>
          <w:szCs w:val="32"/>
        </w:rPr>
        <w:t>。</w:t>
      </w:r>
      <w:r>
        <w:rPr>
          <w:rFonts w:hint="eastAsia" w:ascii="Calibri" w:hAnsi="宋体" w:eastAsia="仿宋_GB2312" w:cs="Times New Roman"/>
          <w:snapToGrid w:val="0"/>
          <w:kern w:val="0"/>
          <w:sz w:val="32"/>
          <w:szCs w:val="32"/>
        </w:rPr>
        <w:t>经研究决定，</w:t>
      </w:r>
      <w:r>
        <w:rPr>
          <w:rFonts w:hint="eastAsia" w:ascii="Calibri" w:hAnsi="Calibri" w:eastAsia="仿宋_GB2312" w:cs="Times New Roman"/>
          <w:kern w:val="2"/>
          <w:sz w:val="32"/>
          <w:szCs w:val="32"/>
        </w:rPr>
        <w:t>终止执行</w:t>
      </w:r>
      <w:r>
        <w:rPr>
          <w:rFonts w:hint="eastAsia" w:ascii="Calibri" w:hAnsi="宋体" w:eastAsia="仿宋_GB2312" w:cs="Times New Roman"/>
          <w:kern w:val="2"/>
          <w:sz w:val="32"/>
          <w:szCs w:val="32"/>
          <w:lang w:eastAsia="zh-CN"/>
        </w:rPr>
        <w:t>文登区</w:t>
      </w:r>
      <w:r>
        <w:rPr>
          <w:rFonts w:hint="eastAsia" w:ascii="Calibri" w:hAnsi="宋体" w:eastAsia="仿宋_GB2312" w:cs="Times New Roman"/>
          <w:kern w:val="2"/>
          <w:sz w:val="32"/>
          <w:szCs w:val="32"/>
        </w:rPr>
        <w:t>突发粮食事件</w:t>
      </w:r>
      <w:r>
        <w:rPr>
          <w:rFonts w:hint="eastAsia" w:ascii="Calibri" w:hAnsi="Calibri" w:eastAsia="仿宋_GB2312" w:cs="Times New Roman"/>
          <w:kern w:val="2"/>
          <w:sz w:val="32"/>
          <w:szCs w:val="32"/>
        </w:rPr>
        <w:t>应急预案</w:t>
      </w:r>
      <w:r>
        <w:rPr>
          <w:rFonts w:hint="eastAsia" w:ascii="Calibri" w:hAnsi="宋体" w:eastAsia="仿宋_GB2312" w:cs="Times New Roman"/>
          <w:snapToGrid w:val="0"/>
          <w:kern w:val="0"/>
          <w:sz w:val="32"/>
          <w:szCs w:val="32"/>
        </w:rPr>
        <w:t>，应急处置工作结束。</w:t>
      </w:r>
    </w:p>
    <w:p>
      <w:pPr>
        <w:widowControl w:val="0"/>
        <w:spacing w:line="600" w:lineRule="exact"/>
        <w:ind w:firstLine="2"/>
        <w:jc w:val="both"/>
        <w:rPr>
          <w:rFonts w:hint="eastAsia" w:ascii="Calibri" w:hAnsi="Calibri" w:eastAsia="仿宋_GB2312" w:cs="Times New Roman"/>
          <w:kern w:val="0"/>
          <w:sz w:val="32"/>
          <w:szCs w:val="32"/>
          <w:lang w:val="zh-CN"/>
        </w:rPr>
      </w:pPr>
    </w:p>
    <w:p>
      <w:pPr>
        <w:widowControl w:val="0"/>
        <w:spacing w:line="600" w:lineRule="exact"/>
        <w:jc w:val="both"/>
        <w:rPr>
          <w:rFonts w:hint="eastAsia" w:ascii="Calibri" w:hAnsi="Calibri" w:eastAsia="仿宋_GB2312" w:cs="Times New Roman"/>
          <w:kern w:val="2"/>
          <w:sz w:val="32"/>
          <w:szCs w:val="32"/>
        </w:rPr>
      </w:pPr>
    </w:p>
    <w:p>
      <w:pPr>
        <w:pStyle w:val="3"/>
        <w:spacing w:line="600" w:lineRule="exact"/>
        <w:ind w:firstLine="3840" w:firstLineChars="1200"/>
        <w:rPr>
          <w:rFonts w:hint="eastAsia" w:ascii="仿宋_GB2312" w:hAnsi="宋体" w:eastAsia="仿宋_GB2312" w:cs="Times New Roman"/>
          <w:color w:val="000000"/>
          <w:szCs w:val="32"/>
        </w:rPr>
      </w:pPr>
      <w:r>
        <w:rPr>
          <w:rFonts w:hint="eastAsia" w:ascii="仿宋_GB2312" w:hAnsi="宋体" w:eastAsia="仿宋_GB2312" w:cs="Times New Roman"/>
          <w:color w:val="000000"/>
          <w:szCs w:val="32"/>
          <w:lang w:eastAsia="zh-CN"/>
        </w:rPr>
        <w:t>文登区</w:t>
      </w:r>
      <w:r>
        <w:rPr>
          <w:rFonts w:hint="eastAsia" w:ascii="仿宋_GB2312" w:hAnsi="宋体" w:eastAsia="仿宋_GB2312" w:cs="Times New Roman"/>
          <w:color w:val="000000"/>
          <w:szCs w:val="32"/>
        </w:rPr>
        <w:t>突发粮食事件应急指挥部</w:t>
      </w:r>
    </w:p>
    <w:p>
      <w:pPr>
        <w:pStyle w:val="3"/>
        <w:spacing w:line="600" w:lineRule="exact"/>
        <w:ind w:firstLine="0" w:firstLineChars="0"/>
        <w:rPr>
          <w:rFonts w:hint="eastAsia" w:ascii="仿宋_GB2312" w:hAnsi="宋体" w:eastAsia="仿宋_GB2312" w:cs="Times New Roman"/>
          <w:color w:val="000000"/>
          <w:szCs w:val="32"/>
          <w:u w:val="single"/>
        </w:rPr>
      </w:pPr>
      <w:r>
        <w:rPr>
          <w:rFonts w:hint="eastAsia" w:ascii="仿宋_GB2312" w:hAnsi="宋体" w:eastAsia="仿宋_GB2312" w:cs="Times New Roman"/>
          <w:color w:val="000000"/>
          <w:szCs w:val="32"/>
        </w:rPr>
        <w:t xml:space="preserve">                        总指挥（签字）：</w:t>
      </w:r>
      <w:r>
        <w:rPr>
          <w:rFonts w:hint="eastAsia" w:ascii="仿宋_GB2312" w:hAnsi="宋体" w:eastAsia="仿宋_GB2312" w:cs="Times New Roman"/>
          <w:color w:val="000000"/>
          <w:szCs w:val="32"/>
          <w:u w:val="single"/>
        </w:rPr>
        <w:t xml:space="preserve">             </w:t>
      </w:r>
    </w:p>
    <w:p>
      <w:pPr>
        <w:widowControl w:val="0"/>
        <w:spacing w:line="600" w:lineRule="exact"/>
        <w:ind w:firstLine="646"/>
        <w:jc w:val="both"/>
        <w:rPr>
          <w:rFonts w:hint="eastAsia" w:ascii="Times New Roman" w:hAnsi="Times New Roman" w:eastAsia="仿宋_GB2312" w:cs="Times New Roman"/>
          <w:kern w:val="2"/>
          <w:sz w:val="32"/>
          <w:szCs w:val="32"/>
        </w:rPr>
      </w:pPr>
      <w:r>
        <w:rPr>
          <w:rFonts w:hint="eastAsia" w:ascii="Calibri" w:hAnsi="宋体" w:eastAsia="仿宋_GB2312" w:cs="Times New Roman"/>
          <w:color w:val="000000"/>
          <w:kern w:val="2"/>
          <w:sz w:val="32"/>
          <w:szCs w:val="32"/>
        </w:rPr>
        <w:t xml:space="preserve">                        </w:t>
      </w:r>
      <w:r>
        <w:rPr>
          <w:rFonts w:hint="eastAsia" w:ascii="Calibri" w:hAnsi="宋体" w:eastAsia="仿宋_GB2312" w:cs="Times New Roman"/>
          <w:color w:val="000000"/>
          <w:kern w:val="2"/>
          <w:sz w:val="32"/>
          <w:szCs w:val="32"/>
          <w:u w:val="single"/>
        </w:rPr>
        <w:t xml:space="preserve">       </w:t>
      </w:r>
      <w:r>
        <w:rPr>
          <w:rFonts w:hint="eastAsia" w:ascii="Calibri" w:hAnsi="宋体" w:eastAsia="仿宋_GB2312" w:cs="Times New Roman"/>
          <w:color w:val="000000"/>
          <w:kern w:val="2"/>
          <w:sz w:val="32"/>
          <w:szCs w:val="32"/>
        </w:rPr>
        <w:t>年</w:t>
      </w:r>
      <w:r>
        <w:rPr>
          <w:rFonts w:hint="eastAsia" w:ascii="Calibri" w:hAnsi="宋体" w:eastAsia="仿宋_GB2312" w:cs="Times New Roman"/>
          <w:color w:val="000000"/>
          <w:kern w:val="2"/>
          <w:sz w:val="32"/>
          <w:szCs w:val="32"/>
          <w:u w:val="single"/>
        </w:rPr>
        <w:t xml:space="preserve">     </w:t>
      </w:r>
      <w:r>
        <w:rPr>
          <w:rFonts w:hint="eastAsia" w:ascii="Calibri" w:hAnsi="宋体" w:eastAsia="仿宋_GB2312" w:cs="Times New Roman"/>
          <w:color w:val="000000"/>
          <w:kern w:val="2"/>
          <w:sz w:val="32"/>
          <w:szCs w:val="32"/>
        </w:rPr>
        <w:t>月</w:t>
      </w:r>
      <w:r>
        <w:rPr>
          <w:rFonts w:hint="eastAsia" w:ascii="Calibri" w:hAnsi="宋体" w:eastAsia="仿宋_GB2312" w:cs="Times New Roman"/>
          <w:color w:val="000000"/>
          <w:kern w:val="2"/>
          <w:sz w:val="32"/>
          <w:szCs w:val="32"/>
          <w:u w:val="single"/>
        </w:rPr>
        <w:t xml:space="preserve">     </w:t>
      </w:r>
      <w:r>
        <w:rPr>
          <w:rFonts w:hint="eastAsia" w:ascii="Calibri" w:hAnsi="宋体" w:eastAsia="仿宋_GB2312" w:cs="Times New Roman"/>
          <w:color w:val="000000"/>
          <w:kern w:val="2"/>
          <w:sz w:val="32"/>
          <w:szCs w:val="32"/>
        </w:rPr>
        <w:t>日</w:t>
      </w:r>
    </w:p>
    <w:p>
      <w:pPr>
        <w:widowControl w:val="0"/>
        <w:spacing w:line="600" w:lineRule="exact"/>
        <w:ind w:firstLine="646"/>
        <w:jc w:val="both"/>
        <w:rPr>
          <w:rFonts w:hint="eastAsia" w:ascii="Times New Roman" w:hAnsi="Times New Roman" w:eastAsia="仿宋_GB2312" w:cs="Times New Roman"/>
          <w:kern w:val="2"/>
          <w:sz w:val="32"/>
          <w:szCs w:val="32"/>
        </w:rPr>
      </w:pPr>
    </w:p>
    <w:sectPr>
      <w:footerReference r:id="rId5" w:type="default"/>
      <w:pgSz w:w="11906" w:h="16838"/>
      <w:pgMar w:top="2098" w:right="1474" w:bottom="1985" w:left="1588" w:header="851" w:footer="992" w:gutter="0"/>
      <w:pgBorders>
        <w:top w:val="none" w:sz="0" w:space="0"/>
        <w:left w:val="none" w:sz="0" w:space="0"/>
        <w:bottom w:val="none" w:sz="0" w:space="0"/>
        <w:right w:val="none" w:sz="0" w:space="0"/>
      </w:pgBorders>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创艺简标宋">
    <w:panose1 w:val="00000000000000000000"/>
    <w:charset w:val="86"/>
    <w:family w:val="auto"/>
    <w:pitch w:val="default"/>
    <w:sig w:usb0="00000000" w:usb1="00000000" w:usb2="00000000" w:usb3="00000000" w:csb0="00000000" w:csb1="00000000"/>
  </w:font>
  <w:font w:name="仿宋_GB2312">
    <w:panose1 w:val="02010609030101010101"/>
    <w:charset w:val="86"/>
    <w:family w:val="modern"/>
    <w:pitch w:val="default"/>
    <w:sig w:usb0="00000001" w:usb1="080E0000" w:usb2="00000000" w:usb3="00000000" w:csb0="00040000" w:csb1="0000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napToGrid w:val="0"/>
      <w:ind w:right="360" w:firstLine="360"/>
      <w:jc w:val="left"/>
      <w:rPr>
        <w:rFonts w:ascii="Calibri" w:hAnsi="Calibri" w:eastAsia="宋体" w:cs="Times New Roman"/>
        <w:kern w:val="2"/>
        <w:sz w:val="18"/>
        <w:szCs w:val="18"/>
        <w:lang w:val="en-US" w:eastAsia="zh-CN" w:bidi="ar-S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framePr w:wrap="around" w:vAnchor="text" w:hAnchor="margin" w:xAlign="outside" w:y="1"/>
      <w:widowControl w:val="0"/>
      <w:snapToGrid w:val="0"/>
      <w:jc w:val="left"/>
      <w:rPr>
        <w:rStyle w:val="11"/>
        <w:rFonts w:ascii="Calibri" w:hAnsi="Calibri" w:eastAsia="宋体" w:cs="Times New Roman"/>
        <w:kern w:val="2"/>
        <w:sz w:val="18"/>
        <w:szCs w:val="18"/>
        <w:lang w:val="en-US" w:eastAsia="zh-CN" w:bidi="ar-SA"/>
      </w:rPr>
    </w:pPr>
    <w:r>
      <w:rPr>
        <w:rFonts w:ascii="Calibri" w:hAnsi="Calibri" w:eastAsia="宋体" w:cs="Times New Roman"/>
        <w:kern w:val="2"/>
        <w:sz w:val="18"/>
        <w:szCs w:val="18"/>
        <w:lang w:val="en-US" w:eastAsia="zh-CN" w:bidi="ar-SA"/>
      </w:rPr>
      <w:fldChar w:fldCharType="begin"/>
    </w:r>
    <w:r>
      <w:rPr>
        <w:rStyle w:val="11"/>
        <w:rFonts w:ascii="Calibri" w:hAnsi="Calibri" w:eastAsia="宋体" w:cs="Times New Roman"/>
        <w:kern w:val="2"/>
        <w:sz w:val="18"/>
        <w:szCs w:val="18"/>
        <w:lang w:val="en-US" w:eastAsia="zh-CN" w:bidi="ar-SA"/>
      </w:rPr>
      <w:instrText xml:space="preserve">PAGE  </w:instrText>
    </w:r>
    <w:r>
      <w:rPr>
        <w:rFonts w:ascii="Calibri" w:hAnsi="Calibri" w:eastAsia="宋体" w:cs="Times New Roman"/>
        <w:kern w:val="2"/>
        <w:sz w:val="18"/>
        <w:szCs w:val="18"/>
        <w:lang w:val="en-US" w:eastAsia="zh-CN" w:bidi="ar-SA"/>
      </w:rPr>
      <w:fldChar w:fldCharType="separate"/>
    </w:r>
    <w:r>
      <w:rPr>
        <w:rStyle w:val="11"/>
        <w:rFonts w:ascii="Calibri" w:hAnsi="Calibri" w:eastAsia="宋体" w:cs="Times New Roman"/>
        <w:kern w:val="2"/>
        <w:sz w:val="18"/>
        <w:szCs w:val="18"/>
        <w:lang w:val="en-US" w:eastAsia="zh-CN" w:bidi="ar-SA"/>
      </w:rPr>
      <w:t>26</w:t>
    </w:r>
    <w:r>
      <w:rPr>
        <w:rFonts w:ascii="Calibri" w:hAnsi="Calibri" w:eastAsia="宋体" w:cs="Times New Roman"/>
        <w:kern w:val="2"/>
        <w:sz w:val="18"/>
        <w:szCs w:val="18"/>
        <w:lang w:val="en-US" w:eastAsia="zh-CN" w:bidi="ar-SA"/>
      </w:rPr>
      <w:fldChar w:fldCharType="end"/>
    </w:r>
  </w:p>
  <w:p>
    <w:pPr>
      <w:widowControl w:val="0"/>
      <w:snapToGrid w:val="0"/>
      <w:ind w:right="360" w:firstLine="360"/>
      <w:jc w:val="left"/>
      <w:rPr>
        <w:rFonts w:ascii="Calibri" w:hAnsi="Calibri" w:eastAsia="宋体" w:cs="Times New Roman"/>
        <w:kern w:val="2"/>
        <w:sz w:val="18"/>
        <w:szCs w:val="18"/>
        <w:lang w:val="en-US" w:eastAsia="zh-CN" w:bidi="ar-SA"/>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4"/>
                  <w:rPr>
                    <w:rFonts w:hint="eastAsia"/>
                  </w:rPr>
                </w:pPr>
                <w:r>
                  <w:rPr>
                    <w:rFonts w:hint="eastAsia"/>
                  </w:rPr>
                  <w:fldChar w:fldCharType="begin"/>
                </w:r>
                <w:r>
                  <w:rPr>
                    <w:rFonts w:hint="eastAsia"/>
                  </w:rPr>
                  <w:instrText xml:space="preserve"> PAGE  \* MERGEFORMAT </w:instrText>
                </w:r>
                <w:r>
                  <w:rPr>
                    <w:rFonts w:hint="eastAsia"/>
                  </w:rPr>
                  <w:fldChar w:fldCharType="separate"/>
                </w:r>
                <w:r>
                  <w:t>18</w:t>
                </w:r>
                <w:r>
                  <w:rPr>
                    <w:rFonts w:hint="eastAsia"/>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F89AA35"/>
    <w:multiLevelType w:val="singleLevel"/>
    <w:tmpl w:val="6F89AA35"/>
    <w:lvl w:ilvl="0" w:tentative="0">
      <w:start w:val="1"/>
      <w:numFmt w:val="decimal"/>
      <w:lvlText w:val="(%1)"/>
      <w:lvlJc w:val="left"/>
      <w:pPr>
        <w:ind w:left="425" w:hanging="425"/>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NzRhMGEwZjY4MjZjN2NhODcyOGZiY2IwODVlZjc4NzcifQ=="/>
  </w:docVars>
  <w:rsids>
    <w:rsidRoot w:val="00896783"/>
    <w:rsid w:val="0001675F"/>
    <w:rsid w:val="000203AA"/>
    <w:rsid w:val="00022836"/>
    <w:rsid w:val="00041D45"/>
    <w:rsid w:val="00081A11"/>
    <w:rsid w:val="0008722B"/>
    <w:rsid w:val="00093D74"/>
    <w:rsid w:val="00095B18"/>
    <w:rsid w:val="00096664"/>
    <w:rsid w:val="000A12E5"/>
    <w:rsid w:val="000A2EBC"/>
    <w:rsid w:val="000C35E5"/>
    <w:rsid w:val="000F27F9"/>
    <w:rsid w:val="00101853"/>
    <w:rsid w:val="00107E81"/>
    <w:rsid w:val="00107E8F"/>
    <w:rsid w:val="00131C16"/>
    <w:rsid w:val="001352C7"/>
    <w:rsid w:val="00135FE2"/>
    <w:rsid w:val="001505DA"/>
    <w:rsid w:val="00164585"/>
    <w:rsid w:val="001656BD"/>
    <w:rsid w:val="0017159A"/>
    <w:rsid w:val="0019286B"/>
    <w:rsid w:val="001B32C4"/>
    <w:rsid w:val="001E112B"/>
    <w:rsid w:val="001F0EE2"/>
    <w:rsid w:val="00202264"/>
    <w:rsid w:val="00221527"/>
    <w:rsid w:val="00263A73"/>
    <w:rsid w:val="002B79AA"/>
    <w:rsid w:val="002D4E46"/>
    <w:rsid w:val="002F7FE0"/>
    <w:rsid w:val="003027D5"/>
    <w:rsid w:val="00306038"/>
    <w:rsid w:val="00313A12"/>
    <w:rsid w:val="003431B5"/>
    <w:rsid w:val="00365ADD"/>
    <w:rsid w:val="00376720"/>
    <w:rsid w:val="00381C33"/>
    <w:rsid w:val="00391A12"/>
    <w:rsid w:val="003948E9"/>
    <w:rsid w:val="00394D5C"/>
    <w:rsid w:val="003A0582"/>
    <w:rsid w:val="003A2131"/>
    <w:rsid w:val="003B2281"/>
    <w:rsid w:val="003C11C6"/>
    <w:rsid w:val="003D0D5D"/>
    <w:rsid w:val="003D1CF7"/>
    <w:rsid w:val="003D4E07"/>
    <w:rsid w:val="003F09D9"/>
    <w:rsid w:val="003F5438"/>
    <w:rsid w:val="003F74B1"/>
    <w:rsid w:val="00407287"/>
    <w:rsid w:val="00445217"/>
    <w:rsid w:val="00455A00"/>
    <w:rsid w:val="00456858"/>
    <w:rsid w:val="00457446"/>
    <w:rsid w:val="00472A56"/>
    <w:rsid w:val="00473D72"/>
    <w:rsid w:val="004A0A09"/>
    <w:rsid w:val="004A45A4"/>
    <w:rsid w:val="004A54DB"/>
    <w:rsid w:val="004D0678"/>
    <w:rsid w:val="004E1BC5"/>
    <w:rsid w:val="004E748D"/>
    <w:rsid w:val="00500C5B"/>
    <w:rsid w:val="00513803"/>
    <w:rsid w:val="00513A46"/>
    <w:rsid w:val="00542A89"/>
    <w:rsid w:val="005570D6"/>
    <w:rsid w:val="005A1007"/>
    <w:rsid w:val="005C2E75"/>
    <w:rsid w:val="005E628A"/>
    <w:rsid w:val="005F166A"/>
    <w:rsid w:val="005F6B0F"/>
    <w:rsid w:val="00605D45"/>
    <w:rsid w:val="00622B60"/>
    <w:rsid w:val="006320A3"/>
    <w:rsid w:val="00682CE4"/>
    <w:rsid w:val="00683F02"/>
    <w:rsid w:val="00694FC5"/>
    <w:rsid w:val="006A339F"/>
    <w:rsid w:val="006B63C2"/>
    <w:rsid w:val="006D7103"/>
    <w:rsid w:val="006E584D"/>
    <w:rsid w:val="007106E9"/>
    <w:rsid w:val="00757DDE"/>
    <w:rsid w:val="007748EC"/>
    <w:rsid w:val="00792255"/>
    <w:rsid w:val="007A3028"/>
    <w:rsid w:val="007A5593"/>
    <w:rsid w:val="007B71BB"/>
    <w:rsid w:val="007C36AE"/>
    <w:rsid w:val="007D21BF"/>
    <w:rsid w:val="007D64BF"/>
    <w:rsid w:val="007E3092"/>
    <w:rsid w:val="007E30B1"/>
    <w:rsid w:val="00813F4F"/>
    <w:rsid w:val="008162CB"/>
    <w:rsid w:val="0083559A"/>
    <w:rsid w:val="00852C3D"/>
    <w:rsid w:val="00872E47"/>
    <w:rsid w:val="0087724D"/>
    <w:rsid w:val="00896783"/>
    <w:rsid w:val="008D3232"/>
    <w:rsid w:val="008E6CFC"/>
    <w:rsid w:val="008F039D"/>
    <w:rsid w:val="008F38AE"/>
    <w:rsid w:val="009028C9"/>
    <w:rsid w:val="00951317"/>
    <w:rsid w:val="00964359"/>
    <w:rsid w:val="00966B5D"/>
    <w:rsid w:val="00974320"/>
    <w:rsid w:val="0097700E"/>
    <w:rsid w:val="009A0FCA"/>
    <w:rsid w:val="009A6593"/>
    <w:rsid w:val="009A6795"/>
    <w:rsid w:val="009B0C11"/>
    <w:rsid w:val="009C7864"/>
    <w:rsid w:val="009D1CF5"/>
    <w:rsid w:val="009F0369"/>
    <w:rsid w:val="00A17D84"/>
    <w:rsid w:val="00A335F7"/>
    <w:rsid w:val="00A477B6"/>
    <w:rsid w:val="00A55C47"/>
    <w:rsid w:val="00A57667"/>
    <w:rsid w:val="00A637F8"/>
    <w:rsid w:val="00A65E9E"/>
    <w:rsid w:val="00A7351A"/>
    <w:rsid w:val="00A80984"/>
    <w:rsid w:val="00A828BF"/>
    <w:rsid w:val="00A94A45"/>
    <w:rsid w:val="00A97A4E"/>
    <w:rsid w:val="00AA2FA9"/>
    <w:rsid w:val="00B35A3A"/>
    <w:rsid w:val="00B373D4"/>
    <w:rsid w:val="00B40A80"/>
    <w:rsid w:val="00B42E4A"/>
    <w:rsid w:val="00B61585"/>
    <w:rsid w:val="00B72D7A"/>
    <w:rsid w:val="00B7393C"/>
    <w:rsid w:val="00B910CC"/>
    <w:rsid w:val="00BB4AC4"/>
    <w:rsid w:val="00BB5BC4"/>
    <w:rsid w:val="00BB6281"/>
    <w:rsid w:val="00BF752D"/>
    <w:rsid w:val="00C012A5"/>
    <w:rsid w:val="00C01748"/>
    <w:rsid w:val="00C1117F"/>
    <w:rsid w:val="00C15275"/>
    <w:rsid w:val="00C1612A"/>
    <w:rsid w:val="00C205FD"/>
    <w:rsid w:val="00C23EDB"/>
    <w:rsid w:val="00C332AD"/>
    <w:rsid w:val="00C65852"/>
    <w:rsid w:val="00C714D5"/>
    <w:rsid w:val="00C71B45"/>
    <w:rsid w:val="00C72E28"/>
    <w:rsid w:val="00C75602"/>
    <w:rsid w:val="00C96026"/>
    <w:rsid w:val="00CA575F"/>
    <w:rsid w:val="00CB1498"/>
    <w:rsid w:val="00CE3197"/>
    <w:rsid w:val="00D03FED"/>
    <w:rsid w:val="00D049C0"/>
    <w:rsid w:val="00D20B5C"/>
    <w:rsid w:val="00D23138"/>
    <w:rsid w:val="00D27B7D"/>
    <w:rsid w:val="00D67BF0"/>
    <w:rsid w:val="00DA3351"/>
    <w:rsid w:val="00DB30B0"/>
    <w:rsid w:val="00DC33F6"/>
    <w:rsid w:val="00DD022E"/>
    <w:rsid w:val="00DF181A"/>
    <w:rsid w:val="00E05D57"/>
    <w:rsid w:val="00E238FC"/>
    <w:rsid w:val="00E435D0"/>
    <w:rsid w:val="00E70198"/>
    <w:rsid w:val="00E753FB"/>
    <w:rsid w:val="00E87DBF"/>
    <w:rsid w:val="00E87F64"/>
    <w:rsid w:val="00E929B8"/>
    <w:rsid w:val="00E95D76"/>
    <w:rsid w:val="00EA3A3E"/>
    <w:rsid w:val="00ED0455"/>
    <w:rsid w:val="00EE6A46"/>
    <w:rsid w:val="00F1165A"/>
    <w:rsid w:val="00F31F31"/>
    <w:rsid w:val="00F36653"/>
    <w:rsid w:val="00F52473"/>
    <w:rsid w:val="00F5767D"/>
    <w:rsid w:val="00F605A0"/>
    <w:rsid w:val="00F667CF"/>
    <w:rsid w:val="00F700CD"/>
    <w:rsid w:val="00F71EBA"/>
    <w:rsid w:val="00F74718"/>
    <w:rsid w:val="00F75343"/>
    <w:rsid w:val="00F8338A"/>
    <w:rsid w:val="00FA394E"/>
    <w:rsid w:val="00FB580C"/>
    <w:rsid w:val="00FD1A94"/>
    <w:rsid w:val="00FF36CA"/>
    <w:rsid w:val="03D8601C"/>
    <w:rsid w:val="05954A61"/>
    <w:rsid w:val="0636441D"/>
    <w:rsid w:val="066520DF"/>
    <w:rsid w:val="082965D5"/>
    <w:rsid w:val="09937966"/>
    <w:rsid w:val="0B076519"/>
    <w:rsid w:val="0E2B00FC"/>
    <w:rsid w:val="0E5E4705"/>
    <w:rsid w:val="0E9A2E97"/>
    <w:rsid w:val="10647D00"/>
    <w:rsid w:val="10EF3268"/>
    <w:rsid w:val="11527676"/>
    <w:rsid w:val="1287061F"/>
    <w:rsid w:val="12970F54"/>
    <w:rsid w:val="14D33401"/>
    <w:rsid w:val="178F35C9"/>
    <w:rsid w:val="18792F1B"/>
    <w:rsid w:val="1A361806"/>
    <w:rsid w:val="1A802429"/>
    <w:rsid w:val="1B1955B9"/>
    <w:rsid w:val="1DD2548F"/>
    <w:rsid w:val="1DF72039"/>
    <w:rsid w:val="219B0F11"/>
    <w:rsid w:val="22482474"/>
    <w:rsid w:val="238A42F4"/>
    <w:rsid w:val="253A456E"/>
    <w:rsid w:val="25C844A3"/>
    <w:rsid w:val="267B28F2"/>
    <w:rsid w:val="28310B13"/>
    <w:rsid w:val="289C346E"/>
    <w:rsid w:val="29CD1C30"/>
    <w:rsid w:val="2BD34D83"/>
    <w:rsid w:val="2C17719A"/>
    <w:rsid w:val="2CCF278C"/>
    <w:rsid w:val="2CD65973"/>
    <w:rsid w:val="2E9E1A21"/>
    <w:rsid w:val="2F7D543B"/>
    <w:rsid w:val="2FDF43AD"/>
    <w:rsid w:val="31DA41DD"/>
    <w:rsid w:val="336E4058"/>
    <w:rsid w:val="33B80779"/>
    <w:rsid w:val="37151771"/>
    <w:rsid w:val="37920A1E"/>
    <w:rsid w:val="3A403919"/>
    <w:rsid w:val="3A620730"/>
    <w:rsid w:val="3AB96121"/>
    <w:rsid w:val="3D512A6A"/>
    <w:rsid w:val="3E812268"/>
    <w:rsid w:val="3F3E1C09"/>
    <w:rsid w:val="40927418"/>
    <w:rsid w:val="40964C43"/>
    <w:rsid w:val="410705F4"/>
    <w:rsid w:val="44F87D4F"/>
    <w:rsid w:val="454A130F"/>
    <w:rsid w:val="466E4163"/>
    <w:rsid w:val="47036ED4"/>
    <w:rsid w:val="470D0EF5"/>
    <w:rsid w:val="473035D0"/>
    <w:rsid w:val="47FC1BB0"/>
    <w:rsid w:val="499B3AA4"/>
    <w:rsid w:val="4A98149E"/>
    <w:rsid w:val="4AE815D7"/>
    <w:rsid w:val="4B635217"/>
    <w:rsid w:val="4B6C4199"/>
    <w:rsid w:val="4B9E474B"/>
    <w:rsid w:val="51077F52"/>
    <w:rsid w:val="51CF505D"/>
    <w:rsid w:val="53080078"/>
    <w:rsid w:val="554176C7"/>
    <w:rsid w:val="55E12079"/>
    <w:rsid w:val="567F08E3"/>
    <w:rsid w:val="57972BB8"/>
    <w:rsid w:val="580A4BC6"/>
    <w:rsid w:val="599F1854"/>
    <w:rsid w:val="5A1F14E6"/>
    <w:rsid w:val="5A852EA5"/>
    <w:rsid w:val="5AFD6D82"/>
    <w:rsid w:val="5C1448AD"/>
    <w:rsid w:val="5D2C3867"/>
    <w:rsid w:val="5DC43A07"/>
    <w:rsid w:val="5DCE0631"/>
    <w:rsid w:val="5FD95257"/>
    <w:rsid w:val="613E3AF6"/>
    <w:rsid w:val="623E7DBE"/>
    <w:rsid w:val="63CC0EDC"/>
    <w:rsid w:val="652573CA"/>
    <w:rsid w:val="66036AD4"/>
    <w:rsid w:val="661E75C2"/>
    <w:rsid w:val="6817249F"/>
    <w:rsid w:val="68774B86"/>
    <w:rsid w:val="697D1659"/>
    <w:rsid w:val="69F63A1F"/>
    <w:rsid w:val="6B963EEB"/>
    <w:rsid w:val="6CF41057"/>
    <w:rsid w:val="6E0B20A4"/>
    <w:rsid w:val="6F4652DA"/>
    <w:rsid w:val="71575885"/>
    <w:rsid w:val="72D71450"/>
    <w:rsid w:val="734446BB"/>
    <w:rsid w:val="74E46FB5"/>
    <w:rsid w:val="76EC29D9"/>
    <w:rsid w:val="77E97431"/>
    <w:rsid w:val="7925448A"/>
    <w:rsid w:val="79ED6919"/>
    <w:rsid w:val="7B94089B"/>
    <w:rsid w:val="7BC82D8F"/>
    <w:rsid w:val="7C924B97"/>
    <w:rsid w:val="7E6F7422"/>
    <w:rsid w:val="7EA15FAB"/>
    <w:rsid w:val="7EB8400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unhideWhenUsed="0" w:uiPriority="0" w:semiHidden="0" w:name="heading 2"/>
    <w:lsdException w:unhideWhenUsed="0" w:uiPriority="0" w:semiHidden="0" w:name="heading 3"/>
    <w:lsdException w:unhideWhenUsed="0" w:uiPriority="0" w:semiHidden="0" w:name="heading 4"/>
    <w:lsdException w:unhideWhenUsed="0" w:uiPriority="0" w:semiHidden="0" w:name="heading 5"/>
    <w:lsdException w:unhideWhenUsed="0" w:uiPriority="0" w:semiHidden="0" w:name="heading 6"/>
    <w:lsdException w:unhideWhenUsed="0" w:uiPriority="0" w:semiHidden="0" w:name="heading 7"/>
    <w:lsdException w:unhideWhenUsed="0" w:uiPriority="0" w:semiHidden="0" w:name="heading 8"/>
    <w:lsdException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unhideWhenUsed="0" w:uiPriority="0" w:semiHidden="0" w:name="Strong"/>
    <w:lsdException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Calibri" w:hAnsi="Calibri" w:eastAsia="宋体" w:cs="Times New Roman"/>
      <w:sz w:val="22"/>
      <w:szCs w:val="22"/>
      <w:lang w:val="en-US" w:eastAsia="zh-CN" w:bidi="ar-SA"/>
    </w:rPr>
  </w:style>
  <w:style w:type="paragraph" w:styleId="2">
    <w:name w:val="heading 1"/>
    <w:next w:val="1"/>
    <w:qFormat/>
    <w:uiPriority w:val="0"/>
    <w:pPr>
      <w:widowControl w:val="0"/>
      <w:spacing w:line="209" w:lineRule="auto"/>
      <w:jc w:val="center"/>
      <w:outlineLvl w:val="0"/>
    </w:pPr>
    <w:rPr>
      <w:rFonts w:ascii="宋体" w:hAnsi="Times New Roman" w:eastAsia="宋体" w:cs="Times New Roman"/>
      <w:b/>
      <w:kern w:val="0"/>
      <w:sz w:val="44"/>
      <w:szCs w:val="20"/>
      <w:lang w:val="en-US" w:eastAsia="zh-CN" w:bidi="ar-SA"/>
    </w:rPr>
  </w:style>
  <w:style w:type="character" w:default="1" w:styleId="9">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3">
    <w:name w:val="Body Text Indent 2"/>
    <w:qFormat/>
    <w:uiPriority w:val="0"/>
    <w:pPr>
      <w:widowControl w:val="0"/>
      <w:ind w:firstLine="626" w:firstLineChars="200"/>
      <w:jc w:val="both"/>
    </w:pPr>
    <w:rPr>
      <w:rFonts w:ascii="楷体_GB2312" w:hAnsi="Times New Roman" w:eastAsia="楷体_GB2312" w:cs="Times New Roman"/>
      <w:kern w:val="2"/>
      <w:sz w:val="32"/>
      <w:szCs w:val="24"/>
      <w:lang w:val="en-US" w:eastAsia="zh-CN" w:bidi="ar-SA"/>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uiPriority w:val="0"/>
    <w:pPr>
      <w:spacing w:before="0" w:beforeAutospacing="1" w:after="0" w:afterAutospacing="1"/>
      <w:ind w:left="0" w:right="0"/>
      <w:jc w:val="left"/>
    </w:pPr>
    <w:rPr>
      <w:kern w:val="0"/>
      <w:sz w:val="24"/>
      <w:lang w:val="en-US" w:eastAsia="zh-CN" w:bidi="ar"/>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0">
    <w:name w:val="Strong"/>
    <w:basedOn w:val="9"/>
    <w:uiPriority w:val="0"/>
    <w:rPr>
      <w:b/>
    </w:rPr>
  </w:style>
  <w:style w:type="character" w:styleId="11">
    <w:name w:val="page number"/>
    <w:basedOn w:val="9"/>
    <w:qFormat/>
    <w:uiPriority w:val="0"/>
  </w:style>
  <w:style w:type="paragraph" w:customStyle="1" w:styleId="12">
    <w:name w:val="Default"/>
    <w:qFormat/>
    <w:uiPriority w:val="0"/>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4097" textRotate="1"/>
  </customShpExts>
  <extobjs>
    <extobj name="ECB019B1-382A-4266-B25C-5B523AA43C14-1">
      <extobjdata type="ECB019B1-382A-4266-B25C-5B523AA43C14" data="ewoJIkZpbGVJZCIgOiAiMTUzNjg3OTcwNjM0IiwKCSJHcm91cElkIiA6ICIyNDc1MDMzMDQiLAoJIkltYWdlIiA6ICJpVkJPUncwS0dnb0FBQUFOU1VoRVVnQUFBeDBBQUFTUkNBWUFBQUJTVFBHK0FBQUFDWEJJV1hNQUFBc1RBQUFMRXdFQW1wd1lBQUFnQUVsRVFWUjRuT3pkZVZoVVpmOEc4UHNNaTRBSzVvYWFLd291eUFDRHVLS2thVnFhbHBabHFXbG11V1p1bVdtdVlabGI1bFltL2RRMDM5UTAwMWN6OTBJdERKa0JTUVVYM0ExM2huV1lPYy92RDV6ek1zeUF1TUN3M0ovcjhycVlNOC9NZVdiS09sK2U1ejVmZ0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b3pKSHNQUUVpZXFJY0F3SUNXa3FTOUo0a1NjOEI4QVQvbnRPVGxRN2dwQkJpTllDZm9xT2pyOXA1UGtSRVZBTHdZb1NvbEZDcjFkVWRIUjEzQWREWWV5NVVaZ2habGtkcHRkb1ZBSVM5SjBORVJNVVhpdzZpVXFCNTgrWjFuSnljamt1U1ZOWER3d085ZXZWQzM3NTk0ZW5wQ1pWS1plL3BVU2xpTUJnUUhSMk5GU3RXNEo5Ly9vSEpaSUlzeTE5b3RkckpBR1I3ejQrSWlJb25GaDFFSlZ5dFdyWGNQRDA5ZFpJa05XclhyaDBXTDE0TVNlSmZiU3A4MGRIUmVQLzk5NUdXbGdaWmxqL1FhcldMN1QwbklpSXFudmdyVUtJU3p0UFRjNG01NFBqcXE2OVljRkNSQ1F3TXhLcFZxK0RrNUFTVlNyVklvOUUwdGZlY2lJaW9lSEt3OXdTSTZORUZCUVUxQlBCL0ZTcFV3Sm8xYStEazVHVHZLVkVaVTdWcVZaaE1Ka1JGUlVrQXFseTdkdTBuZTgrSmlJaUtINjUwRUpWZ0pwUHBRd0RvM2JzM1hGMWQ3VFlQSVFTdVhpM1lUWXlFWU42NHRIbm5uWGZnNGVFQkFLOEhCQVI0MjNzK1JFUlUvTERvSUNxaGdvS0NuRlFxMVFBbkp5Y01HemJNcm5QSnlzckNpeSsrYUhHc1U2ZE9WdU4rL1BGSC9PYy8veW53KzY1YXRRcXpaczJDTEJjc24vem5uMy9pZ3c4K2VPQzRXYk5tRlhnT0FIRDQ4R0VrSnljcmoyVlp4dXpacy9OOGJKYWFtb29SSTBiZzlPblRCVHBQenMrNWFORWlpK2VXTEZtQ2YvLzkxK0pZWm1abWdiK2JZOGVPRldqY28zQndjTUJycjcwR0FKQWs2ZlZDT3hFUkVaVllMRHFJU2lnaFJIc0FydjcrL2loWHJweTlwNk00ZGVvVTlIcTk4dmpRb1VQS3o0MGFOY0syYmRzZStCNG1rd256NXMxRFpHUWtNakl5TUdYS0ZHUm1aajd3ZFlHQmdUaDM3aHpPbkRtVDc3aDkrL1lCQUNaTW1JQXVYYnBZL0duVHBnMWF0R2hoTVQ0aElRSERoZzFUUHBjUUFqLy8vTFB5Zk83SDVtT3paczNDM2J0MzBhQkJBOHlmUHg4aElTRTIvNWgxNk5CQitmbW5uLzYzU3lrcUtncjc5dTFEdFdyVkxNN3h5eSsvWVBqdzRiaDkremE2ZE9tQzU1OS9Ydm5UcFVzWEFNRDI3ZHNCQUpNbVRjci95M3RNT1Q3SGkvbU5JeUtpc3NuUjNoTWdva2NqeTNJcmxVcGxkWUg4aE0rQmR1M2FXUnd6R0F5SWlvcks4elV4TVRGSVRFd0VBTnkrZlJ2aDRlSDQ2S09QVUxObVRXVk03OTY5QVFEWHIxL0hrU05ITEY1LytmSmxUSjgrSFhYcTFFR2JObTNRcWxVckhEaHdBQU1HRE1EMDZkUGg2K3NMSUh2MVljS0VDVGJuUEdEQUFKdHpPM3IwcU1YaitmUG5LejluWkdUZzIyKy9SVVJFaE5VRitxQkJnM0RpeEFrY1BIalFZZ1VpOTJwT3AwNmRzSGZ2WHFoVUtpeFlzQUN4c2JGWXZYbzFuSjJkTVdIQ0JKdnpmUkJabHJGZ3dRS2twcWFpZS9mdXluRlBUMCtzWHIwYWVyMGVhOWV1QlFEczJyVUxzaXhEcFZJcFJjZnk1Y3V0VnFFS2c2K3ZMeXBXckFpOVhoOWN2MzU5bDhURXhJeENQeWtSRVJFUkZTNk5Sdk9UUnFNUkJ3OGVGSVZKcTlXSzlQUjBJWVFRMTY5ZkYxMjdkaFZEaGd3UjdkcTFzL2lqMFdoRXUzYnRSR0ppb3BnMWE1Ym8yTEdqMkxScGsxaTFhcFZvM2JxMXpmZnUwS0dEOHZPZE8zZkUwcVZMeGZQUFB5OTI3OTR0aEJEaTRNR0RZdG15WlVJSUlmNzg4MC9SczJkUE1YSGlSUEgzMzM4TFdaWnR2cWRHb3hGR285SG1jeDA3ZGhRZE8zWVVRVUZCb21QSGp1TE1tVE5DQ0NFT0hEZ2dldlhxSlpZdlh5NHlNek50dmpibitZeEdvOUJvTkhrK25qVnJsdWpldmJ1NGZQbXkrT21ubjhUdnYvOXU4ejF6YTlldW5kWFBLMWFzRUFNR0RCQlpXVm5pN05tekZ1TXpNaktVdVhYdTNGbjVqRUlJNVhHM2J0MHNqaGVtUVlNR0NZMUdJL3o5L1Z2YSsrOEhFUkVWTDF6cElDcTVmQUhBeTh1clVFOXk2TkFoYk4rK0hWT25Uc1hKa3lmaDYrdUxCUXNXV0l3eEdBeG8wNllOSWlJaUFBQWZmL3d4RGh3NGdENTkrc0JrTW1IVnFsWG8yN2V2MVh0blpXVUJBSzVkdTRZMzNuZ0RMN3p3QW03Y3VJR3Z2LzRhWDMvOXRUSnU3OTY5QUxKWFRwbzFhNFlaTTJaZzVjcVZGcXNuQmJGLy8zNEFRR2hvS1BidjM0OHJWNjVnekpneDBPdjFXTGh3WWI3ZlpjNWJFWXNIaE9FYk4yNk1FU05HSURrNUdmUG56OGU4ZWZNZWFwNW1odzhmeHJwMTY3Qm16UnBjdW5RSkkwYU13QnR2dklHQkF3Y2lPVGtaYjc3NUpxWlBuMTZvcTEwUG8xNjllb2lKaVlGS3BXb01JTkxlOHlFaW91S0RSUWRSeVZVWkFDcFdyRmlvSnhrK2ZEZ0dEaHlJZ3djUDR2ZmZmMGU3ZHUzdzExOS9ZZlhxMVZpeVpBa2NIUzMvTS9Mamp6OWkvZnIxdUhmdkh2cjA2YU1jMzdoeG85VjdoNGFHQWdCcTFxeUpiZHUyd2QzZEhUdDI3TUNXTFZ0c3ppVTBOQlNEQmczQ1cyKzlwUlFCUVVGQnFGQ2hnc1c0M051ZTB0TFNiQWFwMTY1ZGk4aklTS2hVS3J6enpqc1FRc0JrTXNIUjBSRlpXVms0Y09BQTFxeFpnN1ZyMThKZ01DamJzOHhibVBMU3QyOWZwS2VuWS9qdzRSZzJiQmlDZzRNdHNoc0FrSjZlYm5ISE1YUEJsbE9yVnEyd2F0VXFOR3pZRUFDd2V2VnFqQmt6QmlkUG5zU2NPWE13ZmZwMFRKdzRFZXZXcmN0ekxrVXB4eitIU3ZhY0J4RVJGVDhzT29oS3JxY0FXRjF3UDJsT1RrNllQWHMyUm8wYUJhUFJpQTgrK0FEbHk1ZkhzbVhMc0dUSkVvd2RPOVppL0d1dnZRWTNOemZNbWpVTHRXdlh4b3daTTlDOWUzZjA2dFhMNnIzTkt4MEE0Tzd1RGlDN1FMQzFLcEpUN2dhSU9jUHFRVUZCMkw5L1B4d2MvdGVHS0RnNDJPYjdUSjQ4R1QxNjlNQ2NPWE93WWNNR3JGbXpCc25KeVJnOWVqUkNRMFBoNk9pSUlVT0dZTWlRSVdqVHBnMysvZmRmOU8vZkgwQjI0V0hPVFppWkgrL2N1Uk1USjA3RTJiTm44Y29ycjhEWjJkbXFxQWdLQ3NLT0hUdFFxZEwvcnMrWEwxOXVNY2JSMFJGTm1qUlJIdGVvVVFQaDRlR0lpSWlBSkVsbzBhSUZObS9lakNwVnF1VDUzUlFsTnpjMzg0OGVkcHNFRVJFVlN5dzZpRXF1ZEFBVkRRYUQxV3JEazlhb1VTTUVCUVhoL1BuelNuRXdmZnAwOU8vZkh6MTY5RUM5ZXZVc3hrZEZSYUZpeFlwNDdybm44TWtubndBQXRtM2JoaGt6WnFCRGh3N0tTc1NDQlF1UWtKQUFiKy8vdFhad2MzT3p1U29DL0c5bDVFbTRjdVVLcWxhdGloOS8vRkVwaUE0ZE9vVDMzbnRQV2UzSXpkUFRFM3YyN01FZmYveUI4UEJ3ckY2OUdrRDIzYlphdG15SlBYdjJBTWhlSGFwY3VmSkR6MG10VnVQNTU1OEhrTDJDWmY0NU4yZG5aM1RyMWcwQWNPN2NPZVh1WlVJSXV4WWRCb1BCUEErR3lJbUl5QUtMRHFJU1NnaHhSNUtraWlrcEtUbC93MXdvenB3NWc4aklTTlNxVlFzN2QrN0VDeSs4Z0lZTkcyTGJ0bTJvWHIyNmNyRUpBRHFkVHRueTFhTkhEN1J0MjFhNTY5S2dRWU13WnN3WStQcjZZdVBHalRoMDZKRFZ0cU1IclhUbzlmcEgzbElteXpLaW82T1JscGFHc0xBd2RPL2VIYWRQbjhhMGFkT2cwK2x3NDhZTkJBY0hJems1T2Q4VnBGOS8vUlhQUFBOTW5zLzM3ZHNYb2FHaCtQWFhYeDk2am5mdjNsVzJjWVdHaGlxck9EbC9idE9talRKKy92ejVHRGR1SEFBZ0tTbko2cmE2UlNrdExjMzg0MTI3VFlLSWlJb2w5dWtnS3JrdUE5bTNuUzFNOSs3ZHc0Y2Zmb2d4WThaZ3pwdzUrT2FiYjVDU2tnSUFxRjY5dXRYNDlldlhvMGVQSHNyam5ML3hyMSsvUG5yMjdJa2VQWG9nUFQwZFAvNzRJMXExYW1YeGV2TktSOGVPSGRHMGFWTk1tREFCNjlldngzdnZ2UWNQRHc4c1diS2tRUE0yTjgxTFNrcUNvNk1qREFZRGV2ZnVqUzFidG1EZHVuVVlOR2dRdnZubUc4eWJOdzlHb3hHelpzM0MrKysvRDVWS2hlVGs1RHdMbTcxNzl5STJOaGF2dnZwcW51ZnUyTEZqdnBtUEp5VXRMUTBYTDE2RVdxM0c3dDI3Y2ZUb1VXUm1adUxPblR2WXZYdDNvWjgvdDZTa0pQT1AxNHI4NUVSRVZLeHhwWU9vNVBvYlFOdUVoQVNvMWVwQ09jSGR1M2N4WXNRSUJBY0hLNFhFNk5HamtaNmVEaGNYRjJSbFpjSEZ4UVh4OGZGd2NYRUJBQXdkT3RSaXU1VFp1WFBuc0g3OWVyUnMyUkw5K3ZYRG9VT0gwS1pORzRTRWhOamNFalJreUJEOCt1dXZDQThQUjB4TURCd2NIREJ6NWt3OCsreXpCWnE3K1E1YWtpU2hWNjllY0haMnh2cjE2MUcrZkhrQXdJb1ZLN0IwNlZKNGVIaGcxS2hSMEdnMFNrK1NZOGVPS1hmR1NrbEp3V2VmZlFhajBZaE5temJodDk5K3crTEZpNVgzZVJocGFXbHdjWEZSQ3NXY3VaTkhvZFBwNE9QakExZFhWK2oxZW9TSGgwT3RWbVB3NE1GWXVuUXBhdGV1alYyN2RqM1dPUjZHdVQrTDBXaU1LYktURWhGUmljQ2lnNmlFRWtKRVM1S0UyTmhZaTd0RVBVa3FsUXJCd2NFWU0yYU1jcXh6NTg0QXNwdjRtYk1RVGs1T2VQdnR0d0hBWnNFaHl6TEdqeCtQZnYzNm9VT0hEdWphdFN0YXRHaUJwVXVYWXVmT25manNzODhBWkJjbUJvTUJZV0ZoaUl1THc3Ly8vb3RkdTNZaEtTa0ptelp0d3B3NWM3Qmp4dzZNR1RNRzlldlhCd0QwNjlmUDV0dy8vL3h6NWRhMjVxSW1aNkV3ZlBod1pHUms0UFhYWDBmYnRtMHhmdng0UFB2c3MwaEpTVUhWcWxVeGQrNWNBTmtkdlEwR0EzNzg4VWVFaDRmajBxVkxHRFpzR0J3Y0hPRG82QWhIUjBjWWpVWjRlbnFpYytmT3FGZXZIcjc5OWx1Ykt4MWhZV0hLbHF0V3JWcFpyS1o4Ly8zM3lsMnl6SUgwMU5SVW16K2J4M1R0MmhVYWpRYTNiOS9HdUhIajBLbFRKNHdkT3hZYk4yN0VrQ0ZEOE5WWFg2RisvZnJRNi9XRm52dTVlL2N1TGwrK0RBQzNUcHc0Y2FsUVQwWkVSRVJFUlNNb0tLaXVScU1SUFhyMEtQU21iM25KeU1nUWFXbHB3bVF5V1QyM2VmTm01ZWNqUjQ3WUhDT0VVQm9QQ2lIRWxTdFh4S1JKazhSLy8vdGZjZW5TSlp0ak4yL2VMRzdmdnAzbm5LWk5tNWJudVd5NWV2V3F4ZVBjcjgzTXpMVDVma2FqVWFTbnB3dTlYaS8wZXIxSVNVa1JxYW1wd21Bd0tHUCsvdnR2aTlkbVpXV0p0TFMwUEJzUVBxeVpNMmVLL2Z2M2k1ZGZmbGtzVzdiTW9vSGhyNy8rS3M2ZE95ZmF0bTByV3JkdUxSWXVYUGhFenBtWG5UdDNDbzFHSXpRYXpWcDcvOTBnSXFMaXgzNjNPU0dpeHhZWUdIaE1rcVFXeTVZdFErdldyZTA5SGJLVDVPUms1YTVpOWpKcTFDaHpBTDczOGVQSHQ5cDFNa1JFVk93d1NFNVVzaTBFZ0ZXclZ0bDdIbVJIOWk0NFRwdzRnVC8vL0JOQ2lQUEhqeC9mYnRmSkVCRlJzY1NpZzZnRVU2bFVtNFVRNTdWYUxiWnQyMmJ2NlZBWkpNc3lacytlYmM3UGZBSEFhT2NwRVJGUk1jU2lnNmdFaTRxS3lwSmxlWWdRQXZQbXpjUHg0OGZ0UFNVcVE0UVErUGpqajNIbXpCa0FpRkNwVk9IMm5oTVJFUlZQajNlL1JpS3l1My8vL1RleFJvMGFLVWFqOGJuZHUzY2pJeU1EUVVGQlJkSW5nc3F1MDZkUFk4eVlNWWlNaklRUTRuWkdSa2JIbUppWWUvYWVGeEVSRlU4TWtoT1ZEaXAvZi84eERnNE9DNEhzUGY3MTY5ZUhxNnVydmVkRnBZd3N5N2gxNnhZU0V4UE5EUmpQQ0NFNlIwZEhYN0QzM0lpSXFQaGkwVUZVaWdRR0JyWUJzRmlTcEdCN3o0VktOeUZFSm9BdmhCQUx0VnJ0WFh2UGg0aUlpamNXSFVTbGtLK3ZiMTBuSjZjNkFOeUVFUHg3bmc4SEI0ZmRBR0F5bWJyYWV5NGxnUkRDcUZLcGJzdXluQkFURTVOcTcva1FFUkVSRVJWNzl4dmFDWHZQZzRpSXFEUmowcFNJaUlpSWlBb1ZpdzRpSWlJaUlpcFVMRHFJaUlpSWlLaFFzZWdnSWlJaUlxSkN4YUtEaUlpSWlJZ0tGWXNPSWlJaUlpSXFWQ3c2aUlpSWlJaW9VTEhvSUNJaUlpS2lRc1dpZzRpSWlJaUlDcFZrN3drUUVSV2xnSUNBRnlSSjZtMStMRW5TRUFBUVFvU2Jqd2toRG1pMTJ2WDJtQjhSRVZGcDVHanZDUkFSRmJGNzVrSWpwNXpIaEJCYmkzWktSRVJFcFJ0WE9vaW9ySEVJREF5OEprbFNOVnRQQ2lIdVJFZEhWd2RnTE9KNUVSRVJsVnJNZEJCUldXTUNzQ0d2SnlWSjJnTVdIRVJFUkU4VWl3NGlLbk5rV2Y0NXIrZUVFQnVMY2k1RVJFUmxBWXNPSWlwemREcGRCSUE3TnA3U0d3eUc3VVU5SHlJaW90S09SUWNSbFVWWmVheG83STJMaXpNVStXeUlpSWhLT1JZZFJGUW1xVlNxTGJtUHliSzgyUjV6SVNJaUt1MVlkQkJSbVhUcjFxM2ZBZWh6SEVwTFNrcktNK3RCUkVSRWo0NUZCeEdWU1ltSmlSa0Fmc3B4Nk1EVnExZlQ3RFVmSWlLaTBveEZCeEdWV1NhVEtXZlI4Vk9lQTRtSWlPaXhzQ001RVpWWlFvZ0RBTklBcUpLVGsxbDBFQkVSRlJLdWRCQlJtUlVURTVNcWhOZ0c0UGN6Wjg0azIzcytSRVJFcFJWWE9vaW9USk5sZVpOS3BmSzA5enlJaUloS004bmVFeUFpS21JcXRWcnRMVW1TdjRPRFF3c2hSQzlKa253QVhBU3dWWmJsWTdJczYySmlZazRCTU5wNXJrUkVSS1VDaXc0aUt0VjhmWDNybGl0WHpsK1daWTBrU2Uwa1NXb05vR0lCWHBvdWhJaVVKQ2tDUUZSV1ZwWXVOamIyUEFCUnVETW1JaUlxZlZoMEVGR3BFUmdZV0EyQVdnZ1JxRktwMmdvaDJrbVNWRDMzdUJvMWFzREh4d2VOR3pkR1lHQWdmSHg4Y083Y09XaTFXcHc4ZVJJSkNRbTRmUG15MWZzTEllNUlrblJFbHVYREtwWHFlSHA2ZXN6Smt5ZXZGY1ZuSXlJaUtzbFlkQkJSaWVUcjYxdkJ5Y2xKTFVtU1A0QTJBRUlrU1dxUWUxeWxTcFdVQXNQZjN4OEJBUUY0NnFtbkh2ait5Y25KME9sMDBPbDBPSDM2Tk9MajQzSHo1azJyY1VLSXl3QU9BemdDUUN1RWlORnF0WGNmK3dNU0VSR1ZJaXc2aUtqWTgvWDFkWFp5Y21vR3dGK1NwRmFTSklVSUlYd2xTYks0QTUrYm14c2FOV29FSHg4ZnFOVnFCQVFFb0ZhdFdwQ2tKL09mdXFTa0pHaTFXdWgwT3NUSHh5TWhJUUY2dmQ1aWpCQkNTSklVTDRUNFF3anhGd0RkelpzM1QxeStmRG45aVV5Q2lJaW9CR0xSUVVURlRlNmdkd2lBSUVtU25ITU9jbkp5Z3BlWEY3eTl2ZUhuNTRlQWdBQjRlWGxCcFNxNk80RUxJWERod2dWb3RWckV4c1lpUGo0ZVo4K2VSV1ptWnU2aFJpR0VWcEtrQ0ZtV2p3a2hkRHFkN2pRWVZDY2lvaktDUlFjUjJkWDlvTGRhQ0tGQjloWXBxNkMzU3FWQ25UcDE0T1BqZzZaTm15SXdNQkJObXphRms1T1RmU2FkRDZQUmlQajRlR2kxV3NURnhTRWhJUUdKaVlrd21VeTVoNllMSWY0U1Fod1dRa1RKc3N5Z09oRVJsVm9zT29pb3lBUUZCVldWWmRtL0lFRnZiMjl2TkduU0JBRUJBZkR6ODBQNTh1WHRNZVVuSWlNakEzRnhjWWlPanNhcFU2Y1FIeCtQSzFldVdJMjdIMVEvTE12eUVaVktkVHd6TTFNWEZ4ZDMzUTVUSmlJaWVxSllkQkJSb1hqWW9MZVBqNDhTOUs1Y3VYTFJUN2lJbVlQcVdxMVdDYXJmdW5YTGF0ejlvSG9FZ0tOZ1VKMklpRW9vRmgxRTlOZ0tHdlIyZFhXRnQ3ZDNvUVc5UzdwLy8vMFhXcTBXTVRFeE9IMzZOQklTRXBDU2ttSXg1bjVRL2JRUUlrSUk4WmNrU2RvYk4yN0VNYWhPUkVURkdmOVBUMFFQUzZWV3E3MVZLcFZhcFZJRkN5SGFBV2hoSytqZG9FRUQrUGo0b0huejVnZ0lDRUREaGcyTE5PaGQwcG1ENnRIUjBZaU5qVVZDUWdLRDZrUkVWQ0t4NkNDaWZEVnYzcnlPczdPenZ4QkNJMGxTTzJSdmxiSUlla3VTaExwMTY4TGIyeHZObWpWRFlHQWdtalJwQW1kblo5dHZTbzhzZDFBOVBqNGVGeTVjeURlb0R1QnZrOGtVdzZBNkVSSFpDNHNPSWxLWWc5NEFBaVJKYXBkWDBOdlQwOU9pbzNkSkQzcVhkQmtaR1RoeDRvVFNVVDArUGg1WHIxNjFHbWNPcWdzaERrdVNGTTJnT2hFUkZSVVdIVVJsbEsrdmJ3Vm5aMmMvQUFFQVdrdVNGQUxBSy9lNFNwVXF3ZHZiVytubzdlL3ZqeXBWcWhUNWZPbmgzTHQzejZxak9vUHFSRVJrTHl3NmlNcUFuRUZ2bFVyVkVrQ0lFS0o1WGtGdmIyOXZKZWo5OU5OUE0raGRTcGlENmprN3F1Y1hWQWZ3SndBZGcrcEVSUFM0ZUNWQlZQcmtESHJuN09oZEx1Y2djOURiMjlzYnpaczNSMkJnSUlQZVpZd1FBb21KaVVwSGRRYlZpWWlvc0xEb0lDcmhDaHIwdHRYUm0wRnZ5czFvTk9MMDZkTldIZFZsV2M0OU5FMElFUWtnUWdnUmRUK29mczRPVXlZaW9oS0FSUWRSQ1pJejZBMmdMWUIya2lSNTVoN242ZWxwMGRGYnJWWXo2RTJQTEQwOTNhcWplaDVCOWR1U0pCMFJRaHlXWlRuYWFEUXlxRTVFUkFCWWRCQVZXem1DM3Y0QTJ1UVY5UGJ3OExEcTZNMmdOeFUyYzFEZDNGRTlJU0hoUVVIMUk1SWthU1ZKaW9tS2lycFg1Qk1tSWlLN1l0RkJWQXlZZzk2U0pLa2xTV3FGZklMZWpSbzFnbytQRC96OC9CQVlHTWlnTnhVTFFnaUxqdW9QQ0txZnV0OC9oRUYxSXFJeWdsY3FSRVZQNWUvdjMwaVNKUC84Z3Q2T2pvNVdIYjBiTldwa00rZ3R5ekwyN05tRExsMjZQRklRWEFpQnJLeXNBbVU4NHVMaUVCa1ppY0dEQitjNVJwWmxaUjZMRmkzQzJMRmpsZWVXTEZtQ3ZuMzd3dFB6Zjd2Q01qTXo0ZVRrVktDNUh6dDJETUhCd1k5MG5weSsrT0lMZlBqaGh3ODgzNU9Ta3BLQzdkdTNvMU9uVG5uT0tiZU1qQXpFeDhkRHJWWVh5cHdPSHo2TUZpMWFvRnk1Y2phZjM3RmpCM3IwNlBISTcyOE9xdWZ1cUc0d0dISVB6UkpDYUlVUUVaSWtIWk5sT1VhbjA1MENZTlh4a0lpSVNpWVdIVVNGckhuejVuVWNIUjNWa2lRRlBTam9iZTdvSFJBUWdHYk5taFU0NkoyUmtZRjI3ZHJocjcvK2dxT2o0d1BIbTB3bURCMDZGRk9uVG9XWGx4ZFdyVm9GdlY1dmNkR2VsK1RrWkx6MjJtdFl0MjVkbnR1NFFrSkNFQkVSWWZWelZGUVVacytlalMxYnRsZ1VHSnMyYmNMZXZYdngyV2VmNGJYWFhyUDRERWFqRVh2MjdNSDI3ZHZ4NG9zdm9sT25UdGkvZi84am5TZW5ObTNhb0duVHBnQ0E0T0JnYk51MkRWV3JWZ1dRWGN4Y3YzNGRxMWV2UnQyNmRSLzRuVHlJRUFKang0N0ZoUXNYVUs5ZVBTeFlzQUFPRGc0UGZOMmxTNWZ3MWx0dllldldyZkR3OExCNmZ1SENoZGl6Wnc5U1UxUGg3T3dNSnljbitQbjVZZi8rL1JZWm5wU1VGRlNvVUFHSERoMUNURXdNYXRXcWhhcFZxNkpidDI1WXQyNGRxbGF0aW9NSEQ2SjkrL1lXOHdvT0RzYXhZOGNlKy9QblpBNnFSMGRINDU5Ly9sRTZxdHNLcWdQNFN3aHhXQWdSSmN1eUxpWW01dndUblF3UkVSV1pCMStkRUZHQkJRVUZWUlZDcUlVUWdjZ242RjI5ZW5YNCtQZ29RVzgvUHo5VXFGQ2h3T2VSWlJrWkdSbks0NVNVRktoVUtoZ01Cb3ZmSXJ1NHVOaTg2TjY2ZFNzeU1qTFFvRUVEQUVEMzd0M1JyMTgvOU92WER6VnExRkRHbVV3bXRHelpFalZyMXJSNHZZT0RBOTU2Nnkycjk3MTI3UnFpb3FMeW5QT0NCUXVRbXBxSzd0MjdLOGM5UFQyeGV2VnE2UFY2ckYyN0ZnQ3dhOWN1WlJXalM1Y3VBSURseTVmanhSZGZMTkIzazk5NXpLcFVxWUx2dnZ0T2VYejkrblgwNmRNSGFyVWF2L3p5QzdadTNmckVDbzdQUC84Y1FIWnhOV1hLRkV5ZVBCbXpaczJDaTR1TE1tN3o1czM0NXB0dkxGNG5TUkljSEJ6d3lpdXYySHp2UFh2MjRJTVBQa0NIRGgwd2QrNWNCQVVGQVFBNmRlcUVYMzc1UmZsM3FrMmJOamgwNkJDQTdKV3FWYXRXNGF1dnZsSys0NE1IRDJMWnNtVm8yN1l0UWtKQ2NQVG8wY2YrM0hseGRIU0VyNjh2ZkgxOWxXUHA2ZWtXSGRVVEVoSnc5ZXBWTndBZEpVbnFLRWtTVkNvVkFnTURiNXM3cXN1eXJHVlFuWWlvNUdEUlFmU0liQVc5aFJCZUFDd3lGaDRlSGhZZHZaOUUwUHZQUC8vRTZOR2pyWTYzYjkvZTR2SEdqUnZSc0dGRGkyUFhybDNEMHFWTHNYanhZbVdlTld2V1JOKytmZkhKSjU5Z3hZb1ZWcXNsTzNic2VPQ2N6QVZLWGxhdVhBbEhSMGZzMnJVTEZ5OWVoSmZYL3pMeG1abVplUHZ0dHlHRXdILy8rMThBUU9mT25aVVZqWWVSMzNrV0xGaUE2T2hvNVp6OSsvZFhudnYwMDA4eFk4WU1mUFRSUjFpMWFoV1dMRm55ME9mT3pXQXdJQ3dzRFBmdTNjTVhYM3dCUjBkSGhJV0ZZZmJzMlhqNzdiY3hZOFlNK1BqNEFBQmVlZVVWcGJqUTZYUllzR0FCbGl4WkFnOFBEOXk2ZFF0anhvekJsQ2xUbE5VWnM1TW5UNkpjdVhJSUNBZ28wSnhlZSswMTdOeTVFMGVQSG9Vc3k3aDc5eTdDd3NLd1pNa1N1OTFDMmRYVkZjSEJ3Y3EyT1NBN3FHNXVaR2p1cUg3Nzl1M0tBRjZVSk9sRkJ3Y0hPRGc0UUtQUlhMcmZ5UEFvZytwRVJNVVhpdzZpQXZEMTlYVjJkblp1Q3NCZmtxUlc5M01ZZVFhOXpSMjlDeXZvM2JadFc0c1ZoZlBuejJQa3lKSFl1WE9uY3V6RkYxKzB1b2hNUzB2RCtQSGowYnQzYi9qNysxczg5KzY3NzJMWXNHR1lQSGt5d3NMQzRPenNESlZLaFMrLy9CSzllL2VHd1dDQVhxK0hMTXMydC9wczM3NGRYMzc1cGMzNUhqNThHT3ZXcmNPYU5XdHc2ZElsakJneEFtKzg4UVlHRGh5STVPUmt2UG5tbTVnK2ZUcGF0R2p4T0Y5THZ1Y0JnUEhqeCtQNzc3K0hsNWNYUHYzMFUzenl5U2M0ZVBBZ0JnOGVER2RuWi9qNCtHREFnQUZZc0dBQjZ0V3I5MWh6T1h2MkxLWlBudzVmWDE5TW16Wk4yYmJrNk9pSW1UTm5ZdlBtelJnNmRDaTZkZXVHTjk5OEUzWHIxc1dycjc2SzlQVHNQSFZxYWlyZWZQTk5BRkMrOTRrVEp3SUFuSjJkc1dYTEZnREF3WU1IMGF0WEw2dnRXbm45TzZkU3FiQjQ4V0pVcmx3WldWbFo4UFQwUkhoNCtCTloxWG1TUER3OEVCb2FpdERRVUFDV1FmV2NIZFZUVTFQclNKTFVEMEEvQUpCbFdXZzBtbFBJN2gveUZ4aFVKeUlxRmxoMEVGbFRndDZTSkFVQmFJOWNRVzlKa2l5QzNyNit2Z2dNRE13ejZGMFk5dTdkaTUwN2QyTGh3b1c0ZWZPbTFlcEpWbFlXZnZ2dE41UXZYeDZ2di80NjB0TFNNSGJzV0ZTdFdoV2pSbzBDa0wzVnBuNzkraWhmdmp3Y0hSMnhjT0ZDakJvMUN1Kzg4dzVtejU2TmV2WHFvWDM3OW1qZnZqMU9uRGlCMGFOSEl5d3NEQ0VoSVFDQTc3Ly9IcFVyVjFhMk1lVmVhVEZyMWFvVlZxMWFwYXk2ckY2OUdtUEdqTUhKa3ljeFo4NGNUSjgrSFJNblRzUzZkZXNlNnp0NTBIbCsrdWtueE1YRm9XL2Z2Z0FBYjI5dkhEdDJER3ZXck1HVksxZmc0T0NBMmJOblk5dTJiVGh5NUFnNmQrNzhTSVhRc1dQSE1HWEtGSXdiTnc2ZmZmWVpmdjMxVjV2amZ2amhCNnhjdVJMRGhnM0Q1czJiY2UzYU5TV1g4dU9QUDZKQ2hRcm8zcjA3d3NQRDhkUlRUK0dsbDE2Q1NxVlN2bitUeVlRZE8zYkF3Y0VCdi8zMkcwd21FM2J0MmdVZzc2SmowYUpGMkxkdkg0RHNiWG12dmZhYThseEJWclRzUlpJazFLaFJBOTI2ZFVPM2J0MEFaRytsczlGUlhUSVlERTBCTkpVa2FTZ0FWUDcwb1RjQUFDQUFTVVJCVks5ZVBhdGF0V3BLVUIyQUxqbzYralFZVkNjaUtqSXNPcWpNeXhIMDF0enZoZEVhZ0h2T01ZOGI5SDdTaEJBSUR3L0h5eSsvREFDNGNPRUM2dFNwWXpIR1lEQ2dlZlBtbURGakJsNTk5VlVzVzdZTUtwVUtjK2ZPaFVxbGdsNnZ4NmhSb3pCMTZsUTgrK3l6QUFCM2QzZDg4ODAzbURsekpuNzc3VGNNSFRvVUFLRFZhakYxNmxUTW56OGZRVUZCRUVMQVlEREExZFVWMDZaTnc5bXpaekY2OUdqbFFuZjU4dVVXYzNGMGRFU1RKazJVeHpWcTFFQjRlRGdpSWlJZ1NSSmF0R2lCelpzM1d4Uk9CVmtkZXRqemRPblNCYSs4OGdxR0R4K09wS1FrWlFWRWxtVWtKeWVqVXFWS09IMzZOQUJnMnJScHVIMzc5Z1BuWUV1TEZpMndhZE1tZUhoNEtCZkllWms1Y3lZTUJvUHk3OUtkTzNmdytlZWZRNi9YWTg2Y09RQ0FuajE3SWl3c0RGdTJiTUhVcVZPVjErN2N1Uk5KU1VuS3F0Znp6eitQME5CUXBLU2s0UG5ubjFmR0dRd0doSWFHNHBsbm5zSE1tVE14ZHV4WXBLV2xvVk9uVHNXNjBIZ1FsVW9GTHk4dmVIbDVvWGZ2M2dDeWcrcW5UcDJ5NktoKzRjSUZKMW1XZ3lWSlV2WnZhVFNhbkVIMXYyVlpqbUZRbllpbzhMRG9vREtsU1pNbVZkemMzUHp2QjczYkFBakpMK2pkdUhGanBhUDN3d1M5Qzl1MmJkdGdOQnJScDA4ZkFNRHg0OGZSckZreml6RVpHUm53OWZWRmxTcFZjT2pRSVl3ZVBSb3FsVXE1dVAzMjIyL2g1K2VuRkJ4bXJxNnUrUHp6enlHRVVJNk5IRGtTQURCNThtU29WQ3JjdUhFRHRXdlhob3VMQzVvMWE0YjE2OWNqS1NrSnMyZlBoaVJKVUt2VnlrVnZ4WW9WTFM2QWMzSjJkbFl1eXMrZE82ZmN1dFVjb242UWh6MlBlVnZZNmRPbjh3eThBMENYTGwzZzRlRmhjeHRaUVVpU2hKNDlleFo0L0xQUFBvdHAwNllCQUw3KyttczBiTmdRa1pHUmVQZmRkeTNHdmZMS0swaE1URlFlLy9lLy80V2JtNXZGbUFNSERxQnQyN1pLY0J5d0RKS2JiNEZyTXBsZ01wa3Nib203WnMyYUFzKzV1SEowZEVUejVzM1J2SGx6NVZoNmVqcGlZMk9oMVdxVmp1clhybDJ6R1ZRSGNCakFZVm1XbzAwbWsrN0VpUlAvMnV1ekVCR1ZKaXc2cU5UeTlmV3RVSzVjdWVaQ2lBQUFyU1ZKYW8vN0hiMXpYdEM2dTdzckJZWmFyVVpBUUlCeTY5VGlLam82R3BNbVRZS0Rnd1ArL2ZkZi9QNzc3MHBoQUVCWmlTaFhyaHhHamh3SmQzZDNpenNsSlNRa1lOdTJiZmpoaHg4QVpHZENsaTVkaW5uejVpbmJ3M0orUjl1M2IwZUZDaFdVZ2lVb0tBaGJ0bXhSY2dTeHNiRndkM2UzZU0zZHUzZVZ1eUNGaG9ZcUY3MDVmMjdUcG8weWZ2NzgrUmczYmh3QUlDa3BDZFdxVlN2UWQvR3c1ekY3KysyMzgzelA1T1RrQXAwN1B6a3YrcmRzMllMTm16ZGo5ZXJWY0haMlJscGFtbFd4WURaNThtUUEyWGU2MnJObmozSzhTNWN1eXJhd1R6LzlGRUQyTFhQTng4eHUzYnFGcDU1NktzOTVtVmMydnY3NmErajFlaVVuVXBxNXVycWlaY3VXRmpjNnVIdjNMblE2SFhRNkhVNmRPb1dFaEFRbHFBNkFRWFVpb2llTVJRZVZDcm1DM2kzdkI3MzlBS2h5WGdpN3VMZ29IYjNOQlVidDJyVkxYRWZ2bVRObkFzaitEZTdISDMrTXJsMjc0dW1ubjFhZVQwbEpnU1JKY0hKeXNycmdOaGdNbURadEdqNzQ0QVBsTmZYcjEwZHFhaXBXckZoaFVid0F3T1hMbHpGczJEQ3JPZlRxMWN2cTJLTnUxVWxMUzhQRml4ZWhWcXV4ZS9kdS9QTExMOGpNek1TZE8zZXdlL2Z1UjNyUEI4bDV1OXpjekxmcHpZdkpaTUwyN2R2UnJWczNpMkxPbHN1WEwyUFZxbFg0K3V1djRlenNqSlNVRlBUcDB3ZlRwMDlIMjdadEgybnVacllLbDFPblRsbjhsajh2Ky9mdng1Z3hZNnlPNTc3QlFGNGU1anNvamlwVnFtUVZWTDkrL2JwVlIzVmJRZlhBd01CVGtpUkZDQ0grbENSSmQvdjI3YmpFeE1TTS9NNUhSRlRXc2VpZ2tramw3Ky9mU0tWU3FRRzBBQkFDb0VWZVFXOXZiMitsbzdlM3QzZVJCYjBMMi9uejUvSHh4eCtqVXFWSytQRERENUdabVFsWmx1SGk0b0o5Ky9aWkZDRm1zaXhqenB3NWVQcnBwNVU4aUxubngralJvekYwNkZDMGJ0MWE2ZmNBQUxWcjE3WXFKb0tDZ3JCdDI3WUNOYmdyQ0oxT0J4OGZIN2k2dWtLdjF5TThQQnhxdFJxREJ3L0cwcVZMVWJ0MmJTVWcvYVE4emtySHFWT25zSExsU3J6MDBrdjVqa3RMUzhPSEgzNklLVk9tS0hlSHFsQ2hBa2FPSElseDQ4Ymg4ODgveHpQUFBKUG42M091WXVTM2VtSGVJdVhwNllsOSsvYWhZOGVPK2M3cjhPSERTRWxKc2JrQzlQWFhYK2Y3V3JPQ2ZnY2xoU1JKcUZtekptcldyS2xzMHpNSDFYTjJWRDkzN3B4VlVMMXk1Y3BaVHozMUZJUHFSRVQ1WU5GQnhaNWFyYTZ0VXFuODd3ZTl6UjI5cllMZXRXdlhobytQRDVvMmJhb0V2YzBaZ2RKbTI3WnRtRGR2SGw1Ly9YVU1IejRjRGc0T2lJcUt3cnZ2dmd2ei9uUnpSaUNucFV1WFl2djI3WEIzZDBmSGpoMlJtWmtKbFVxRjh1WExvM3o1OHFoZHV6YW1UWnVHVFpzMndjM05EVC84OElPeUJTczNXeXNkUUhZZmlMVnIxOEpnTUNnckJxbXBxVFovTm8vcDJyVXJOQm9OYnQrK2pYSGp4cUZUcDA0WU8zWXNObTdjaUNGRGh1Q3JyNzVDL2ZyMW9kZnJsUjRpMzMvLy9VT2ZKK2QycFp4TkZIUExtV2V4UmFmVFBmRENYcFpsREJvMENGZXZYc1dYWDM2SnNMQXdwS2VuUXdnQk56YzMxSzFiRng5OTlCSG16NSt2M0kwcXA4OCsrOHppemxsSGp4N0Z6WnMza1pxYUNpY25KK1Y0OWVyVmxWV2JLMWV1WU96WXNmamtrMC95bkZkcWFpcm16WnVIWWNPRzJTekE5WG85eXBjdmovajQrSHhYTUFyeUhaUjBPWVBxNXZ4VVZsYVdWVWYxaXhjdk1xaE9SUFFBSld0UENaVjZUWm8wcWVMczdPenY0T0FRZ095TzNqYUQzdFdxVmJQcTZGMnhZc1dpbjdDZEpDVWxRYS9YV3pUK2syVVp0Mi9mUmxaV0Z0emQzVkcrZkhtcjExMi9maDBYTDE2RXA2Y25QRHc4VUxGaVJZdlZDaUVFSms2Y2lFR0RCaFZvaTg2VE1tdldMTFJ2M3g1TGxpeEI1ODZkTVh6NGNHWEwyKzdkdStIajQ0UCsvZnREbG1YMDdkc1hZOGVPZmF6ejdkaXh3eUpBL2JEUFQ1bzBDWDM3OXJWWUViTGxqei8rZ0x1N095cFZxZ1IzZDNkNGVIaFlYT2h2MnJRSjd1N3U2TnExS3dBZ0pDUkV1V1Z1Ym1GaFlmajU1NTlScmx3NURCdzQwQ3BrRG1UM0JqSGZRQ0NuYWRPbVlkYXNXUUNBRFJzMklDb3FDdlBtemJPNXJmRHR0OTlHVEV3TW5KMmQwYjkvZjR3WU1lS3h2b095SUkrZ3V0VTRJUVNENmtSVVpySG9vR0pEbzlIc0FOQTk5M0YzZDNlcmp0N0ZQZWhOanlZNU9SbnU3dTRQSGxoS1hiOStIVFZxMUNqVWM4aXlqS3lzckZLN0NsaGMzTDE3MTZxaitwMDdkNnpHQ1NHT1JrZEhQMTY0aDRpb0JPRDJLaXBPYXRzNldMVnFWZFNyVncrTkdqWEMwMDgvWGFaV05NcWFzbHh3QUNqMGdnUEkzakxFZ3FQd2xTOWZIazgvL1RSU1UxT1ZteUxZS2pvQTFFVDJMd0R6MzlOSFJGVENjYVdEaWhQSno4K3Z1YU9qWXp0azMrSldMWVJvbGpNZ0R2eXZBWnc1dCtIajQ0TzZkZXMrc1ZBelBaNkVoQVEwYXRTb3hOMFJqT2hSeWJLTXk1Y3ZJeUVoQWYvODh3KzBXaTMrK2VjZlc3bWhMQUNuQU1RSUlTSk5KbE5FVEV5TURneWNFMUVad0tzQ0t0WjhmWDJkeTVVcnA1RmxPVVNsVXJVQTRBL0FHNEJGaGVIaTRnSS9QejhFQkFTZ2FkT204UGIyUnMyYU5YbmhXMGhrV1Vac2JLek4yNnUyYnQwYWYvenhoMFhZT1M5YXJSYXlMRU9qMFJUR05COUtlbm82enB3NUF6OC9Qd0RBN05tejBiTm5UL2o3K3lNcUtncEdveEd0V3JYSzl6MVdyVnFGK3ZYcm8zUG56Z1UrYjM2QmRpY25KK2gwT2dEQTFLbFQ4ZW1ubjJMV3JGbktUUUlxVjY2TTlldlhLNzA5cVBBSklYRGp4ZzNFeDhmajFLbFQwT2wwaUltSlFVcEtTdTV4c2lSSjU0UVFNVUtJS0VtU0ltN2N1SEhzOHVYTDZYYWFPaEdSWFhGN0ZSVnJjWEZ4QmdCLzN2OERJTHZwbjdPemMydEpra0lBYUFENFoyUmsxRDEyN0JpT0hUdW12TmJEd3dNQkFRSHc5L2RINDhhTjRlUGpnOHFWS3hmNVp5aU5rcEtTTUg3OGVFeVlNRUhwS0c0bXkzS0JpNzF6NTg1aDJiSmwyTHAxNndPM1ZyVm8wY0xtYllDQjdMczIvZjMzMzhyalRwMDZXWTFKU1VtQnM3T3owdURRN09XWFg4Ym8wYU94ZCs5ZTdOaXhBOTk4OHcwQTRPREJnM2pqalRjQVpHK1YrZWlqajlDcVZTdU1HemZPNXZZa3ZWNlB0V3ZYWXVYS2xYbCtocHdkMDlQVDA5RzRjV05jdjM0ZFFQYkY3TldyVnkwKzQ4S0ZDNUdZbUlpa3BDUzR1cm9pTVRFUmJtNXVTbGZ5blR0MzR1alJveGEzLy8zNDQ0L1JxRkdqUE9kQUQrZmV2WHRJU0VqQTZkT25FUk1UQTYxV2k1czNiOW9hZWxVSW9RT2d2ZDlNOEVoMGRQVGRvcDB0RVZIeHhWOERVNmtRR0JoWVRaYmxFQWNIaDdiM081RDdTNUprMWRLNlpzMmFDQWdJZ0ZxdGhvK1BEeG8xYW9RS0ZTcllZY1lsbjA2bnc4aVJJekYvL256VXFWTUhBd1lNQUpCOWtlYmg0YUdNSzFldUhIYnQyb1dnb0NDNHVyb1c2TDNUMDlNUkZSVmxjYXhObXpaSzUvSGM4bnNPeU80SXZuNzllbno3N2JkNUZwNkRCZzNDd0lFRDBhbFRKMXkvZmgydnZ2b3FEaDA2cE54dFNxL1g0OXR2djhXSUVTUGc0dUtDdi83NkMxT25UbFZlbjV5Y0RHZG41M3h2TTd0anh3NGNPSEFBalJzM3hzY2ZmNHlwVTZjcWQ1cTZlUEVpcGsyYmh0V3JWMXU4SmkwdERhKzg4Z3FxVmF0bVVleE1tREFCZ3djUHhrY2ZmWVEyYmRyZzFWZGZ4ZDY5ZTduTjhER1lWN3ZpNCtOeDRzUUpSRWRINDlLbFMxYmpoQkIzQU9na1NkS1pUS1lqS3BVcUlqbzYrbXJSejVpSXFPUmcwVUdsVmtCQVFIMlZTaFVpaEdpTDdDTEVENEJGQ2wyU0pEUm8wQUNCZ1lGbzNydzV2TDI5NGVYbHhhQnRBZTNmdng5cXRWcTVtNWdRQWkxYnRyUlljVElYQkVGQlFWYUZoQzBta3drdFc3YTBHdHVpUlF0NGVYblpmTTI1Yytjc1Zqck1Nak16c1hEaFFzVEd4dUwwNmRONC8vMzNFUmNYaDNmZWVRYytQajRXWTRPQ2dsQytmSGxJa3FRMFRMVFY4UnNBbm43NmFZditKUmN2WHNRNzc3eUQ3Ny8vSHA2ZW5yaDA2UkxxMUtsajlUcFpsakYrL0hoRVJFUmcrZkxsQ0E3T2J1dlFvMGNQR0F3R3BLZW5Ld1diczdNenRtelpndmZmZng4M2I5NVVpdU9WSzFkaTRNQ0JDQXNMUTFKU0VoWXVYSWo2OWV2RDBkRlI2VlJQRDVhVmxZWEV4RVRFeDhjakxpNE9XcTBXOGZIeHRucTBwQWtoVGtpU3BCTkMvQ25MY29ST3A0dTN4NXlKaUVveWJxK2lVa3VyMVNZQ1NBU3c3djRobForZm42K2pvMk1JZ0ZhU0pLbGxXVzUyN3R5NWN1Zk9uY05QUC8wRXdES283dXZyQzI5dmJ3YlY4NUI3RzVQSlpGS2E5K1ZXME55QlNxWENoeDkrYUhYY3lja0pHemR1dFBrYVc1MjEvL3JyTDh5ZE94ZSt2cjRJRHc5SFNFZ0krdlhyaHgwN2RtRE1tREZRcTlVWU9YS2swaWs4WjVFemMrWk0xS3BWQzBPSERuM2dmRTBtRTJiTW1JR1BQdm9JbnA2ZU1KbE1lT21sbDJ3V1dDcVZDbUZoWVJnNGNLQkZoL0cwdERUczM3OGZLU2twU25GaC9tNkhEeCtPZWZQbVllWEtsWGpycmJjQUFFYWpFWFhxMUVHZE9uV2dWcXV4Y2VOR1RKOCsvWUZ6TGF0a1djYVZLMWNRSHgrUGt5ZFBRcXZWSWk0dWprRnZJcUlpeEpVT0t0TjhmWDJkbloyZGc0UVE1cUM2R2phQzZxNnVya3BRdlVtVEp2RHg4VUdOR2pYS2ZGQjkzNzU5ZU9hWlo1U0NMQ1VsQlQxNzlzVCsvZnVWTWVhVkRsdGR0NEhzTFMyMnRsMzkrdXV2Rmx2ZkNwcnBPSC8rUE9iTm00ZXpaODlpd29RSlNsZnlvS0FnUkVaR3dzSEJBUmtaR1FnUEQ4ZUdEUnZRcDA4ZmpCa3pSdGxHWlRLWjBMVnJWM3p4eFJjRkNyZ3ZYTGdRR3pac1FLVktsWlJqdDIvZnR0ckd0V2ZQSGlYVGNlUEdEVlNyVmcyM2J0M0NkOTk5aC9mZmZ4Lzc5KzlIYUdnb0RoMDZCQ0M3NkRCL2o1TW1UY0tkTzNkdzRjSUZWS2xTQlY1ZVhuajExVmNSR1JtSk8zZnVvRjI3ZHRpMGFSTmNYRnd3WThhTWZMZDRsWGJtb0hkQ1FnSk9uano1b0tEM2VRQTZXWllaOUNZaUttUmM2YUF5N1g1US9lajlQd0N5ZytwT1RrNXRWQ3BWTzl3UHFxZW5wOWVOakl4RVpHU2s4dHBLbFNvcCtaQW1UWnJBMjl1N1RBWFZrNU9UTVdYS0ZJd2FOUXJmZmZjZGdPd0x2cFNVRklzVkVJUEJnRTZkT2lFaUlnSnBhV200ZCs4ZWF0YXNDU0Q3Ti96dDI3ZlBzd3QzVG9zWEwwYTdkdTFzUG5mNDhHSGxadzhQRDJnMEdzeWZQOTlpZTlRenp6eWpGSWt1TGk0WU9YSWtldlRvZ2Fpb0tJc3U0WWNQSDhiZHUzY3hhdFFvcTMrZXQyN2R3b1FKRTlDblR4OEEyUjNGang4L0RsbVdzV2ZQSGdELzJ4NlcrekVBN05xMUMwQjI1L0Z0MjdhaFc3ZHVGbDNsYlJXeE9UdVAxNnRYRDBJSVhMaHdBY09HRFVQanhvM2g3T3lNTTJmT0FNaitaM0wrL0hrMGJkbzAzKyt5TkVsT1RrWjhmRHppNCtPaDAra1k5Q1lpS3FaWWRCRGxFaGNYbHdKZ3ovMC9BS3lDNm9FQTFIZnYzcTEyOE9CQkhEeDRVSGx0elpvMUVSZ1lDRDgvdjFJZlZQLzk5OStoMFdqUXYzOS85Ty9mSHdDd2QrOWVUSjQ4R2VQR2pVT1BIajJzWGhNUkVZRXZ2L3dTTzNmdUxOQTVFaElTOFA3Nzc5dDhMaWtwQ2RXclY3YzZ2bXZYTHJ6enpqc0lEZzYyYWlTWjgxYTJlcjBlaHc4ZlJ1L2V2UzNHYk5pd0FXKzk5UmIyNzkrUC8vem5QMHErNTg2ZE8ramR1emZhdHMxdUhuM3MyREdzWExrU2E5YXN3WXN2dmxpZ3o1UFQ1Y3VYOGZMTEwxdXM4dGk2elhCK2Q4TXFhOUxUMDNIMjdGbkV4OGNqTmpZV1dxMFdGeTlldEJwM1ArZ2RJMG1TMW1ReUhRRndXS2ZUWFNueUNSTVJrWUpGQjFFQlJFZEgzd0N3OWY0ZkFJQmFyVzdnNE9BUUFxQU43Z2ZWcjEyN1Z2SGF0V3ZLUmJVa1NmRHk4a0pBUUFDYU4yOE9IeDhmZUhsNVdkMjJ0U1RhdTNjdm5udnVPZVd4RUFJLy9QQURKazZjaUJVclZxQjE2OVpLd053c0xpN081cGFsME5CUWk4Y2ZmUEFCWG43NVpYaDdleXVyQXovLy9ETXFWNjZNRGgwNktLc0g1dWRza1dVWnYvNzZhNTdmZFZCUWtOV3g0OGVQNDhTSkUvajg4ODlSb1VJRkxGdTJET1BHallNUUFtRmhZZWpUcDQreVNoTVlHSWpseTVlalZxMWFlYzRoUDE1ZVhoZzllclR5K01hTkc2aFhyNTdOc1VsSlNSWjN5ckxsdmZmZXMvbVpTaXB6MERzaEljRWk2QzNMY3U2aGFVS0lFd0JpQUJ4bDBKdUlxSGhpMFVIMGlHSmlZczRET0EvZysvdUhiQWJWejU0OVcrN3MyYk1XUWZXbVRac3FIZFZMWWxEOXpwMDdPSGJzR0diTm1xVWNXN0ZpQlFDZ2I5KytVS2xVR0Q1OE9CWXZYcXhjbEJ1TlJ1elpzd2RWcWxSQldscWF4ZFluYzQ0aEw3ZHYzOGFTSlVzc3pnY0F2WHIxc25qY3QyOWZ2UG5tbTQvMG1iS3lzakIzN2x5OCsrNjc4UER3d01DQkF6RnMyREI4KysyM3VIbnpKbEpUVXpGOCtIQmx2S09qSTd5OXZmTjhQeUVFSkVuQ3JWdTNMTFp2MlRKcDBpUWNPSEFBWjgrZVJWUlVGSUtDZ2pCcDBpVGwrWUkwV3N6TXpDekFweXllekVIdm5CMjk4d2w2bjBaMkR1T1lMTXQvTU9oTlJGUXlzT2dnZW5MazJOallXQUN4QUZZQU5vUHEva2Fqc1ZGc2JLeEQ5dEJzcnE2dVVLdlY4UGYzVnpxcUYrZWcrcjU5K3hBWUdBaDNkM2VrcGFWaHdZSUZPSExraUpMdGVPV1ZWeURMTXZyMzc0L0Jnd2VqVDU4KzJMUnBFNW8yYlFvdkx5KzgvdnJyR0RSb0VOUnF0YzMzejhyS2dvT0RBMVFxRlpLVGt6RisvSGdFQndkajBhSkZ1SFhybGhKSzM3WnQyeFA3VElzV0xZS2JteHY2OWVzSEFIQndjTUR3NGNNeGJOZ3dPRGc0NEx2dnZudW93bkRmdm4yWU1tVUtoQkEybXhYbTVPdnJpOG1USjJQKy9QbVlPWE1taGcwYmhoZGVlRUY1L3Ftbm5zS3RXN2RzYmljRHNsZEN6TnUraWpzaEJHN2V2R25WMFZ1djErY2VselBvZlZ5U3BEOFk5Q1lpS3JtSzV4VU5VU2xtRHFwTGtoUWlTVklnQUg4QWRYT1BlK3FwcCtEdjcyL1JVVDNuYlZidFNRaUJwS1FrVks1Y0dYMzc5a1hGaWhVeGQrNWNaZXVSMmNtVEovSEZGMStnZXZYcU9IbnlKUDd2Ly80UFZhcFVRVVJFQkRadTNJaVRKMDhpSlNVRlJxTVJRUFoyTkpNcCs1ZldHelpzUUZaV0ZqNzg4RU9FaElSZzBxUkp1SFRwRWxhdFdvV29xQ2pjdW5VTDVjdVhoMHFsZ2hBQ3NpekRhRFJpNjlhdHFGcTFLb0tDZ3ZLOFNBZXlMOVNQSGowS1oyZG5iTjI2RlN0WHJzVHExYXZoNU9TRTMzLy9IVHQzN3NUMTY5Y3hZc1FJWkdSa1lNV0tGV2pjdURHZWUrNDVCQWNIdzlQVFUzbXZQLzc0QSszYnR3ZGcyV2ZFdkJYSXZOS1JscGFHakl3TTlPclZDMy84OFFlQTdNN25peGN2eG1lZmZZWW1UWnJneG8wYkdEZHVITHAzNzQ3WFgzOWRPVWV2WHIzeUxMTHllODdla3BPVGxZN2VPcDBPT3AwT04yN2NzRFgwcWhBaUJrQzBFT0t3eVdRNkVoc2JlNmVJcDB0RVJJV0VSUWRSTWFCV3E2dExrdFF1WjFEZFZrZjFXclZxV1hWVUwxKyt2QjFtL0Q5bno1NUZnd1lOOHQxQ2xKS1NndVRrNUh6ekQ3SXNLMXVTZ093TDliUzBOQncvZmp6UDIrMEtJWlNDQThndVdzeXJFZVBIajhmY3VYUHo3UnN5ZS9ac09EbzY0dEtsU3pDWlREQVlEQmc4ZURDQ2dvTFFxMWN2aTlzQloyUms0T2VmZjhibXpadlJwVXNYdlBmZWV6YmZONi9taGdEUXJWczNaR1Jrb0dmUG5oZzNiaHcyYjk2TURSczI0SXN2dnJDNGkxVmFXaG9tVFpxRW1UTm5LbmZRR2pCZ1FKNDNKVWhPVHNiNjlldHRQbGVVTWpJeXJEcDY1eGYwUm5aWDd5TW1reW1DUVc4aW90S05SUWRSTVdVcnFBNGJIZFc5dkx3UUdCZ0lYMS9mVWhWVXQ1Zk16TXdpNjBodlhwMng5YzhyWndGV0hCbU5ScHNkdlI4UTlQN3pmc085MDBVL1l5SWlzcWZpKzM4MElzck5LcWd1aEdnbVNaTEZGYkk1cUI0WUdJaW1UWnZDeDhjSGRldldmV0NZbVNndnNpemo2dFdyVmgyOWJZVFhMWUxlSnBNcElqWTJWZ3NHdlltSXlqd1dIVVFsbUsyZ3VoRENXNUlraXdyREhGVFAyVkhkMDlPeldQOG1uZXdqWjlENzlPblQwR3ExQlExNlI5eTRjU09TUVc4aUlyS0ZWeHhFcFV6anhvMHJ1cnE2dHI0ZlZOY0FVQ09Qb0hwQVFJQVNWUGYyOWk0MlFYVXFPdWFnZDg2TzNua0Z2UUhFQ0NFWTlDWWlvb2ZHb29Pb0RGQ3IxZFVkSFIzYkNTSGFTWklVSUlUSU02aWV1Nk82dllQcTlPUmtaR1JZZGZTK2NPR0MxVGdoeEYwQU9qRG9UVVJFVHdpTERxSXk2bjVRdlQyeWcrcnF2SUxxRFJzMnRPaW8zcUJCQXdiVlM0Q2NRVzl6dzczVHAwL2JDbnFuM3c5NjY4Q2dOeEVSRlJJV0hVUmtwdEpvTk0xbFdRNlJKS2tsc3Z1SE5NMGRWSGR5Y3JMWlVaMUJkZnQ1bEtDM0pFbkhoQkFSeDQ4Zlo5Q2JpSWdLSFlzT0lzcVRyNit2czVPVFV3dVZTaFVDSUFqNUJOWE5qUXdaVkM5YzVxQzN1ZUdlVnF1RlRxZkxMK2dkSTh0eUZJUGVSRVJrVDd3aUlLS0gwcmh4NDRvdUxpNXRWQ3BWT3diVkM1OWVyMGQ4ZkR6aTQrTVJFeE1EclZhTHBLUWtXME92QWRBeDZFMUVSTVVSaXc0aWVtejNnK29oUW9pMmtpUUZJSHRyVnRYYzQ1NSsrbW1yanVwdWJtNUZQK0ZpNmlHRDNqRUF0SklrSFRFYWpZZGpZbUl1Ri9tRWlZaUlDb2hGQnhFVkNqOC9QNi83alF6TkhkV2J3MFpRdlZHalJnZ0lDTERvcU83azVHU1hPUmNsbzlHSUN4Y3VXSFQwWnRDYmlJaEtLeFlkUkZSVVZCcU5wcmtrU1NHeUxMZEM5cmFzQndiVmZYeDhVS2RPblJJZFZEY0h2Uk1TRXBTZzk0a1RKL0lNZWdzaFlsUXFWU1NEM2tSRVZGcXc2Q0FpdThrVlZHOGhoUEFIMENoM1VOM056YzJpbzdxM3QzZXhEYW9MSVhEcjFpMnJqdDdKeWNtNXg4bVNKQ1VpdTZOM0ZJREROMi9lL0l0QmJ5SWlLbzJLMy8reGlhaE15eEZVRDVFa0tSRForWkE2dWNkVnJseFpDYXI3K1BqWUxhaXUxK3VWTzBrVklPaHQ3dWdkd2FBM0VSR1ZKU3c2aUtqWXl4VlVEMFQyMWl5cm9IcnQyclVSRUJCZzBWSDlTUWJWTXpJeWNPN2NPWncrZlJvblRweUFWcXRGWW1LaTFUZ0d2WW1JaUN5eDZDQ2lFaWwzVUIyQW55UkpGWEtPeVJsVXo5bFJ2U0JCOVp4QjczLysrUWZSMGRHSWo0K0h5V1FWcjFDQzNrS0l2MHdtVTBSc2JPeXBKL1F4aVlpSVNnVVdIVVJVV3RnS3FqZVRKTWs1NXlBbkp5YzBhOWJNb3FONjdkcTFjZjM2ZFl1TzNua0Z2WVVROGNqUjBUczZPbG9Md0ZnMEg1R0lpS2hrWXRGQlJLVldvMGFOeWxXb1VDSG9RVUYxVzNJR3ZZVVF4NFVRRVVsSlNaRlhyMTVOSyt4NUV4RVJsVFlzT29pb1RNa25xSzRFdldWWlBtdzBHby9FeGNYZHR1OXNpWWlJaUlpb3hOTm9ORUtqMFFoN3o0T0lpS2cwSzduZHRvaUlpSWlJcUVSZzBVRkVSRVJFUklXS1JRY1JFUkVSRVJVcUZoMUVSRVJFUkZTb1dIUVFFUkVSRVZHaFl0RkJSRVJFUkVTRnl0SGVFeUFpSWlLaXdxSFJhUFlCNkdUdmVaRDlDU0VpbzZPalc5bnIvRnpwSUNJaUlpcTlXSEFRQUVDU3BKYjJQRDlYT29pSWlJaEt1YWlvS0h0UGdld29LQ2pJM2xQZ1NnY1JFUkVSRVJVdUZoMUVSRVJFUkZTb3VMMktpSWlJaUlvdGs4bUVyS3dzR0kxR1pHVmxJVDA5SGFtcHFVaExTME5LU2dvcVY2Nk1wazJiV3IxT2xtWHMyYk1IWGJwMGdVcjE4TDluRjBJZ0t5c0x6czdPRHh3YkZ4ZUh5TWhJREI0OCtLSFBVMWF3NkNBaUlpS2lRaFVjSEZ5Z2NaVXFWY0tlUFhzQUFHbHBhWGpwcFpmZzRPQUFKeWNubEN0WERvbUppVkNyMVhCeGNZR3JxeXZLbHk4UFgxOWZtMFdId1dEQXh4OS9qR2VmZmJaQVJZZkpaTUxRb1VNeGRlcFVlSGw1SVR3OEhIcTlIbVBIam4zZ2ErdlVxWU1KRXlhZ1o4K2VxRktsU29FK2ExbkRvb09JaUlpSUNwVXN5OWkzYng4a1NZS0hoNGZWODlIUjBXamN1REhjM055VVkyNXVidmp0dDk4c3hvV0doaUk4UER6UGMyUmtaQ2lQVTFKU29GS3BZREFZWURBWWxPTXVMaTQyaTVDdFc3Y2lJeU1ERFJvMEFBQjA3OTRkL2ZyMVE3OSsvVkNqUmcxbG5NbGtRc3VXTFZHelprMkwxenM0T09DdHQ5NnlldDlyMTY0eHlBOFdIVVJFUkVSVVJENzc3RE00T3p2amswOCtnWk9URXdEZzdObXpHRE5tREJZdFdtUnhsNlZCZ3diaHpwMDdGcTlQUzB0RHIxNjlyTjdYMDlNVGd3WU53dWpSbzYyZWE5Kyt2Y1hqalJzM29tSERoaGJIcmwyN2hxVkxsMkx4NHNXUUpBa0FVTE5tVGZUdDJ4ZWZmUElKVnF4WUFVZEh5OHZtSFR0MlBQRHptZ3NVWXRGQlJFUkVSRVZreG93Wm1EUnBFa2FPSEltRkN4ZENsbVZNbkRnUlE0Y090YnF0NityVnF3RUFXVmxaK005Ly9vUERody9qeG8wYmFOU29FWnljbkRCNDhHQTBidHpZNGpVNVZ4VE9ueitQa1NOSFl1Zk9uY3F4RjE5ODBTcWprWmFXaHZIang2TjM3OTd3OS9lM2VPN2RkOS9Gc0dIRE1IbnlaSVNGaGNIWjJSa3FsUXBmZnZrbGV2ZnVEWVBCQUwxZUQxbVdiYTdnYk4rK0hWOSsrZVVqZlZkRVJGU0thRFFhb2RGb2hMM25RVVJVR016L2piTTNqVVlqN3R5NUk0UVF3bWcwaWlsVHBvalhYbnROREJreVJNeWFOY3ZtYXk1Y3VDREN3OE5GLy83OXhZOC8vaWhNSnBQbzBLR0RFRUtJdi8vK1c3ei8vdnVpWDc5K1l0R2lSV0wzN3QwaU9UbFo3Tm16UjR3ZE8xWUlJVVJrWktUbzM3Ky94WHQyN2RwVnJGcTFTbXpZc0VFSUlVUnFhcXA0OTkxM3hlalJvNFhKWkJKQ0NISGl4QW1Sa3BLaXZPYmV2WHRpd0lBQllzQ0FBU0l4TWRIaS9XSmpZOFV6enp3anhsaHNUZ0FBSUFCSlJFRlUvdmpqRCtYWTJyVnJ4WTRkT3g3bjYzcmlpc1AvNjNqTFhDSWlJaUlxTWc0T0R2amtrMCtRbkp5TTJOaFlEQnc0MEdwTVNrb0tGaTllaktwVnF5SThQQngrZm43WXVIRWozbnZ2UFFEWnplNFdMMTZNNWN1WHc5dmJHOGVQSDRlRGd3UEN3OFBSdW5WckFNQ0ZDeGRRcDA0ZGkvYzFHQXhvM3J3NTFxeFpBNVBKaEdYTGxrR2xVbUh1M0xsUXFWVFE2L1VZTldvVS92enpUK1UxN3U3dStPYWJiMUNyVmkyTGpJbFdxOFZISDMyRStmUG5JeVFrQkVJSVpHWm13dFhWRmRPbVRjTlhYMzBGSWZnN0xUTnVyeUlpSWlLaUlwT1dsb2F4WThlaVljT0dDQTBOeGJ2dnZvdmx5NWRiNUN3cVZLaUE4K2ZQNC96NTgxaTllalZ1M3J5SmN1WEtvV0xGaXRpOGViUFZlem82T3VLMzMzNkQwV2hFbno1OUFBREhqeDlIczJiTkxNWmxaR1RBMTljWFZhcFV3YUZEaHpCNjlHaW9WQ3BseTlXMzMzNExQejgvUFB2c3N4YXZjM1YxeGVlZmYyNVJSSXdjT1JJQU1IbnlaS2hVS3R5NGNRTzFhOWVHaTRzTG1qVnJodlhyMXlNcEtRbXpaODlXY2lKRVJGUkdGWWNsWnlLaXdsTGN0bGRkdm54WjlPdlhUNHdiTjA0WURBWWhoQkR6NTg4WEhUdDJGQ2RQbnJUNTJqbHo1b2pWcTFkYkhQdjc3Ny9Gczg4K0s2NWZ2NjRjbXpadG1qaDI3SmdRUW9qcjE2K0xkdTNhaWN1WEx5dlB5N0lzZ29LQ2hNRmdFRWVPSEJFblRweXdlTS80K0hqUm9VTUg1VFhuenAwVDQ4YU5VN1pkNVhicjFpMlJtWmxwOFJtTlJxUHlPQ1lteG1vN2xyMFVoLy9YY2FXRGlNcVVnSUNBRnlSSjZwMzdlR0JnNENyenowS0lBMXF0ZG4zUnpveUlxSFE3ZS9Zc3hvOGZqeDQ5ZW1EY3VISEtiV3ZIangrUC8yZnZ6dU9pcVA4L2dMOW1GNUFicFlnUXI5UkVwZFJkUktXOGJ3WFAwdFRTMG9Rd1JNMExSRVZRQ1V5bEpJL0VJODByd1ZSQ3hRTVZOTzlnOGNvVEQwUVFGUktRYTltZHorOFB2anMvbGwwRURWaU85L1B4OE5IdVp6NHo4MTdhZ1huUDU1TEw1Wmc3ZHk3Mjd0MnJOa3RVYm00dWNuTnpFUllXaGx1M2JxRlhyMTdJeU1qQXhvMGJzV3paTWxoYld3dDEvZjM5QVFCNWVYbnc4ZkhCZ0FFRFlHdHJLMngvK2ZJbE9JNkR2cjQrbkp5YzFHS1R5K1h3OWZYRmpCa3poSDJhTld1R25Kd2NyRnUzVG1qVlVFbE9Ub2E3dTd2R1o5UTJzMVo1WnJtcUN5anBJSVRVTlprY3gzMWRzckI0R1dOc1g5V0dSQWdodFYrTEZpMndZc1VLZE96WVVXT2J0N2Mza3BPVE5hYWxOVFkyeHBJbFM1Q1Nrb0tsUzVmQzI5c2J4c2JHZU9lZGQ1Q1FrQUFURXhQWTJka0ozWmZ1Mzc4UEh4OGYxSzlmSDNQbnprVkJRUUY0bm9laG9TR09Ieit1bG9TbzhEeVA3Ny8vSHJhMnRoZ3hZb1JRbHArZkQwOVBUN2k2dXFKTGx5NXFzMnMxYXRSSUk1bHdjSEJBUkVRRXhHTHhmLzVaMVViVXdZd1FVdGVJSlJKSktzZHhWdG8yTXNiK2xjbGs3d0JRVkhGY2hCQlM0VlJkYW5TOU9GM0psb1ZYMmJ0M0wyeHNiUERqano4aU9Ua1ppWW1Ka012bDZOYXRHMGFPSEltV0xWc2lQajRlcDA2ZHdzbVRKMUZZV0lnWk0yWkFMcGRqK2ZMbEdETm1ES1pNbVFLeFdJeTR1RGk0dWJtQjR6aUlSQ0w0K3ZyQ3hjVkY3WHdoSVNIWXVuVXJ6TTNOQVFBRkJRVVFpVVF3TVRHQmlZa0o5UFQwa0pPVGcvRHdjQmdiRzJQbnpwM1l1WE9uUnR5cHFha2FDd2FxNkxxMVE1VXd4Y2ZINit6ZW41SU9Ra2lkSTVGSVZuRWNONjJVeldIeDhmR2ZWV2xBaEJCU1NhcEwwdkVtVHA4K0RYMTlmYnozM250cTNhaEt1bkhqQnF5c3JNRHpQTEt6czlVR3BQTThqNHlNREJRV0ZzTGMzQndtSmlZYSt6OTU4Z1JKU1Vtd3RyYUdoWVVGek16TTFGb3JHR09ZTTJjT3Z2cnFLM3p3d1FjVit5R3JDQ1VkaEJDaUErM2J0KzhsRm90UGFOdkdHUHRVSnBQOVVkVXhFVUpJWmFqSlNRZXBPTlVoNmFCMU9nZ2hkYzdseTVmL0F2Q3ZsazNaY3JrOHNxcmpJWVFRUW1vN0draE9DS21MQ2hsallSekhmVk9pUFByNjlldHluVVJFQ0NHVnFQZ2dhRkozU1NTU0N6S1pyTE11emswdEhZU1FPa2trRXUwdFdjYnp2T2FLVTRRUVVvTXh4clMxNnBJNml1TzRUcm82TjdWMEVFTHFwUFQwOUZPV2xwYlpBTXorVjVUNzlPblQvYnFNaVJCQ0tscGhZYUdqZ1lIQlhZREdkZFIxdW03dG9wWU9Ra2lkOU9EQmczd0F4UWVNbjB4SlNjblZWVHlFRUZJWnJsMjdscWpyR0FnQktPa2doTlJoU3FXeWVOSkJNMVlSUWtnMXhCalRkUWlrQWxEU1FRaXBzeGhqSndIa0FzalB5c3FpcElNUVFxb1pudWN4Yk5nd3BLV2xsVmxYSnBQaHlKRWpyM1hzSTBlT2dPZjVONHFOTVFhNXZIeHpqMXkvZmgyLy92cnJHNTJudHFBeEhZU1FPdXZLbFNzNUVva2tndU80dCs3ZXZadWw2M2dJSWFRMmNIUjBMRmU5K3ZYcjQ5aXhZK0I1SHM3T3pscnIrUGo0UUN3V3YzSnhRQlZMUzBzc1diSUVmZnYyVlZ2Y3J6Unl1UncrUGo3bzA2Y1BSS0t5bjhNcmxVcTR1cnBpd1lJRmFONjhPVFp0Mm9UczdHeDg5OTEzWmU3YnVIRmp6SjQ5RzBPSERzVmJiNzFWWnYzYWlKSU9Ra2lkeHZOOHVFZ2tLdnV2R1NHRWtITGhlUjdIang4SHgzR3dzTERRMkM2VHlXQm5ad2RqWTJNQWdFZ2tRbFJVbExDOVI0OGVpSTJOQlFDNHVibGg4T0RCV3MvajRPQUFTMHRMQUlCQ29VQldWaFlzTFMweGNPQkFBRUJHUm9hd1BUSXlFZ1lHQnNqUHp4ZjJmL255SlVRaUVlUnl1VnFMaGFHaG9kWWtaTisrZmNqUHo4ZDc3NzBIQUhCMmRzYllzV014ZHV4WXZQdnV1MEk5cFZLSlRwMDZ3Y2JHUm0xL3NWaU1MNy84VXVPNHFhbXBkV0tRUHlVZGhOUmdVcW4wTklDdXVvNmpKbU9NZ2VNNFNLWFNkYnFPcFJhNDkrVEprdytyZWtDK1ZDbzlEcUIzVlo2VGtGZGhqTjMrOTk5LzIvOXZ3b282S3pBd0VBWUdCbGk0Y0NIMDlmVUJBSW1KaVpnK2ZUcCsvUEhITW1kVGlvMk5SVnhjSEI0OWVvUzllNHRtT1gvKy9Ea2FOR2lBUllzV0FRQ09IVHNHQU5pelp3L3ExNitQdm4zN0N2czdPRGdJMndIZzdObXo4UFQwMURoUHQyN2QxTjZIaFlXaFJZc1dhbVdwcWFsWXZYbzFWcTFhQlk0cld0VGJ4c1lHbzBlUHhzS0ZDN0Z1M1RybzZhbmZWaDg0Y09DVm53LzQvd1NsTHFDa2c1Q2FqUktPLzBqMXg0TlVpT2J2dlBOT3E1U1VsSVFxUGk4bEhLUmE0VGl1bFlXRlJRc0ExM1VkaXk3NStmbkJ5OHNMSGg0ZUNBNE9Ccy96bURObkRseGRYYlVtSEQvKytLTmFWNlUvLy93VGxwYVcrTzIzMzJCbFpRV2U1OUd0V3pjY09IQUFCZ1lHUXIyc3JDeXNYNzhlVzdkdWZXVThIMzMwa1ZxTHd2Mzc5K0hoNFlGRGh3NEpaVU9HREZFN05nRGs1dVppMXF4WkdEbHlKTnEzYjYrMnpjM05EZTd1N3BnM2J4NENBZ0pnWUdBQWtVaUVuMzc2Q1NOSGpvUmNMa2QyZGpaNG50ZmE2aE1aR1ltZmZ2cnBsWEhYRnBSMEVGSUwxSVZtV1ZLOURSczJETW5KeVJDSlJDOTFGUU5kQjZRNmNIRnhRV3BxS2ppT3k5RjFMTHBtYUdpSTRPQmdMRnEwQ0pNblQ0YXBxU2trRWduR2p4K3Z0WDVrWkNTKysrNDc1T1RrWU5DZ1FXamV2RGw2OSs2TkN4Y3V3TVhGQmJkdTNZS05qWTFHVXJCOCtYSzhlUEZDYTllbGZ2MzZvVjY5ZWtLclEzUjBOQTRkT29UZzRHQThmLzVjWTN4RllXRWhqaDQ5Q2hNVEU0d1pNd2E1dWJuNDdydnY4UGJiYjJQcTFLa0FpZ2FGTjJ2V0RDWW1KdERUMDBOd2NEQ21UcDJLeVpNblk4bVNKV2phdENtNmRldUdidDI2NGRxMWEvRDA5RVJBUUFDNmRpMTZUcmh0MnpaWVdsb0s0MWhLdHJUVVZqUjdGU0dFRUVJSXFSUmlzUmdMRnk1RVZsWVdybDY5aWdrVEpwUzVqNG1KQ2FLaW9yQm16UnAwNzk0ZGYvNzVKd0RneUpFaitQampqd0VVRFFJM01EREE3Ny8vanBpWUdBREFvVU9Ic0hIalJodzdka3pvVm5YczJERWg0V0NNWWRPbVRlalNwUXNBNE9IRGgyamN1TEhhdWVWeU9UNzQ0QU5zM2JvVlNxVVNhOWFzZ1Vna3dySmx5eUFTaVpDZG5ZMnBVNmZpL1BuendqN201dVpZdjM0OUdqWnNpS05IandybENRa0o4UGIyeG9vVks5QzFhMWN3eGxCUVVBQWpJeVA0K3ZvaUpDU2tUazBIVEMwZGhCQkNDQ0drVXFoYUNscTBhSUVlUFhyQXpjME5hOWV1MVJnelVab3VYYm9nS0NnSSsvZnZ4Lzc5KzdGdDJ6WUFSWVBBVFUxTlVWaFlpTldyVjJQeTVNbDQvUGd4WnM2Y2lmRHdjSzJ6VjBWRVJFQ2hVT0NUVHo0QkFNVEh4Nk50MjdacWRmTHo4MkZ2YjQrMzNub0xzYkd4OFBUMGhFZ2tFbHBYTm16WWdBOC8vQkI5K3ZSUjI4L0l5QWhCUVVGcVNZU0hod2NBWU42OGVSQ0pSSGoyN0JrYU5Xb0VRME5EdEczYkZqdDI3TURUcDAreFpNbVNPdEhWbDVJT1FnZ2hoQkJTNFI0L2ZvdzVjK2JBeHNZR1FVRkIwTmZYaDU2ZUhseGRYYkYyN1ZxMGJ0MjZ6R09JeFdKTW16WU4zdDdlK1B6eno0V1dpYVNrSk5qYTJxcDExV3JXckJuZWUrODlIRGx5Uk91TVZ6S1pERjVlWGhDTHhVaExTOE9wVTZlRXhBRDQvM1UzNnRXckJ3OFBENWlibThQUTBGRFlmdWZPSFVSRVJHRG56cDBBaXNhRXJGNjlHc3VYTHhkbXV5cWVQRVJHUnNMVTFGUklXQndjSExCMzcxNGhJYnA2OVNyTXpjM3JSTUlCVU5KQkNDR0VFRUlxV0dKaUltYk5tZ1VYRnhmTW5EbFR1Q21mTldzVzVISTU1czZkaTcxNzl3b3pQdkU4RDZWU2llam9hQlFVRkdEcTFLbTRlZk1tamg0OWlyLy8vaHZtNXVZNGQrNGMwdExTWUcxdGpZU0VCSzFKeTdScDA5UVNoZUw4L2YwQkFIbDVlZkR4OGNHQUFRTmdhMnNyYkgvNThpVTRqb08rdmo2Y25KelU5cFhMNWZEMTljV01HVE9FZlpvMWE0YWNuQnlzVzdkT0xYa0JnT1RrWkxpN3UydkVNR3pZTUkyeThzeHlWUnRRMGtFSUlZVFVNYXFwb2dtcExDMWF0TUNLRlN2UXNXTkhqVzNlM3Q1SVRrNFdFbzRMRnk3QXk4c0x6Wm8xdzRVTEZ6QnIxaXkwYXRVSzc3NzdMdWJNbVlObno1NWgvLzc5MkxKbEM4YU5HNGM1YytiZzRNR0RtRDE3dHNheG16UnBBbzdqOE9MRkM2MXJiZHkvZng4K1BqNm9YNzgrNXM2ZGk0S0NBdkE4RDBORFF4dy9mbHd0Q1ZIaGVSN2ZmLzg5YkcxdE1XTEVDS0VzUHo4Zm5wNmVjSFYxUlpjdVhkUm01R3JVcUpGR011SGc0SUNJaUloeUxWeFlHMUhTUVFqUnFjaklTQXdZTUVCak5wS3k4RHlQZ0lBQXpKOC92OHlWWklzditsU1N2cjQrTGwrK0RBQllzR0FCbGk1ZGlzV0xGOFBYMXhkQTBRcTNPM2Jzd0x4NTg4b2RXMFpHQnY3NDR3KzR1cnFXcTM1Y1hCek9uRG1EYWRPbWxmc2NwT0xsNWVYaDd0MjcrUERERHdFQVM1WXN3ZENoUTlHK2ZYdkV4Y1ZCb1ZDZ2MrZk9yenpHeG8wYjBheFpNN1cxQXNxU2xaV0ZsU3RYd3N2TFMxZ3NyYUppNjkyN04wNmNPS0ZXdG52M2J2QThqN0ZqeDVZcnZvMGJOeUlsSlFVTEZpd28xNnJOUU5FaWFxcWJzOUxjdm4wYlFVRkIyTHg1TTNpZUY0N3Q0T0NBaXhjdmxubGpWdFhYTlNrL0F3TUREQm8wcUZ4MTkrN2RDd2NIQjV3NGNVTHQrL1h2di85aTdOaXg2TktsQ3dJQ0FtQm9hSWpwMDZlamRldldXTDU4T1pvMGFhSjFmWXQvL3ZrSEV5ZE9oRmdzUnYvKy9kVzJSVVJFWVBueTVSZ3paZ3ltVEprQ3NWaU11TGc0dUxtNWdlTTRpRVFpNFR0UzNPclZxeEVaR1FsemMzUDA2dFVMQlFVRkVJbEVNREV4Z1ltSkNSbzFhZ1JmWDErRWg0ZkQyTmdZTzNmdUZMcGdsYVN0cFFPb0c2MGRsSFFRVWcxSUpKSlBHR05KQ1FrSmZ3T29PMU5ab0doMmo0eU1ESzFUSFdaa1pHaTljWW1OalFYUDg5aS9mei9tejUrdnRxMzRIN3E4dkR6WTJkbmh5Wk1uQUlxZTdxYWtwS2c5eVFvT0RzYURCdy93OU9sVEdCa1o0Y0dEQnpBMk5zYURCdzhBRk0yR2N1N2NPVXlhTkVuWXg4ZkhCeTFidGtSNmVycFFWbnpheFJNblRnZ0xZWlhIKysrL2p3VUxGc0RaMmJuY2d5dHJLVDJKUlBJdHgzR0g0dVBqNzFiMXlhT2pvM0hnd0FHc1g3OGVBQkFURTROeDQ4WUJLSnBOeDl2Ykc1MDdkOGJNbVROUnIxNDlqZjJ6czdQeDIyKy9JVFEwOUxYT2EyNXVqcFNVRkJ3OWVoVERodyt2a05odTNyeXA5ajJQalkxRmp4NDlBQUF0VzdiRTh1WEx5MHc2bEVvbGdvT0RjZWZPSGJ6OTl0dVlQMzgrL1B6ODFENzdoQWtUVUZoWXFMSHYzYnQzRVJZV3BsSHU1dWFHWHIxNkFTaTZUbFNyT0cvYXRBbG1abVlZTTJhTTFsaXE4cnJXRllsRTBvUGpPREhIY2FmajR1STBmNmcxeUxsejUvN3pNUm8wYUlBMWE5Wm8vRTRjTUdBQWV2WHFCVDA5UGJYV3VvTUhEd0lBN08zdGNmSGlSYTNIZEhKeXd0YXRXOVdPS1pGSWNPVElFUlFXRnNMYzNCd21KaVlhKzQwZVBScGR1blNCdGJVMUxDd3NZR1ptcHBZVU04WXdaODRjM0x0M0R4OTg4QUhHalJzblhKL2svMUhiS2lIVmdGUXFqUVRnd2hoN3pISGNUcDduSXhJU0VzNERVSmF4SHdOcXp2b0VxcFZYYld4c1hsa3ZOVFcxek04a2w4dngwVWNmNGUrLy8xWXJMeWdvd01tVEoyRm5ad2NmSHg4c1dMQUE5dmIyQUlvR0h2cjYrbUxMbGkxcSsrVG01dUxUVHorRmxaV1YyZzNWN05tek1YSGlSSGg3ZThQSnlRbWpSbzFDZEhTMDhNZW1TNWN1c0xPenc2MWJ0M0QrL0huMDdkdFg2eCtzbEpRVVhMcDBDVURSalduUG5qM0wxYkpqWUdDQTJOallNdXRWQjZwMU9nQzgvNllKUTh1V0xldVptNXVyVm5DK3h2UDhMcEZJZENBK1B2N0txL2FycU92Z3E2Kyt3b1FKRTlDN2QyODhlZklFbzBhTlFteHNyUEQwTlRzN0d4czJiTUMzMzM0TFEwTkRYTGh3QVFzV0xCRDJ6OHJLZ29HQlFhbjl5WUdpNlRzZEhCeGdhV2xacnBneU1qSVFGeGYzMnJHRmhZWEIzTndjUC96d0EvYnMyWU1aTTJiZ3pwMDdXcSs5SjArZTRPelpzMnBseWNuSldMUm9FUm8zYm95bVRadWljK2ZPT0hueUpHSmpZN0ZvMFNMaG1pcE5qeDQ5WHZuZFpZeGg2TkNoOFBiMnhzY2Zmd3czTnplNHVyckMwZEZSYTB0SFZWN1gvNVZxblE2ZTU5OUxTRWg0VU43OUpCS0pQOGR4dmdCZUFBZ0RzQzhqSXlPbUlsWTFyMmwvSzBqbFVIWC9pbytQMThuOVA3VjBFRktOY0J4bkMyQ09TQ1NhSTVGSW5nSFl4ZlA4L3N1WEwvOEZvRVkvK1NxdXJHWmtSMGZIVXJmZHZIa1RFeWRPQkZCMDQ2SWE3Q2VYeTNIbzBDRllXVm5oeUpFaldMaHdJZGF1WFN2Y21MaTR1RUF1bHlNdkx3OHVMaTRBaW03cTkrN2RDMjl2YjlTdlgxKzRNUWtORGNXRUNSTmdaR1NFa0pBUUJBY0g0L3o1OCtqZXZidmFqVW1EQmcyd2RldFc0U21zdnI0K0lpSWlOR0xXMXMyZzVKUEE0dDFMQ0FEZ0E1RklGQUFnUUNLUlBBU3dVNmxVL25ubHlwWHpaZTM0cHE1ZXZRby9Qei80Ky9zTC9iVlZUK1dMaTRpSWdLMnRMWGJ1M0Ntc0JaQ1VsSVRKa3lkajI3WnRzTGEyeHFOSGp6VG0veS91OE9IREVJdkZPSFBtREt5c3JOQ3FWU3NvbFVxRWg0ZWpWNjllc0xhMmhsd3VGNzdmcnh0YllHQWdmdnZ0TndCRkxRbzlldlRBblR0M3NIZnZYbzE5VkMwZ0FQRGl4UXZzMkxFREJ3OGV4SXdaTTlDL2YzL0V4c1lpSmlZR0hoNGU2Tml4STN4OGZHQm5aNGZQUHZzTVVxa1VITWZCeWNrSmJkcTBFWTZUbTV1cjFvcVFtcHFLcUtnbzRmM1pzMmVSa3BJQ0p5Y25aR1ptSWlFaEFZc1dMUkt1Z2VKZFVLWk5tNGErZmZ0VzJYVmREZFFINEFiQXJVR0RCaThiTkdqd0I4ZHhmeWdVaWhOWHJseXA4d3NPa3BxTGtnNUNxaW1PNDZ3QVRCT0x4ZE1rRXNtL0FNSkVJdEhlek16TTJMdDM3eGJvT3I3L29xeSt2anpQbDdxdGRldldPSGZ1SExLenN6RjQ4R0NjUG4wYVFGSGZkWDE5ZlloRUlnUUVCR0RDaEFsbzBLQ0JzRjl1Ymk1T25EZ2h6TzJ1MmdjQXBreVpndVhMbHlNME5GVG81cVZRS05DNGNXTTBidHdZN2RxMVExaFlHQll0V2xTdXoxZTgyOHF1WGJ1MDFzbkl5TUN0VzdmZzVPU0V1M2Z2WXY3OCtkaTllemNBNE5HalIxaTVjaVdDZzRNcEVRSEFjVnhUQVBQMDlQVG1TU1NTREFBN09JN2JiMjV1ZmlvbUprWlJVZWNwL2hUWTM5OGZEUnMyTE5lNEhLVlNDVDgvUDNoN2U4UGEyaHBLcFJMRGh3OHY5YWx5V0ZnWUxsKytqUFhyMTRQak9IejMzWGRJVDArSGtaRVI1SEk1cGt5Wmd1Yk5tK1B6eno5SFpHVGtHOGZtNCtPRGt5ZFA0cE5QUG9GU3FjVEdqUnN4ZXZSb2pYcXE3bEdwcWFrWU4yNGNCZzhlakdmUG51R1hYMzdCTDcvOEl0U0xqbzRHVVBUZGJkdTJMZno4L0JBYUdscG15NlUybXpadEFnQ0lSQ0ljUEhnUVE0Y09GVnFOU2h0c3ErdnJXaGM0ampNRjhDV0FML1gwOVBLa1V1bWZqTEh3ek16TTZIdjM3bVcrN3ZGbXpacFY4VUVTVWs2VWROUlFFb25rVThhWTVnZ3FVbE8xZWRWR2p1TWFBUGlHTWZhTnVibDV0bFFxM2NQei9CODFjUVlha1VpazlzUlRtelZyMWdENC95ZXdjcmtjakRIaGllWHUzYnZCY1p4YU54YUZRZ0U5UFQwaG9YbjI3Qms4UFQyUm5wNk96WnMzQy9XY25aMDF1bjIwYWRNR1ZsWldjSE56dzVNblR6QnUzRGcwYjk0Y2x5OWZ4c1dMRjhGeEhFSkNRaEFlSG82elo4L0N6OC92bFYxb3NyT3pjZURBZ1ZJSERLcmk4L1gxeFpFalI5Q2tTUk04ZlBoUW1BcnkvUG56eU03T3Jxa0p4MDJKUktJRW9PQTRyaENBZ2pHbUFLQkFVV3VkVUY1c202cjhsZDBKQVlEak9Fc0FuZ0E4czdLeWNxUlNhWGhGcitpclZDcHgrdlJwL1BEREQrV3F2MnJWS2x5OWVoV0JnWUVJREF3VXl2djE2NmRXNzlpeFk4akt5b0svdnovTXpNd3dhZElrZE83Y0dUelB3OUhSRVNkUG5zVHg0OGZ4MVZkZndkTFNFbXZYcm9WQ29VQm9hS2d3UnFpOHNlM2V2UnM3ZHV4QVptYW1zQkFhQUszakxGVFhtWTJORFNJaUltQnVibzREQnc1b2JSVlIxZi9xcTYvdzVaZGZDcjkvUHZyb0k2eGN1Vkt0VHZIcjdydnZ2aE5lbnp4NUVoa1pHY0w3eU1oSStQbjV2Zkx6VklmcituV0pSS0k3VXFsVUFhQ1FNVmFJb3UvNXEvNXBUcHVremdqQVp4ekhmV1poWVNHWFNxVUhHV05oY3JuODZQWHIxek5LMjBrcWxSNVh2VmF0M0UzcXRHeGRuWmlTamhxSzQ3aGRITWZSLzcrNlNRekFTaVFTV1ZYMHpWWmxVeWdVNWZxanJwcnZYSFVUNGVibWhsR2pScW5keEYyN2RrMnRYM3hoWVNIcTFhc25KRFJkdTNaRlJFUUVCZzRjcURab1VGdVM1dWJtSnJ4dTJyUXBHR040K1BBaDNOM2RZV2RuQndNREE5eTlXelJNSVNzckMvZnYzMWZyU3ZJNlZOMm83T3pzb0tlbmg4dVhMME1pa2FCTm16YVF5V1FZT0hDZzBPV2poaEp4SENjR0lBeGFlVlZpL0IrVFpoRUFLNDdqVUpIWHdwa3paL0RpeFF0TW5UcFZZK3hGZW5vNlpzK2VMZHpJaDRlSEl6NCtIanpQQzEydFZHT1hTcjRIaWdhTkJ3WUdxZzE2TGl3c2hFZ2tncW1wS1FJQ0FyQnExU3A0ZVhsaHc0WU51SDM3dHRxa0JPV043YlBQUG9PeHNURVdMMTZNUm8wYXdjL1BEODdPemxvVDRlSUR3YzNOelFFVXRTQm9heFVwanVNNDNMaHhBd0VCQVFDQUw3NzRRdGlXbTV1cjl2N1JvMGZDNjMzNzltSGV2SG40OXR0dkFRQWhJU0d3c3JKNjVibXErM1ZkQ2pHSzdyTU1LL3JoRU1keEhHUE1rdU80ZHptT0sydldpdDRWZW5KU295bVZTcWV5YTFVT3VtbXR1VlQvNyticU5BcFNVYjRDMFBZVjI3TUJSQU80VVZoWXVPM3ExYXMzQVVBcWxmNWFCYkZWbUpjdlg4TEN3Z0xBcTd0WU5XellVT2grSVpQSmtKYVdodDY5ZStPSEgzN0FyRm16SUJhTGNldldMVFJ2M2h4QTBkZ09oVUtoTVdOVWNuSXlSb3dZQVNNakk2Rk0yNnhTcnp2YjBIK1JtNXNyRERiLytPT1BjZnIwYVVna0V0aloyZUhxMWF2bzNiczNMbHk0VUpPbnoyMFZIeDkvcjJYTGx2ckd4c1o2SXBGSVB6YzNWMDlmWDE5UExCYnJBZEFYaVVSNklwRklENEMrUXFIUTR6aE85YytZNDdoalpSdy9DOEFSeHRoTmtVaTBNaTR1TGxNcWxiS0t2S25idFdzWHZ2enlTNXc0Y1FLLy8vNjcwTUwyNzcvL1l1VElrZmpvbzQ4QUFKY3VYVUpvYUNpMmJ0MktJVU9HbFB2NFgzMzFsVVlaWXd3REJnd1EzcXU2NkptWm1hbTFPSlEzTnFDb1M1YVptUm42OSsrUGhRc1hBaWdhOCtIbjU0ZnUzYnNMM1pCV3JseUpPM2Z1NFAzMzN4ZjJOVFkyMXRvcUFxaVBBV25UcGcyMmI5K3V0VTd4OHVJUERPYlBudzlyYTJ2aC9ZUUpFelQyVjQzUEFOUi9Id0RWODdyV2h1ZjU1Z2tKQ2NtTkdqWFN0N1cxMWMvTXpOUVhpOFg2SE1jSi93QVUvNis3U0NTYVdOcnhHR01GQUU0RCtKc3hkaUFoSWVITTY4UkRnOGpyTnRVZzhzdVhMMS9YVlF5VWROUnc4Zkh4eTNVZEEvbnZwRkpwZDVSSU9oaGovd0k0Q2lCY0xwZEhYcjkrdmZSSjZXdUlKMCtlb0dIRGhnQ0E1OCtmQ3pNNkZaZVNrb0lwVTZZQUtHb1YrUEhISHpGcDBpU0l4V0lVRkJUZ3pKa3o2TjY5TzA2ZE9vV2VQWHNDS0pwQ1V6V2VvN2ptelp2RDA5TlRlUC9zMlRNMGJkcFVhMnhQbno1Vm00bEltMisrK1VadDhhYzNrWmFXaG5mZWVRZEEwWUQ1WDMvOUZkT21UVVBMbGkwUkZSV0ZTNWN1b1dIRGhxWEdXVVB3L3h0MzlGcGpqLzQzZTVXMlRhbU1zYU1jeCsyS2o0OC9VaUVSbGlJK1BoN1hybDFEVUZBUVRFMU5zV2JOR3N5Y09ST01NUVFFQk9DVFR6NFJ4akJJSkJLc1hidFcrRTZYbDZvRlJHWExsaTNZdm4wNzJyWnRpeDkvL0xIVWJuV3ZFOXZseTVkaFptWUdvT2dHL3FPUFBvS3pzek9Bb3FSbit2VHBzTGUzUjFoWUdHSmpZOUcxYTFlMWM1WFYwcEdkblEwek03TlNwOTNOemMxVjI1YVptWW14WThmaXM4OCswNWdXdUdSM1N3Y0hCeHc0Y0tEVXdkM1Y4YnArQlVWeWNySWlPVGs1cjZ5S0VvbkVXVXR4TG1Nc0JzRGU3T3pzOEx0MzcyWlZlSVNFVkpFYTJXR1lrTnFLTWZhTTUvbnRQTSs3eUdTeWQyUXkyUmlaVFBaSGJVZzRBT0RHalJ0bzFhcFZ1ZXN2V2JJRXljbkpzTFMweE1HREI2R25wNGVvcUNqY3YzOGZNcGtNZmZyMEFWQjBnMVBhb21vcVhsNWVPSG55SkJJVEU0VW5mbDVlWHNMMjhxeXJVVkNnZmcvOS9QbHp1TGk0NFBuejUycmx0cmEyR0R0MnJOYVkvdm5uSCtGbjRPam9DTVlZNUhJNSt2YnRpMlhMbHVIRWlSTWFZd0hxcUVRQWEzbWUvemcrUHI2aFRDYjdxcklUanNMQ1FpeGJ0Z3h1Ym02d3NMREFoQWtUY09QR0RXellzQUZCUVVISXlja1JFbUlBME5QVFUyc2RLRW5WNVNzOVBiM1VSQ0l4TVJHLy9mWWJmdm5sRjNBY0J4OGZIK1RuYTg2UStycXg3ZGl4UTYyMW9IaFhyR2JObW1IbzBLRndjWEZCWGw0ZWR1L2VyYkd3b0txbG8xZXZYbWpUcGcxbXo1Nk5IVHQyNEp0dnZvR0ZoUVYrL3ZsbkFFWFhrRmdzMXZnSFFPUDlybDI3U2wySDVFMVZ4blZkRFdRenhpSUFqT2M0emtvbWt6bkxaTEpObEhDVWoxS3BGTlpRMHJhR1RGVmhqQ0V0TFUydHJLQ2dBQzlmdnRSUlJMcEhMUjJFVkErUmpMRlZNcG5zQklEU3AyNnE0V0pqWTh1OUNqSUF0R3JWQ2dxRkFqS1pESmFXbHVqUW9RUFMwdEt3Wk1rU2pCczNEdlhxMVVOaFlTRnUzTGhSNXJvSDl2YjJtRGR2SGxhc1dBRi9mMys0dTd0ajhPREJ3dllHRFJvZ1BUMWRhSVVvNmVuVHAycGRWMVRIM0xKbGk5Q25YVVcxZ0pzMjBkSFJ3aE5rUzB0TFljWXFBd01EeU9WeUhEOStITnUyYlh2bFo2bXRMQ3dzZU1iWUR3QjJsTFUyUjJYNDhjY2ZZV3hzTEh4SHhXSXhwa3laQW5kM2Q0akZZbXpldlBtMXBsWTlmdnc0NXMrZkQ4YVkwSlZKaFRHR0kwZU9ZUG55NVpneFl3WmF0bXlKSDM3NEFkOS8vejFHang0Tk56YzM5TytkdjV1ZEFBQWdBRWxFUVZUZlgxalA1WFZqYzNWMTFab1EzYnQzRHp0MjdFQ25UcDB3ZHV4WXhNYkd3c25KQ1YyN2R0VTZMdUxycjcvRzRjT0hzV25USmx5NWNnVmlzUmorL3Y1Q3d0K2hRd2V0M2F0Njl1eXBWbDVaQzZWVnhuV3RLeHpIL2MwWUc1V2RuUjFaMDJjbzdOMjdOMDZjT1BGYSt4UVVGQ0EyTmxaakZYR2U1N0Z2M3o0NE96dVhhMHpnbzBlUDRPSGhnWDM3OW1IQ2hBa1lNMmJNZjA1MkwxeTRnRDE3OW1EeDRzVnEzZm9PSGp3SWhVS2hkYXpVUC8vOGd4a3padURJa1NQQ1E0Zk5temZqNnRXcldMMTZkVTJkS09RL29hU0RrR29nUGo1ZXQ1MlBxOEQxNjllUmxKU0VMbDI2QUNqNlExTDhTYXlLVXFrVWJyUzBKU2cvLy93emVKN0gxMTkvalRObnptRFdyRm5RMDlQRDdObXpBUlMxZXVUbjU2dmRRTVhFeEdEVnFsVUlEQXhFNjlhdHNXblRKc3ljT1JOWldWbHFLeUFyRkFxc1c3ZE9hL3phL3Fpb0ZpTXJ1U3E2Nm5QSTVYSW9sVXJoU1dwTVRBeFNVbExRdTNkdllmMEZiZnNWNzlZU0VSRlI2ZzFUYmZPL1ZaaTl5cXhZQ2ZidDI0ZVRKMDlpeTVZdHlNckt3cWxUcDNEbzBDRThlZklFaXhjdlJuNStQbWJNbUFFN096djA3OThmam82T2F1TVNmdnJwSjQxajl1M2JWMGcyVkRjWUdSa1pDQXNMdzVFalJ5QVdpN0ZzMlRKMDdOZ1JRRkhpNmVmbmgzUG56bUhEaGcxWXRtd1pIQjBkSVpWS1h6czJiUWtIei9PWU5Xc1d4bzRkaSs3ZHUyUEFnQUhvMkxFalZxOWVqVU9IRGdremI5Mjdkdzl5dVJ3QkFRRzRmdjA2MHRMU0VCVVZoYWRQbnlJOFBCemZmLzg5RGh3NGdPblRwNk5aczJiQzhiT3pzeUVXaS9IMDZWTmgrbHFWblR0My9xZi9QMVY1WGV0S2ZIeDhwSzVqcUF6OSt2WFQydXFibVptcE5wdFdUazRPZnZubEZ5UW1KcXExMnUzY3VSTmhZV0hvMTY5ZnVaSU9RME5EOER3UEF3TURyRjI3Rml0WHJrVGZ2bjJGNzZScVlvZFhKYUlsRjZlVVNxVUlDd3VEcDZjblFrTkRJUktKa0pXVmhmWHIxd3V0ZmlXZFBIa1MvZnYzVjBzdXZ2NzZhMHljT0JFM2J0d29jNEhOMm9pU0RrSklsYkMxdGNYaXhZdUZYOENUSmswU1pxa3FMaXNyUytzQ2V5cWZmLzQ1dnZ6eVMranI2Nk5uejU2NGNPRUNSQ0tSY055UkkwY2lQejhmSTBhTUFBRHMyYk1IdTNidHdvb1ZLNFRaYnF5c3JMQisvWHA0ZVhtaGYvLytRaXVKdWJtNTJoKzc0a3JlUkpVbE96c2JvMGFOZ2xnc0ZnWVoyOW5aWWVIQ2hUQXdNTkJZSEpEb1ZzZU9IU0dSU0pDWm1ZbUpFeWZDd2NFQm4zMzJHWHIyN0NuY2ZBd2NPQkQ3OSsvSGxpMWI4UGp4WTN6enpUZkMvdDI2ZGRONjNKSlBNMDFOVFpHVGt3TXZMeTkwNnRSSjY5Tk9KeWNuT0RrNUlTa3BDZkh4OFhCd2NFRFhybDNmS0xiaTE5aFBQLzJFenAwN3E1MnplL2Z1Nk42OXUxcVhMa05EUS9UbzBRTVNpUVJmZnZrbEdqVnFCQUJvMUtnUnZ2dnVPMHlaTWdVSER4NFVKb1ZRdVhUcEV2ejkvU0VTaWNxMXZvbHFjSHRKZm41K0dqK1g2bkpkazlmMzh1VkxqWEZNQURUR0VWbGFXbUxkdW5XWU4yOGV4b3daZ3dZTkd1RHUzYnZZc21VTDFxOWZqNUxqdlhpZTE3cEFKbU1NdWJtNWFoTWVPRHM3WS9mdTNYajMzWGVGc3RLbWJpODV2bWZreUpISXk4dURRcUZBVGs2T01EWXFQejhmK2ZuNWNIZDMxemdlei9NNGVQQWdWcTllclJhSEtqN1Z6RzBBMExsejUzSlB6MTNUMWF3Si9vbEFLcFV5UUhkTDJaUHFRZlU5b0ZsSlNzZnpQQlFLaGRCNlVseEZyM1B5NzcvL3FpMWNWcGNNR3pZTXljbkpBUEIrZkh6ODNhbzhkMFZmQndVRkJjS3NVTlZOZFk2dEtsWGxkZjI2WEZ4Y2tKcWFDcDduMzB0SVNIaWdzMEQrcHlyL1R2ajYrdUxhdFd0SVNrcENreVpOQUJRdE9xbnRJVXZYcmwzeDExOS9BUUEyYnR3b3RCeXI1T1hscVhWbFVsSHRvMnF4S1BtNTh2THkwS2RQSDV3OWUxWnJqSy9iMGxFOFRoVUhCd2UxODVhc0V4MGREVDgvUDdWWVMzYk56TXZMQTJPc3pQR0lGVVdWVE9ueXZwRmFPZ2dodFpwSUpOSjZZd0w4NXpVaU5OVFZoS08ycWM0MzlkVTV0cXBVbGRjMUtiL0ZpeGZqOGVQSEdEcDBxRERWczVPVEUwYU9IS2xSdDNqcjJ1VEprekY1OG1UaFBXTU1IVHQyMU5xaVZoWkRRME1VRmhZS2F5TEZ4TVNnVFpzMlFuZElqdU5nYW1wYWFrdEhqeDQ5Tkw1RDJycmhGUzhyL2xsNG5zZkdqUnVGOStucDZSZy9mandpSXlQVkVvL282R2pzMnJYclAzYzlyRWtvNlNDRUVFSUlJUlhpNU1tVEFJckczNm02RVdsYjNiNWs5NnJpVkRPL2xTZUJMTmw5NmRpeFk3Q3dzTUMvLy80TFUxTlQrUHY3NDVkZmZvRzF0VFY0bm9lenN6T01qWTFMWFN2SzJOZ1l6czdPYWtsSnlTNi9EZzRPYW1YRlA4dStmZnZVRXVLMzNub0w1dWJtdUhUcGtqQ21FU2dhblA3eHh4K1grZmxxRTBvNkNDR0VFRUxJZjhZWXcxOS8vUVZ6YzNPOGVQRUNhOWV1TFhNZm51ZlJ2WHQzcmR1S3owUlczRjkvL1FXbFVvbDY5ZW9oTmpaV09FN256cDFoWUdBQWEydHJQSG55QkRkdTNFQ2JObTFnWjJjbnhQZjA2Vk8xcmxITGxpMkRoNGVIeGtEek41V1VsSVJaczJhcGphZnEyYk1uamg4L0xpUWRqREZjdkhoUjZ3UVV0UmtsSFlUVUFzSEJ3Ym9PZ2RSeEtTa3B1ZzZCcmdOU0xaUmNtNkV1T1g3OE9OcTBhWVBidDIvRHk4c0xRVUZCWmU0akVvazB4a3hFUkVSZzZkS2xHRE5tREtaT25hcDF2NXljSEdFQlRLQ29pNU5xREVqVHBrMXg5ZXBWYk5xMHFjd2Irei8vL0ZNWURGNGFiYTBpeGN1S2Q2K2FNbVdLeGl4YjNicDF3OHlaTStIajR3T080M0Q3OW0zbzZlbWhiVnUxTllGclBVbzZDS25aOGdBWTdkaXhROWR4RUFMR0dPTjV2c3lWbHl0QkxnQmp1ZzVJZGNFWVk0V0ZoWnFyUE5aeVlXRmhXTEprQ1NJaUltQmdZQUJmWDE5RVJVV1ZPYWFqdUlLQ0FtelpzZ1h6NTg5SFNFZ0lIQjBkTlJhdkJJcFdvcmV5c2hMZVoyVmxDVWxJdTNidDhQUFBQMlBRb0VHd3Q3ZEhZV0doMW9VaU16SXlvRkFvMUpLWGtsYXRXcVV4bzVXRGc0TmE5NnZpTFNmYXB2VnQyN1l0ZUo3SFAvLzhBM3Q3ZTV3NWN3WTllL1lzOVp5MUZTVWRoTlJnakxGQkFCektyRWhLeFhIY3l2KzluTThZcTNNM0NSV0o1L243bHk5ZmZxeUQ4L2JuT0U3enJvUVFIZUU0N3M3MTY5ZWY2RHFPcXJabzBTSzE5V3RVeWp1bW83Q3dFQXNXTEVDTEZpMHdmUGh3bUptWllmYnMyVmk0Y0tIR29vR0ppWWxvM3J3NTVISTVEQXdNY09YS0ZkalkyQUFvdXZHWHkrWHc5UFFFQUFRR0JxSi8vLzdvMUtrVFdyVnFKUnhqOSs3ZE1EUTB4TWlSSXpGczJEQU1IVG9VRFJvMEVMcFg5ZXZYcjlUUHFtM2JoQWtUTUg3OGVJMXlqdVBRclZzM1BIandBUGIyOW9pTmpTMjFCYWMybzZTRGtCcE1KcFBGQW9qVmRSdzFtVlFxWFFrQUhNZXRpWStQejlSMVBPVDFKU1FrbkFGd1J0ZHhFRkxYMmRyYXZ2RytpWW1KV0x4NE1Td3NMTEI4K1hJQVFKOCtmYUJRS09EbjU0ZW9xQ2hNbmp4WldGVHY0c1dMYU4rK1BSWXNXSURUcDAvRDBOQVFTNVlzd2NPSEQ3Rm16UnJZMjl2ajFLbFRHREprQ0o0OGVRSUxDd3VJUkNMczJyVUxLU2twMkxKbEMySmlZckIxNjFZb2xVcnMyYk1IbjM3NktUcDE2aVRNcEtWdGZSR2dxS1dqdEcybDhmWDFCVkRVL2U3Um8wZVFTcVZ2K3FPcXNTanBJSVFRUWdnaGxjYkZ4VVdqVE5XOUtpc3JDMEZCUVRoMzdoeSsvdnByakJzM1RtMXh5QUVEQnFCMTY5WllzV0lGSmt5WWdFNmRPbUhwMHFXSWlZbUJwNmNuUHZua0V5Z1VDdWpwNlNFMU5SV3VycTZZUG4wNjdPM3Q0ZW5waWFaTm15SXhNUkh2dnZzdWdvS0NjT1hLRlR4Ky9CaURCdy9HNzcvL0xpd2k2ZVhsQlU5UFQremJ0dytMRmkyQ2lZa0pObXpZb0xFbzRldTRkZXNXM056YzFNcVVTaVVLQ2dyUXUzZHZvVXcxR0o2UWFra3FsVExWZ2orRWtEZW51cFljSEJ4ZWJ6SjRRZ2lwQVZTLzQ2clM0Y09IaGRmNzl1M1RXcWQ0K2I1OSs5aUxGeS9LUE83Tm16ZFphbW9xazhsa0xDQWdRR043UWtJQzI3WnRtL0ErSmlhR0RSdzRrQzFldkpneHhsaGtaQ1M3Y09FQ0t5Z29lT1Y1RkFvRnUzRGhRcW5iWjg2Y1dXYXNDeFlzS0xOT1Zhb085NDIwZ2s0TlJTdVNFMUl4Vk5jU3gzSDE0K0xpcUhzVklhUldxY29WeWF1U3RsVytTZW1xdzRya29yS3JFRUlJSVlRUVVuMVF3bEh6MEpnT1FnZ2hoSkJhcnVTMHI0UlVOV3JwSUlRUVFnZ2hoRlFxYXVrZ2hCQkNDS25sYXR1WUR2SjZxa05MRjdWMEVFSUlJWVFRUWlvVkpSMkVFRUlJSVlTUVNrVkpCeUdFRUVJSTBabTR1RGdzV3JSSW81em5lYlZGOUY3bDVjdVgyTFZyRjlMUzBsNzcvSXd4eU9YeWN0WDkrKysvNGVmbmg1eWNuTmMrVDExSFNRY2hoQkJDQ05FWk96czduRHAxQ284ZlAxWXJaNHdoTTdQczVaTVlZMWl3WUFIQ3dzSVFHQmdJcFZMNXl2cEtwUktUSmszQ3ZYdjNBQUNiTm0zQ21qVnJ5anpQblR0M01HZk9IQ1FsSmNIWDF4Yzh6NWU1RC9sL2xIUVFRZ2doaEJDZE1UVTF4ZmZmZnc5TFM4dlgzcGN4aHFDZ0lBQkFlSGc0NnRXcmgzbno1aUUvUDcvVWZmYnQyNGY4L0h5ODk5NTdBQUJuWjJkRVJFVGd5Wk1ucGU1ejRjSUZ1TG01WWRxMGFRZ05EWVZTcVlTSGh3ZGV2SGp4MmpIWFZaUjBFRUlJSVlRUW5lalhyeC82OWVzSFgxOWY5T3paRTZtcHFlWGVWeTZYdzgvUEQybHBhZmpoaHgrZ3A2ZUhnSUFBR0JrWllkS2tTYmg5KzdiR1BxbXBxVmk5ZWpXOHZMekFjVVdMYzl2WTJHRDA2TkZZdUhBaEZBcUZXdjI4dkR5c1dMRUNzMmZQeHZ6NTh6Rml4QWpvNmVraE9EZ1lMVnUyeEtlZmZvcnc4UEJ5ZDgrcXl5anBJSVFRUWdnaE9uSHMyREVjTzNZTWE5ZXVSY3VXTFpHVWxBUkhSMGM0T2pxaVM1Y3VBQ0M4ZDNSMEZQWkxURXpFcEVtVFlHaG9pSlVyVjhMQXdBQUFvS2VuQjM5L2Y0d2NPUkt1cnE0SURBeEVVbElTQUNBM054ZXpaczNDeUpFajBiNTllN1U0M056Y3dCakR2SG56aEFSaSsvYnRHRHAwS0c3ZXZJbHQyN2FoYjkrK1FuMlJTSVFoUTRZZ01EQVFZV0ZoR0RCZ0FJNGZQMTZwUHl0Q2RFSXFsVEtwVk1wMEhRY2hOWjNxV25Kd2NMRFFkU3lFRUZMUlZML2pxck5uejU0eEZ4Y1hkdXJVS2JWeWhVS2hOZmFMRnkreWZ2MzZzYWlvS05hOWUvZFMveVVuSnpOZlgxODJhTkFnOXV6Wk0rYm01c1k4UFQyWlVxbGtqREYyN2RvMTl2TGxTK0c0bVptWmJQejQ4V3o4K1BIc3dZTUhMRFEwbEVWSFI3T2NuQnptNk9pb0ZrTitmajdyM0xrelk0d3hudWRaYkd3c3k4cktxdWdmVFlXaCswYnl4dWpMUTBqRlVGMUxVcWwwRGFqMWx4QlN5MVQzcENNNU9aa05IejZjZGV6WWtXM1lzSUZsWm1ZSzIwcExPbmllWnk5ZXZDajNPUW9LQ3RnUFAvekEzTjNkV1c1dUxtT01zYXlzTE5helowOFdIUjJ0VmpjM041ZDVlWG14ME5CUW9lekpreWVzVDU4K2F2WFMwOU9aVkNwbHo1NDlLM2NjdWxRZDdodHBSWEpDU0ozR0dMdkRjZHo3QUw3dDBLSEQvSVNFQkJvVlNBZ2hWU0FuSndkZmZQRUZSb3dZZ1czYnR1SHR0OStHdjc4L1ZxNWMrY3I5T0k3RDBLRkR5MzJlUG4zNllPN2N1UkNKUkVJM3JBMGJOdURERHo5RW56NTkxT29hR1JraEtDZ0lqUDMvL2ZuOSsvZGhhV21Kdi83NkMxMjdkZ1VBSkNjbkF3Qk9uejZORVNOR2xEc1dRbXFjNnBDeEVsSkxpS1ZTcVVJcWxUSjdlM3RUWFFkRENDRVZxYnEzZEZ5L2ZwMHh4bGpIamgyWlVxbGtLU2twd3JiU1dqcEsrdU9QUDlqWXNXTlpRVUVCWTR5eG5KeWNWOWEvZmZ1MjBQMktNY2J1M2J2SFpzNmNLWFM3S21uRmloVnMvdno1Yk1DQUFlem8wYU9NTWNZMmI5N01QRHc4MlBqeDQ4ditrTlZBZGJodnBLNEVoSkM2VHNrWWUvV2s3b1FRUWlwRjI3WnRoZGNpa1FnMk5qYXZ0WDl5Y2pJMmJ0eUlvS0FnR0JnWTRPWExseGd4WWdUT25qMnJ0YjVjTG9ldnJ5OW16SmdCVzF0YkFFQ3paczJRazVPRGRldldhZFRQeXNyQ2dRTUhNSEhpUkt4Y3VSSkxsaXpCMWF0WHNYZnZYa3lkT2hVQUVCMGQvVm94MTFYVXZZb1FVdWQ4K09HSERRd01ETVNxOTZvRm5nd01ETjV5Y0hBd0JJQ1hMMThXM0xwMUsxdEhJUkpDQ0NsRGJtNHU1czZkaS9uejU2TkpreVlBaXRiODhQRHd3TXlaTXhFVUZJU2VQWHNLOVhtZXgvZmZmdzliVzF1aFN4VFA4OGpQejRlbnB5ZGNYVjNScFVzWE9EZzRDTnNXTDE2TWJ0MjZvVVdMRmdDQW4zLytHYi8vL2p2czdlM1J1blZyekpvMUM5OTk5eDBhTjI0TU96dTdxdjBCMURDY3JnTWdiMGJWUkJZZkgwLy9Ed2w1VFZLcDlGY0FYNzJxRG1QTVd5YVRMYXVhaUFnaHBIS283aGZpNHVKMEhjb3JPVG82NHRLbFMyclQ0Z0pGTi80aTBmOTN6Tm14WXdkYXRXb0ZudWN4WnN3WXBLU2t3TWJHQmprNU9jakx5d05qRE1iR3hqQTFOVVZTVWhKV3JGZ2hqTU1JQ1FuQjFxMWJZVzV1RGdBb0tDaUFTQ1NDaVlrSlRFeE1vS2VuaDV5Y0hJU0hoOFBBd0FEZTN0NUlTa3JDcjcvK0NoTVRFeng5K2hSTGxpekI4K2ZQRVJvYUNqTXpNd0RBbmoxN3NHclZLdmo0K0dEUW9FRlY5Qk43UGFwRVNwZjNqZFRTUVFpcGN3b0tDbjZxVjYvZVYyVlVpNnlLV0FnaGhFQm9KYmgwNlZLNTZvdEVJbmg2ZXNMYzNCejE2OWVIdWJrNUxDd3MxQktVOFBCdzVPVGtDTzlIang2TkxsMjZ3TnJhR2hZV0ZqQXpNNE5ZTERSNmd6R0dPWFBtNE42OWUvamdndy9RdDI5ZmZQenh4ekF4TVFFQXZIanhBazJhTk1HeVpjdGdiR3dzN1BmcHA1K2ljZVBHYU5pdzRYLzZHZFIyOUpTOGhxS1dEa0xlbkoyZG5abXhzZkVManVOS0c5ZVdFeDhmWHgrQW9wVHRoQkJTSTlTVWxnNVN1YXBEU3djTkpDZUUxRG0zYnQzSzVqaHVmMm5iZVo1ZkEwbzRDQ0dFa0FwRDNhc0lJWFVTWTJ3aHgzRWp0VzNqT0c1blZjZERDQ0dWYWRhc1dib09nZFJ4bEhRUVF1b2twVkw1VUN3V000N2pTalkxSzdPenMyL3FKQ2hDQ0tsZ2pMRi9PWTVyRUJNVG8rdFFpTzdwZEVaR1Nqb0lJWFhTbFN0WGNpUVN5VWtBdll1WE04YlczTDE3dDBCSFlSRkNTSVVxTEN4MEZJdkY3WFFkQjZrV2J1dnk1SlIwRUVMcUxMbGMvazI5ZXZYdUZDOVRLcFZyZFJVUElZUlV0R3ZYcmlVQ1NOUjFISVRRUUhKQ1NKMVZVRkR3cUdSWlJrWkdraTVpSVlRUVFtb3pTam9JSVhYVy83cFJ4YXZlTThZMkp5Y241K2t3SkVJSUlhUldvcVNERUZLbktaWEtDYXJYakxFZ1hjWkNDQ0dFMUZhVWRCQkM2clRMbHk5ZkJ5QUhnTHk4dkNjNkRvY1FRZ2lwbFdnZ09TR0VBTmNZWTdkdTNicWwwK2tFQ1NHRWtOcUtrZzVDNmdDcFZIb2FRRmRkeDFGZE1jYkFjWnhVS3BXTzFYVXMxUkZqN0tKTUp1dXM2emdJSVlUVVhOUzlpcEM2Z1JLT1Y5QmNINUFVeDNGY0oxM0hRQWdocEdhamxnNUM2cEM0dURoZGgwQnFHQWNIQjEySFFBZ2hwQmFnbGc1Q0NDR0VFRUpJcGFLa2d4QkNDQ0dFRUZLcEtPa2doQkJDQ0NHRVZLb2FQYVpES3BVZUI5QmIxM0hva2xRcVpicU9RUWZ5ZUo0Zm5KQ1FFS1ByUUFnaGhCQkNTTmxxZWt0SG5VNDQ2akFqa1VnMFROZEJFUEttSGo1OFdPcjdCdzhlVkhFMGhCQkNTT1dyMFMwZEtqUWpUOTBSRWhLQ3JWdTNnakZHSzBkWFl6elBJeTh2RHprNU9UQXdNRUQ5K3ZVcjdOaHl1YnpVYmZyNityaDgrVElBWU1HQ0JWaTZkQ2tXTDE0TVgxOWZBSUNscFNWMjdOaUJlZlBtbGZ0OEdSa1orT09QUCtEcTZscXUrbkZ4Y1RoejVneW1UWnRXYXAweFk4YmczTGx6d3Z0UFAvMFVseTVkQWdCODhza25Hci9URWhNVGtaS1NnbTdkdWdsbDU4NmRnNW1aR1Q3NDRJTnlmeFpDQ0NGRVYycEYwa0VJcVZycDZlbHdkWFdGUXFHQVVxbUVVcWxFWVdFaEZBb0ZlSjZIbnA0ZURBME5ZV1JraENGRGhtRGl4SWtZTkdnUW5qMTdCaXNyS3dBUVhpdVZTaGdZR0tnZHYwZVBIcGd6Wnc0R0RSb2tsT1hsNWNIT3pnNVBuaFRsbTR3eHBLU2t3TmJXVnFnVEhCeU1CdzhlNE9uVHB6QXlNc0tEQnc5Z2JHd3N0QjRjT25RSTU4NmR3NlJKazRSOWZIeDgwTEpsUzZTbnB3dGxiNzMxbHZENnhJa1QwTmZYTC9mUDV2MzMzOGVDQlF2ZzdPeU1GaTFhbEh1L1Yzbjc3YmV4Y09GQ1NDUVNtSnFhUWk2WEl6QXdFSXNYTDY2UTR4TkNDQ0dWalpJT1FzaHJlK3V0dCtEdDdZMTMzMzBYRmhZVzBOZlh4eDkvL0lIMzMzOGZYYnAwRWVvdFc3WU1VcWtVQUJBVkZZVWVQWG9nS2lvS0FOQzFhMWRFUlVYaDJMRmpTRWhJd0p3NWN3QUFodzhmeHRXclZ3RUErL2Z2eDhtVEoyRm5ad2NmSHg5TW16WU45dmIyQUlDa3BDVDQrdnBpeTVZdGFySFoyTmpnMDA4L2haV1ZGUTRkT2dSalkyTWNPblFJczJmUHh2TGx5K0h0N1Ewbkp5ZU1HalVLMGRIUkVJdkZBQUJuWjJmWTJkbmgxcTFiT0gvK1BQcjI3UXNURXhQaHVQdjI3UU1BcEtTa0NLMFMyZG5aNk5tenAwYlNCQUJmZlBHRjJuc0RBd1BFeHNhcWxYbDRlQ0E1T1JrOHoyUFlzUC92TWFoNkhSRVJnVVdMRmlFdUxnNXl1UnhqeG93QkFQVHUzUnZwNmVsWXNHQ0J4bm5IakJtamNXNUNDQ0ZFMXlqcElJUzhrZXZYcitPWFgzN0I2dFdyWVd4c0RBY0hCOHljT1JOYnQyNkZ0YlUxTm03Y2lOdTNiMlBHakJtdlBJNk5qUTBPSHo0c3ZMOXo1dzVhdFdvRm9LaTcxSkVqUjdCdzRVS3NYYnRXU0RoY1hGd2dsOHVSbDVjSEZ4Y1hBRVUzOVh2MzdvVzN0emZxMTYrUGV2WHFBUUJDUTBNeFljSUVHQmtaSVNRa0JNSEJ3VGgvL2p5NmQrOHVKQndBMEtCQkEyemR1bFZvWGRIWDEwZEVSSVJHdk1WYlgxU0tkNVVDaXJxWGlVU2FRK2JHakJtRHZMdzhGQllXWXRpd1ljTHhIUjBkaGRjT0RnNXE1L1gzOTBmLy92MXgrUEJoaUVRaVJFZEhZOTY4ZVZpMmJCbDY5KzZOUVlNR0NZa2NJWVFRVWwzVjlJSGtoQkFkbVRoeEl0NS8vMzBzVzdZTUFOQzJiVnRNbmp3WmQrN2NRVXhNREU2Y09JR2ZmdnBKdVBrSGdOemNYSXdlUFJxalI0OUdRVUVCQUtCWnMyWklURXdVNmx5OWVsVVlweUFTaVJBUUVJQ21UWnVpUVlNR2FzYzVldlFvb3FLaWNPREFBUnc0Y0FBdlhyd0FBRXlaTWdXR2hvWUlEUTBWenFGUUtOQzRjV000T0RpZ1hidDJPSHo0Y0xsWDJoNDdkcXp3cnpRWkdSbEM0bkgzN2wyMXVvOGVQY0tNR1RQQTh6eCsvLzEzUkVSRUNBbk5zR0hETUd6WU1LR2xROVhDb1hxdGFzVlJLcFZDRXRPclZ5OXMyclFKZ1lHQmFqRWtKeWZqNE1HRDVmcE1oQkJDU0ZXamxvNUtscDJkamRUVVZEeCsvQmc1T1RubzM3OC9uSnljdEE1K2o0dUx3NDBiTjk2NGEwUlZEN0FseE12TEM0V0ZoY0w3d01CQXhNWEZvYUNnQUJLSkJHWm1abXIxalkyTkVSWVdCcUNvZXhVQW1KcWFRazlQRHhrWkdUQTJOa1p5Y2pLYU4yOE80UDliRlo0OWV3WlBUMCtrcDZkajgrYk53dkdjblowMXVpeTFhZE1HVmxaV2NITnp3NU1uVHpCdTNEZzBiOTRjbHk5ZnhzV0xGOEZ4SEVKQ1FoQWVIbzZ6WjgvQ3o4OFBob2FHcFg3RzdPeHNIRGh3UUszN1UwblBuajJEcjY4dmpodzVnaVpObXVEaHc0ZElTMHVEdGJVMXpwOC9qK3pzYkkyV2o4VEVSSzB0S2RvVUZCVEF4Y1VGUE0vajExOS9SWXNXTFZCWVdJamZmdnNOMmRuWkdEUm9FSXlNakpDV2xnWm5aK2R5SFpNUVFnaXBTcFIwVkxEczdHeDRlSGpneFlzWHlNaklRRjVlSHRxMGFRTmJXMXUwYk5teTFQMTRuc2ZLbFN2aDZlbUo1T1JrdUxxNjR1blRwM2publhlRU9zK2ZQOGZHalJ2UnZuMzdLaDFnUzBoSlRrNU9yN1h0KysrL1I2OWV2WVNXRGdCQ0t3UUFkTzdjR2JHeHNUQXpNME9YTGwzQWNSd0FxSTMvaUlpSXdNQ0JBOVVHWjZ2cUZlZm01aWE4YnRxMEtSaGplUGp3SWR6ZDNXRm5ad2NEQXdQY3ZYc1hBSkNWbFlYNzkrK2pUWnMyci9QeEJhcHVWSFoyZHREVDA4UGx5NWNoa1VqUXBrMGJ5R1F5REJ3NFVPaktCUlJkbTdkdTNVSmhZU0dtVEptQ28wZVBsdXM4K3ZyNk9IRGdBRWFQSG8zVTFGUnMzcndaU3FVU2I3MzFGZ3dORGZIbm4zOUNYMThmL2Z2M2Y2UFBRUWdoaEZRMlNqb3FtSm1aR2ViUG40OEdEUnJBME5BUXZYcjF3dmJ0MjRYdHBiVkdiTisrSGUzYXRVUDc5dTJ4Yjk4K1JFWkd3c25KU2JqcHVubnpKdWJPblN2Y0hGWGxBRnRDU2lvNWhpRXFLZ283ZCs3RVAvLzhBenM3TzNoN2U2TjE2OVlhKzJscjZRQ0FnUU1ISWpBd0VDWW1KdkR3OE5CNnp1VGtaSXdZTVFKR1JrWkNtYlpacFVKRFE5L29NNzJKM054Y1liRDV4eDkvak5PblQwTWlrY0RPemc1WHIxNUY3OTY5Y2VIQ0JVeWJOZzF5dVJ4RGhnd1JFcFhnNEdBQVJXTTRHalZxcEhiYzVPUmtvVFUwTnpkWEdLaGVVRkNBRmkxYUlDUWtCUDM2OVlPenN6TldyMTROZlgxOW9hV0lFRUlJcVk0bzZhZ0VkbloyQUlwdUZzcmo4dVhMMkxObkR3SUNBaEFVRkFSTFMwc3d4c0FZdzh1WEwyRnFhb3JnNEdCTW56NWR1UG1veWdHMmhMeksxcTFic1gvL2ZvU0dobUxnd0lGWXVIQWhaczJhQlg5L2Y3UnYzLzZWKzhiSHh5TTNOeGRkdTNhRmtaRVJsRW9sT25Ub29MVnU4K2JONGVucEtieC85dXdabWpadHFyWHUwNmRQdGM3c1ZOdzMzM3hUN25FZHBVbExTeE5hSXgwZEhmSHJyNzlpMnJScGFObXlKYUtpb25EcDBpVTBiTmhRaUhQVHBrMW8xS2dSbkp5YzFOYlhLTm5OcW5oY3o1OC9GNmJ3bGN2bFdydUN6Wm8xQ3pLWkRCTW1USUJjTHRjNm14WWhoQkNpU3pTUXZCb29LQ2lBazVNVGZ2NzVaeVFtSnNMRHd3Tnl1UnlNTWNURXhDQXpNeE54Y1hFSUNncEN2Mzc5a0pXVlZTMEcySks2N2Y3OSszQjNkOGZ4NDhleGFkTW1ZZjJORmkxYVlNbVNKVUlMMnZQbnovSHk1VXVFaFlVaFB6OGYzMzc3TFFZT0hJajgvSHpzMkxFRER4NDhRRkpTRXBLVGs1R1dsb2FNakl3eXorM2w1WVdUSjA4aU1URlJhQkh3OHZJU3RwZG5YWTNpM2J1QW9wdDdGeGNYUEgvK1hLM2MxdFlXWThlTzFkcUs4TTgvL3dnemJUazZPb0l4QnJsY2pyNTkrMkxac21VNGNlSUUrdlhySjlRdjJhS2hNbkxrU0xWL3hkMjdkdy92dmZlZUVMTzJ6N1p5NVVxY09IRUNQWHIwd05LbFM4djg3SVFRUWtoVm81YU9Dclo5KzNhc1dyVktyY3pSMFZHalh2R3lTNWN1b1dYTGx2ajY2NjhSRWhLaTFsVmkvLzc5Y0hGeFFWeGNIQjQvZm96Smt5ZkQxTlMwV2d5d0pYV1RRcUdBbjU4ZlRwdzRnYzgvL3h6ZmZQTU45UFRVZjVWOCtPR0gyTDU5T3dJQ0FqQm8wQ0Q0Ky92ajRjT0hXTEJnQVZxMWFvWG16WnVqVjY5ZVdMbHlKUjQ4ZUFCM2QzZE1uVG9WbVptWm1ENTlPdGFzV1FOemMvTlNZN0MzdDhlOGVmT3dZc1VLK1B2N3c5M2RIWU1IRHhhMk4yalFBT25wNldwam9vcDcrdlFwUHZyb0k0MWpidG15QlFFQkFXcmw2OWV2THpXTzZPaG9ZWXlLcGFVbGR1L2VEYUNvZFZFdWwrUDQ4ZVBZdG0xYnFmdXI3TjI3VisxOThjVC8wcVZMNk5TcEV6SXpNOVZhSUJVS0JiS3pzNFhad3dCQUpwT1YydnBEQ0NHRTZCSWxIUlhzaXkrK0VHYWZ5c3JLd3NDQkEzSDI3RmxodTF3dWg1T1RrN0M0bUtwczl1elo2TlNwRStMaTRpQ1R5ZENpUlFzMGJkb1VSa1pHa01sa2tFZ2tDQXNMdzVBaFF5QVNpYXI5QUZ0U2UrbnA2YUY3OSs1d2QzY3Y5Y2s5QUZoYld5TWtKQVQvL1BNUFdyZHVyWllVcUJ3NGNBRExseStIbTVzYmhnd1pBZ0M0ZmZzMnZ2enlTL3p5eXk4d016TkRmbjYrMnZjNUppc1F1dmdBQUNBQVNVUkJWQ1lHcTFhdFFtQmdJRnEzYm8xTm16Wmg1c3laeU1yS0VoYlBBNHB1eXRldFc2YzFObTB6VWFuR1FNMmZQMTlqbTFLcGhGd3VoMUtwRkZwSVltSmlrSktTZ3Q2OWU1YzZzRjZwVkFwSkNRQ3NXN2NPRmhZV0drbmFxMmJHdW5idEd2THk4aEFTRXFKMnJPSERoMlB3NE1GcXMyTFoyTmdnSkNTazFHTVJRZ2dodWtKSlJ5WEt6TXg4NWROYUZZVkNBV05qWStqcDZRbXpYZDIvZngvdnZmY2VoZzhmanVYTGx5TXdNQkFIRHg0VUJ1RVdWeDBIMkpMYXJiUlprb1lQSDY1UjFyWnRXNjExR3pWcWhNZVBIOFBIeHdjREJnd1F5aGN0V29Td3NEQllXVmxoOE9EQnlNL1B4NGdSSXdBQWUvYnN3YTVkdTdCaXhRb2h5YmF5c3NMNjlldmg1ZVdGL3YzN3c5TFNFZ0JnYm02T0tWT21hRDIzcWFscCtUOHNpbWFsR3pWcUZNUmlzWkFjMmRuWlllSENoVEF3TU5BWVdGK2FrU05ISWo4L0g1OTk5cGxhK2F2R2RLeGJ0MDVyMTY3cDA2ZGordlRwci9VNUNDR0VFRjJocEtNUzNicDFxMXhkSFl5TmpiRjY5V29BUlRjM21abVpDQXNMUTZkT25lRGc0SURHalJ0ai9QanhjSE56RTI2b2lxdU9BMnhKM2JSdzRjSnkxLzM5OTkrMWxvdkZZbUZ4dmVJcmxRTkZOKzFEaHc3VkdDaHRiR3lNa0pBUXRSYVI4blJyZXBXZE8zY0tyK3ZYcjQ5ang0NnBiYmV4c1lHTmpjMXJIYk5rTnlvQXVIanhva1paOFhWOGFFWXFRZ2dodFFFbEhaV0U1M21FaFlVSjgvTy95dTNidDNINDhHSDgvZmZmeU0zTnhaQWhRM0R1M0RsNGUzdERxVlNDNHpqazVlVWhKU1ZGbUc2ek5DVUgyRG80T1B6bkFiYUVWQmNpa2FqVW1abTBkU244TDRwUDBGQ1phS1k0UWdnaGRRSE5YbFVKQ2dzTDRlL3ZqeGN2WHFqMXdTNk5YQzZIalkwTmdvS0NFQjRlam9TRUJJd1lNUUtGaFlYdzhQREEwNmRQRVJZV2hrdVhMc0hkM1IzSnljbWxIc3ZlM2g2UmtaSENBTnREaHc2cGRWMVJEYkFWaThWYS82V25wMnNNc0NXRUVFSUlJZVMvb0phT0NsWllXSWhKa3laQnFWUml6Wm8xNVpvdi80TVBQaERtN0krTmpjWGp4NDh4YmRvMGpCbzFDcjE2OWNMY3VYTlJyMTQ5Yk5teUJVdVhMc1dTSlVzUUhCeU1nb0tDS2hsZ1N3Z2hoQkJDeUg5QlNVY0YwOWZYeDR3Wk0vRGhoeDlxVFRqMDlQVFVwcmdzcVVlUEhuQndjSUNwcVNtMmJObUNKazJhQ050TVRFd1FHQmdJdVZ5T29VT0hWb3NCdHFSbWNYWjIxblVJaEJCQ0NLbURLcllUZEJXVFNxVU1VQjkwV1ZmeFBBK0ZRcUUxMFdHTVZYaC9kMTBKQ1FuQjFxMWJ3Ump6bHNsa3BXZHZSSTFFSW5uQWNSd3Q0RURlQ0dQc3NVd21LMzErWkVJSUlhUU0xTkpSUzFUbEFGdFM4NlNscGJXMXRyYTIwblVjMVJISGNROEFnREhXVExlUlZGOUtwZko1MmJVSUlZU1EwbEhTUVVnZGtKS1NrcHVTa3ZKUTEzRlVSMUtwRkFBZ2s4bm81ME1JSVlSVUVwcTlpaEJDQ0NHRUVGS3BLT2tnaEJCQ0NDR0VWS3BhMGIwcU9EaFkxeUdRS2tLVEJoQkNDQ0dFMUR3MVBlbklCV0M4WThjT1hjZWhFN1ZwVnFvM2tLZnJBQWdoaEJCQ1NQblU2S1NENS9uK0hNZDExblVjT21MTEdHc0E0SnF1QTlHQnZPenM3TTI2RG9JUVFnZ2hoSkJhclVPSERqNFNpV1NQcnVNZ3BLYVRTcVZNdGVZUElZUVFRaXBIalc3cHFNTTRqdU5jT1k0elJkRUNqM1REUkFnaGhCQkNxaTJhdmFvR2trcWxVbzdqbWdGNFd5cVZEdEJ4T0lRUVFnZ2hoTHdTSlIwMUVNZHh3NHU5bmFpelFBZ2hoQkJDQ0NrSFNqcHFJSjdudjFDOVpvejExR0VvaEJCQ0NDR0VsSW1TamhxbVE0Y09IZjdYdFFvQXdISGNPeEtKcEsvdUlpS0VFRUlJSWVUVktPbW9ZVGlPYzlGUzlxVXVZaUdFRUVJSUlhUThLT21vWVRpTys2SmtHV09zdHk1aUlZUVFRZ2docER3bzZhaEIyclZyOXdFQXU1TGxITWMxbEVna1BYUVFFaUdFRUVJSUlXV2lwS01HRVl2RkdsMnJpcUZackFnaGhCQkNTTFZFU1VmTm90RzFTb1hqT09waVJRZ2hoQkJDcWlWS09tcUlkdTNhMlhFY1ovK0tLbzNidFd2WHVjb0NJb1FRUWdnaHBKd282YWdoOVBUMEJwZWp6cVNxaUlVUVFnZ2hoQkJTQjBpbFVpYVZTcG11NHlDa3BxTnJpUkJDQ0tsODFOSkJDQ0dFRUVJSXFWU1VkQkJDQ0NHRUVFSXFGU1VkaEJCQ0NDR0VrRXBGU1FjaGhCQkNDQ0drVWxIU1FRZ2hoQkJDQ0tsVWxIUVFRZ2doaEJCQ0toVWxIWVFRUWdnaGhKQktSVWtISVlRUVFnZ2hwRkpSMGtFSUlZUVFRZ2lwVkhxNkRvQVFRcXBTaHc0ZFhFVWlrV2ZKY3FuMC85aTc4N0NveXZZUDROL25ESXZndnVCdXFkbXJSZ0V6U0ltN3VJdTdna3VXK3I1cHBhbVZtVmxhcWZXcWFmcW01VkpaOXN0Y1FFVVUzTmR5U1l2TnBiTE1KUmZFTFFGbG1lVTh2ejlnVG95QUFnSUR3L2R6WFYzT1BHZTdENTJaT2ZkNW5uTWZ3M0hyYXlsbGFFeE16S3ppall5SWlNaHhNZWtnb2pKRlNoa0g0S2tjSmoyVlpaNUp4UmNSRVJHUjQrUHdLaUlxVStMaTRxSUFYTDNQTERkalkyUDNGbGM4UkVSRVpRR1REaUlxYXl4U3l0VzVUWlJTN2dSZ0tjWjRpSWlJSEI2VERpSXFpOEp6bXlDbERDbk9RSWlJaU1vQ0poMUVWT2JFeE1RY0JuQXpoMG1KT3AwdXNyampJU0lpY25STU9vaW9MREpMS2RmbjBMNDNLaXJLVk96UkVCRVJPVGdtSFVSVUpna2h3dTV0VTFVMXAwU0VpSWlJSGhLVERpSXFrNUtTa3ZaTEtlOWthVXE1Y2VOR3RrU0VpSWlJSGg2VERpSXFrODZjT1pNdWhNamFzN0h2MHFWTHFYWUxpSWlJeUlFeDZTQ2lNa3RLcWZWc3FLcTZ5WjZ4RUJFUk9USW1IVVJVWmxrc2xqMEEwcVNVUmxkWFY1YktKU0lpS2lKTU9vaW96RHArL1BoZEFKc0JmSC8wNk5Fa2U4ZERSRVRrcUp6c0hRQVJrVDFaTEpZTmlxTFVzbmNjUkVSRWpvdzlIVVJVWnVuMSt2YUtvdlFIOEluQllBZ3hHQXdCOW82SmlJaklFUWw3QjBBRll6QVlKQUJFUjBmei95RlJQbmg1ZWRWM2RuWWVJcVdjQUtEQnZkT2xsRmNBTERLWlRLdFBuang1c2ZnakpDSWljanc4WVMybG1IUVE1WXRpTUJnQ0FZeVJVdllVUWlnQVVMZHVYWFRyMWcwOWV2VEFqaDA3c0dQSERseTZkRWxiU0VxNVRVcjVlV3hzN0JZQUZqdkZUa1JFVk9yeGhMV1VZdEpCOUdBR2c2RTVnT0VBWGdGUUNRQjBPaDNhdDIrUEFRTUdvR1hMbGhEQzlpTjA3Tmd4Yk5pd0FmdjI3WVBGa3BGblpENUU4Rk9MeGZMZDhlUEhUeGJ2WGhBUkVaVitQR0V0cFpoMEVPV3NZY09HNWFwV3Jkb2ZHWW1HdjhqTUtoNS8vSEgwN05rVFFVRkJjSE56ZStCNjB0UFRFUm9haXNqSVNQeisrKzlhdTVUeW1LcXFpOTNkM1RjY09YS0VEeE1rSWlMS0E1NndsbEpNT29ocytmajQrQ21LOGp5QUZ3Q1VBd0IzZDNkMDZ0UUp3Y0hCYU42OGViWmVqYnc2ZmZvMDFxMWJoMTI3ZGlFbEpRVUFJS1UwQVZoaHNWaFdIajkrL0dnaDdRWVJFWkZENGdscktjV2tnd2hvMXF4WmRUYzN0eUFBcndnaFBLM3RYbDVlNk5ldkgzcjE2Z1dkVGxkbzIxTlZGWkdSa2RpMGFSTmlZMk96VHZvTndLZENpSFZSVVZFM0NtMkRSRVJFRG9JbnJLVVVrdzRxeS9SNmZTY0EveEZDQkNIemVVUFZxbFZEbHk1ZE1HVElFRFJvMEtEQXZScDVJYVhFbFN0WHNHYk5HdXphdFFzM2J0eXd0cXRDaUZCVlZWZkV4c2J1S3JJQWlJaUlTaG1lc0paU1REcW9ySG55eVNjYnVMcTZEcGRTdmdLZ3JyWGQzOThmL2Z2M1I0Y09IUXExVnlPdlZGWEZnUU1IRUJZV2hrT0hEbW50VXNvRUljUmlWVlcvaTQyTlBWL3NnUkVSRVpVZ1BHRXRwWmgwVUZuUW9VTUhwOFRFeEo1Q2lERUF1Z1BRQVVDREJnM1F2WHQzREI0OEdGV3JWclZ2a0Zra0pTVmg3ZHExMkw1OU95NWN1QUJBNi8zWWFiRllQcTlhdGVxVy9mdjNtKzBjSmhFUlViSGpDV3NweGFTREhKbTN0N2Vub2lqUENpRmVCbEFGQUp5Y25OQ3hZMGNNSERnUUxWcTBLTkxoVXc5TFNvbm82R2hzMkxBQmUvZnVoY2xrc2s1S1ZsVjFxVTZuV3hVVkZYWENuakVTRVJFVnA1TDdxMDMzeGFTREhJMm5wMmNGRnhlWC9nQmVCdEF5YTZuYndNQkFEQmd3QU9YTGw3ZHZrQVdRbHBhR2pSczNJaUlpQXFkUG53WUFTQ2tsZ0o4VVJWbHk1ODZkamFkUG4wNjJiNVJFUkVSRml5ZXNwUlNURG5JVUJvT2hKWUNSVXNxUlFnaFhBS2hRb1FJQ0FnSVFIQnlNWnMyYWxlaGVqYnlTVXVLUFAvN0F1blhyc0dmUEhpUW5hM21HU1VyNWpaUnlaV3hzN0tIN3JZT0lpS2kwS3YyLzVHVVVrdzRxemZSNnZZZVVNa2dJTVU0SThVU1dkdlRwMHdmZHUzZUhpNHVMUFVNc1VtYXpHZHUzYjhmbXpac1JGUldWZGRKcEtlVm5KcE1wNU9USmt3bjJpbytJaUtpdzhZUzFsR0xTUWFXUXlGTHFkaUFBWndEdzhQQkExNjVkTVdUSUVOU3RXL2YrYTNCQVY2OWV4ZHExYTdGejUwNGtKR2g1aGhsQW1NVmkrVEl1TG00WEFHbS9DSW1JaUI0ZVQxaExLU1lkVkZwNGVYazFjbkp5R2dwZ0hESkwzUW9odEZLMzdkdTN0MHVwMjVKR1ZWVjgvLzMzQ0FzTHcrSERoNkdxS29DTTByc0FQak9aVEt0UG5qejVwMzJqSkNJaUtoaWVzSlpTVERxb0pQUDA5SFJ4ZFhYdEJlQkZLV1ZuSVlRQ0FJODg4Z2k2ZCsrT29LQWdWS3RXemM1UmxseUppWWtJRFEzRnRtM2JjUDc4ZVFBWnBYY0I3Sk5TTHI5ejU4N21NMmZPcE5zMVNDSWlvbnpnQ1dzcHhhU0RTcUxNVXJmUFpaYTZyUVFBcnE2dWFOZXVIUVlOR2dSZlgxK0h1Q204dUVncEVSc2JpOURRVUJ3NGNBQnBhV25XOWp0Q2lHVkdvL0hia3lkUEhyZHptRVJFUkEvRVgvOVNpa2tIbFJSTm1qU3BWTEZpeFg2WmlVWkxhM3V6WnMzUXUzZHY5TzNiRjI1dWJuYU0wREdrcGFWaDgrYk4yTEpsQzM3NTVSZXRYVXI1c3hCaXllM2J0emVlUFhzMjBZNGhVaTRNQnNNZUFBSDJqb09LaHBUeWw1aVlHQzhBRm52SFVsQThSaDFiU1RsR2VjSmFTakhwSUh2VDYvWCtRb2lSQUo0RDRBWUFsU3BWUXNlT0hURjA2RkEwYWRLRXZScEZRRXFKYytmT1lmWHExZGk3ZHk4U0U3VThJMDFLdVZwVjFhL2o0dUlPMmpOR3NtWDl2aWJIWlRhYmF4MC9mdnlhdmVNb0tCNmpqcThrSEtNOEl5aWxtSFNRUFhoNmV0WjJjWEVKQnZDS0VPSnhhN3ZCWUVDZlBuM1FyVnMzaHk1MVc5S1lUQ2JzM0xrVG16ZHZ4czgvLzV4MTBsa0FuMG9wMThYRXhGeXhVM2lVeWZwOWZVOTVaSElBSFR0MlJGSlNFdExUMDZ1Zk9uWHFscjNqS1NnZW80NnJKQjJqVHZiY09OSERrRklLQUM0QVhKRlJmbFhKeCtJcUFCT0FkQUJHSVFTdjh1Uk81K1BqRXlDRUdDT0U2SXZNVXJjMWE5WkUxNjVkTVhqdzRESlo2cllrY0haMlJtQmdJQUlEQTNIMTZsV3NXN2NPTzNmdXhOV3JWeHNEV0NDRStNaGdNRVFBV0JZZEhiMGJwV1Q0QnovYlJFU09oMGtIbFdiT0FEd0ExTS84TnorWDJJMEFyZ080Qk9CYTVudks0cW1ubm1yczVPUTBETURMUW9pNkFLRFQ2ZENxVlN2MDc5OGZiZHEwWWFuYkVxUjI3ZHFZT0hFaXhvOGZqOE9IRDJQanhvMDRkT2lRazlsczdnZWduMTZ2VHhCQ0xBWHdYWFIwOUJsN3gvc0EvR3dURVRrWUpoMVVtcmtpNDZUa3lFT3N3eDlBSW5oaUFnQm8yTEJodWFwVnEvWUNNQVpBcDZ5bGJudjE2b1dCQXdlaVNwVXE5ZzJTN2t0UkZMUnAwd1p0MnJSQlVsSVNObXpZZ0lpSUNKdy9mNzRXZ1BlbGxPOFpESVo5QUpaZnUzWnR5NlZMbDFMdEhYTU8rTmttSW5Jd1REcW9OSE5CeGxYUWg1SGZxNmdPU2EvWGV3TjRYZ2p4SHdDVkFjRE56UTF0MjdiRm9FR0RZREFZaXV5bThNVEVSRlN1WExsSTFsMVNIRDU4R004ODgweXg5d3hWcWxRSm8wYU53c2lSSXhFWEYyY3R2U3RTVTFNREFBVFVyRmt6dVdiTm1pc3NGc3YveGNYRnhSUnJjUGZIenpZVnlKMDdkMUNoUWdWN2gwRkVPY2pQT0ZtaWtrYkJ3NTlVdUtLTWZnNGFOMjVjV2EvWC84ZGdNUHdzaElnVlFyd09vSEx6NXMweGVmSms3Tml4QTdObno4N1hzelhDd3NMeUhVZGdZR0MrbHlrcXFxcGk2OWF0aGI3ZThlUEhJeVVsUlh1L2E5ZXViUE9jUG4wYUZ5NWN5SEg1cEtRa0pDVWxBUUJDUTBOem5FZEtpWFhyMXVVNFRRZ0JIeDhmZlBqaGg5aTFheGZlZXVzdGVIcDZBa0JGQUsvcWRMcG92VjRmNitQak0vcXBwNTZxbXErZEt4cjhiT2ZSMnJWcmtaeWNYQ2pydW5IakJsUlZmZUI4UnFNeDEvK3N6NWFKalkxRnIxNjlFQnNiaXdFREJtaHRmLzMxRjJiUG5wM3J1bFZWeFVjZmZRU1R5YVMxblRoeEF0dTJiWHRnWEJhTEJmMzc5OGZWcTFmenRzTlVMQnp0R00zSnJWdTM4TVVYWCtSNS9xaW9LQ3hhdENoZjIzQUU3T2tnS2x1RWo0K1B2eEJpbEJCaUdBQjNBS2hTcFFvQ0FnSXdlUEJnTkduUzVJRXJlZjc1NTIxT0Nxek9uRG1Ea0pDUWJPMWp4b3hCeDQ0ZHM3V2J6ZVk4UDhPalJZc1dxRmV2WG83VExsKytiRk85S1NBZ2U3bjVPM2Z1d01YRkpWdDFyZjc5KzJQOCtQRUFnSysvL2hwR28xRmJSNjFhdGJLdDU4YU5HOWkxYXhlT0hUdUd5Wk1uQXdCU1UxT2gwK2xzMW4zZ3dBSGN2bjA3eCtGb2I3LzlOcnAwNldMVEZoOGZqNFVMRjJMVnFsV29XTEdpemJSbHk1YWhaczJhR0RseUpENzY2Q01FQlFWcDA0WVBINDVWcTFacEoydURCdy9POFc5azVlYm1ocUNnSUFRRkJlSHMyYk1JQ1FuQm5qMTdjT3ZXTFc4aHhPZUtvaXd5R0F4ckFId2RIUjE5RUFCdnhNNWtNQmo2V3l5V3kzRnhjVCtoQlB4ZHpwNDlpOFdMRnlNOFBCd0FNRy9lUFB6eXl5OVl0R2dSRWhJU3RPTTNJU0VCUjQ4ZWhhSW9hTkdpQlR3OFBIRDM3bDMwNnRVTGI3NzVKb0NNazZCeDQ4WmgyclJwNk5Xcmw3YU5IajE2YUs5VFUxUFJ0R2xUN2FSZVNva3JWNjdZZkM0WExGaUE4K2ZQNDlxMWEzQnpjOFA1OCtmaDd1Nk84K2ZQQXdDMmJ0MktJMGVPNE4vLy9yZTJ6TnR2djYxOTc4VEZ4ZUhFaVJOd2RuYldwdGVzV1JQVHAwOUhseTVkNE9TVS9iU2xiOSsrQURLK1R4SVRFL0hpaXk5bW04ZjZOM0owUEVhTDloaTllZk9tMWxhOWVuWHQ5ZDY5ZTIyTzJRZDUvUEhITVczYU5BUUdCdUt4eHg3TDgzS2xIWk1PY2hnRlBkRXNDM3g5ZmV0WUxKWmdJY1E0YTZsYklRUmF0R2lCUG4zNm9FdVhMdm42d3Z5Ly8vdS9ITnZidDIrUE5Xdlc1THBjMWg4SElPTnExTzNidDlHNWMrZHMyMi9WcWhXbVQ1K3V2WGQyZHM3MXhNSGYzOS9tL2Q2OWUyM2ViOXk0RWQ5OTl4MisrT0lMVkt0V0xjZDE3TisvSDFldVhNRzBhZE8wdHB6Mnhab3NQUDMwMHpodzRBQ3VYNytPWWNPR1ljV0tGYWhZc1NKU1UxTlJ0MjVkR0kxR2RPclU2YjRsS0x0MDZRS0w1WitDVXVucDZkb0psSFUvakVZamR1M2FCVlZWc1c3ZE9xaXFxdjBkdDIzYmh0T25UK2U2L2dkcDNMZ3gzbnJyTFV5YU5BbDc5KzVGZUhnNGpoMDdWazVLT1FyQUtJUEJjRlpLK1ptcXF1dmk0dUl1RjNoRGhTUS9pV2RSa0ZLTzBPbDBmUTBHd3hVQXExVlYzUlFiRy9zajdGQVZURlZWZlBIRkY5aXlaUXZPbmoyTDVjdVhvM2J0MnFoZnZ6NWF0bXlKNGNPSFkvUG16WkJTb2x1M2JsQ1VqRTZmOHVYTFk5dTJiWmd4WXdZZWZ6eWo2dlh0MjdjeFo4NGNMRisrSE5PblQwZmp4bzN4eEJOUEFBQTJiZHFFZmZ2Mm9XblRwbmo3N2JjeFljSUVheThaL3Zyckw3ejc3cnRZdVhLbFRXeDE2dFRCb0VHRDRPSGhnYTFidDhMZDNSMWJ0MjdGRzIrOGdYbno1dUd0dDk2Q3Y3OC9nb0tDc0h2M2JwdGhoK0hoNGVqZHUzZTI3d29BNk4yN3QvYTZRb1VLV3EvZnRXdlhjT1JJN3JmLzNQdjk0TWg0akJidE1Sb1lHSWltVFp2aTlPblQrUEhISDlHNWMyZVVMMTllVzYrMXQvL0tsU3Y0NmFlZkFBREp5Y25vMEtGRGp1WGtodzhmYnZQZXhjVUZCdzRjZU5nL2ZZbkZwSU1jUmtGT05CMmNrMTZ2N3lLRWVFRksyVWRSRkNjQXFGV3JGcnAxNjRhZ29LQ0hMblhyNysrUDVzMmJhKzlUVWxKc3JnN0Z4OGZiREl1NGQ0akVlKys5aDl1M2J3TUE1cytmZjkvRXgyUXlJVGc0T05kcE9VbFBUOGVDQlF0dzRzUUpuRDkvSGx1MmJNR3BVNmZ3d2dzdjRGLy8rcGMyMzU0OWUzRGl4QWxNbXpZTmlZbUpXdS9FMEtGRGM0MEh5UGhSblRGakJzYU1HWU5ISG5rRWh3NGR3dkxseTdQOXdGbFpFMk5WVlJFUUVJREV4TVJja3hJL1B6OEF3UHIxNjlHMmJWdTgrKzY3V250ZWhwcmtoN096TTdwMTY0WnUzYnJoNnRXckNBME54ZmJ0MjNIMTZ0WEdRb2lQZFRyZFIzcTlQa0pLK1lWT3A5c1pGUldWOHgrOGlPVW44U3hpZFFHOG9TaktHM3E5L2pxQXRhcXFoams1T1Iwc3JyL044dVhMRVJVVmhRa1RKdURpeFl1b1VxVUtwa3laZ284Ly9oamZmUE1Obm5ubUdjVEZ4YUZ5NWNydzhNaCtlOHl4WThjd2R1eFlKQ2NuWStMRWllalRwdys4dmIweGMrWk12UDc2NjVnK2ZUcGF0MjROWjJkbjdOaXhBOU9uVDhlU0pVdTBrN2xldlhyQmFEUWlOVFZWdStyczR1S0NqUnMzNHEyMzNrS1ZLbFhnNnVvS0FQajg4OC94L1BQUHc4M05EWXNXTGNLQ0JRdnc0NDgvb2wyN2RqWUp4NjFidDdCdjN6NU1uanc1MTg5NlR1NzMzV0NkWGdieEdDMkNZN1JxMWFyNDVwdHZ0S1E0dCsra25KTG1leE5qVlZXMVJLdXNZTkpSeXZuNitsWUdnTVRFUkFrQU9wMU9Bb0NUazVQTmUyZG5aeGtmSHc5RlVXeW1XLzkxZFhXVkFGQ3VYRG1aZVJKazdaWjkwTDhsVGw1UE5CMlZqNC9QNDRxaVBBdmdSUUMxZ1l3dlJuOS9mNjNVcmIyLzZFd21FLzczdi8vaDNMbHpXTGx5SlpZc1dZSVhYM3dSczJiTnl2Vkt0ck96YzQ1RHQ0Q2NUemlQSGoyS3VYUG53dFBURXl0V3JFQ2JObTB3ZE9oUVJFUkVZT0xFaWZEeThzSzRjZVB3eUNPUDRPbW5uMGFuVHAxdzZ0UXBmUGJaWjFpeVpFbWU5bVA2OU9rNGUvWXNXclpzaWNXTEYrUFdyVnM0ZCs0Y05tellZTk5qWVdWTmpQMzgvTEIzNzE1czM3NGRack1abjN6eUNTcFZxb1RSbzBkajZkS2xhTlNvRVdiTm1nVUFhTjY4T1ZxM2JwMm5lQXBEN2RxMU1YNzhlSXdiTnc1SGpoeXhsdDdWbVV5bXZrS0l2bExLNjNxOWZybkZZbGwxL1BqeHJOMHNBaG4zVUFoZlgxK1JtSmlvbU0xbVlUUWFsUm8xYWdpTHhTTE1ack9vVUtHQ1lyRlloTWxrVWl3V2kxQlZWWlFyVjA1UlZWVklLWVdMaTR2eXlTZWYxT2pTcFVzTjY1Vk1xL3drbm9jUEgyNGNFaEtTNk9QamMxdEtLYVNVaWs2bkV6bTlsbElLSmVOREllNTlMYVZVRkVVUm1mdFgrOTd0Q2lFOEFJelg2WFRqcFpTMzlYcjlPZ0N4VXNydHNiR3g1d3Y4UCtJQkJnd1lnRzNidG1IVnFsVUlEZzVHU0VnSWdvT0RNV3ZXTEp3K2ZScWZmdm9wQmd3WUFHZG5aMjBZb05XRkN4ZFFwVW9WcEtXbDRaVlhYa0hEaGczeDNIUFBBUUI4Zkh3d1o4NGNUSm8wQ1czYXRNR1VLVlB3NFljZjR2bm5uMGZWcXYvYzdwT1Nrb0s5ZS9mYTNMaHRUYXBmZnZsbHpKczNENTkvL2psR2pCZ0JJR1BvVTRNR0RkQ2dRUU40ZVhraEpDUUU3NzMzbmsxYzFtUzlmUG55aUltSndmdnZ2NS9yL2k5WXNFQWJsbksvN3dhZ1dCTlNYWWNPSGNTbFM1ZDBhV2xwU3JWcTFaVDA5SFNsUW9VS2l0Rm9WRXdtaytMbTVxYVlUQ2JGMWRWVk1adk5pc1ZpVVp5Y25IUVdpMFZ4ZG5aV0xCYUxvcXFxNHVUa1pKMm1xS3FxNkhRNlJWVlZSVlZWUlZFVVhlWnhxVWdwclcyS2xGSUJVUFBlb0hpTUZ0NHhtcHVzRjZoeTYrMi9kZXNXVHA4K0RYOS9mNXc1Y3didnZQT09kaC9leFlzWDhmSEhIMlBCZ2dWMi8zMHVTa3c2U2prcDVXMGdvMHJOQStaRDdkclpmaTl6bk05Z01CUWdEQ2t6SDhJbHBaUVNHVW1KMW1iOUw3ZjU3cDNYT3UzZTVaSHg0QzhBa0owN2QxWmF0bXpwOHNFSEgyaUI1T2RFRXdCbXpKangwZUhEaCs4WURBWlRsbTJyQUNDRTBGNWJ0NXNaajJyZGFXdU1XZWJMR3JlYU1ZdHQyNzNMWnAxUENHR3p2Y3o1dEcycnFtcXpubnYrbHI4RDZDeUU2SVNNRXlRMGF0UUlQWHYyeElBQkE0cWsxRzJyVnEzdzhjY2ZhKy9idDIrUHI3NzZTbnYvMm11djJjeHZOcHV4ZS9kdWZQNzU1NmhZc1NKY1hGeXdlL2R1dlBMS0s0aUlpTUNvVWFQUXVYTm5EQnc0TU5zNFY1UEpsT09KdkhXYTFibHo1ekJ2M2p6OCtlZWZlT09OTjJ6dW5kRHBkQmd3WUFCNjl1eUpGU3RXWU5pd1lSZzRjQ0FtVHB5SXBLUWtUSjA2RlZtUHAvc05yd0tBdG0zYm9sR2pSbkIzZDhmeDQ4Y3hZc1FJQkFjSFk5V3FWYm5HYW1VMEd2SDQ0NDlqMUtoUnFGKy9Qc2FPSFFzQUdEbHlKS1pObXdabloyZTBiZHNXYytiTXdkMjdkN1hsVkZXMUdjOWNWQlJGUWV2V3JkRzZkV3NrSlNWaDQ4YU4yTHAxSy83ODgwOFBJY1EwSnllbmQvUjYvUUZWVlQvVzZYUmJzaTRycGN6Mm5lVGs1QVJYVjFkSUthRW9pbmFGTVNkYnRtekI1Y3VYOGRGSEg5bTA1eWZ4REE4UG4zdnk1TWxzUCtCWml5SUlJYklWU1hqUTlBZW9Jb1I0TVhQWlpJUEJzTUZpc1d6SXp3cnlxbGF0V2puR05tYk1HQnc5ZWhTblRwMkN4V0xKMWdNTVpOeVkzYVJKRSt6WXNRTmVYbDQ0ZVBBZ2V2VG9nV3ZYcnFGbXpZeHoxbTdkdXNGaXNXREFnQUVRUXVENjllc1lQMzQ4YnQ2OGFmTVpEd3dNekRZY3BIbno1dkR3OE1DWU1XTnc5ZXBWREJzMkRJMGJOMFpjWEJ5T0hUc0dJUVFXTFZxRTBOQlFIRDU4R08rLy96NFNFaEt3YytkT2JSMTZ2VDdQOTJHVWhKNE9WMWZYbXdhREFVbEpTYWhVcVpKMi9EczVPVUZLQ1dkblo2MG4xOFhGQlZKSzZIUTY3U3E2OVRqTjJtYTlmMFZSRkVncElZVFFwbG4vMytmVTlnQThSbEd3WTdSY3VYSzU3bXR5Y2pJaUlpTHUrNzEvL2ZwMXZQdnV1OWl4WXdjZWVlUVJYTGh3UWJ1djVjY2ZmMFJ5Y3JKREp4d0FrNDdTTEJKQVMwQjdlaThBQ1BIUEp6emJ2OWI1N3BuSFpyN01lWEtkTHlObnlMNk5MRzMzL2VLNzl3YzlML1Bkai9XbTM0S2NhTDcyMm10SVNVbHBsSFZNZlVGanpHMit2TGJuZGI3Y3ZwQ0VFSkJTR29VUTJxRFJxVk9uWXVEQWdVVlM2dmJYWDMvRmh4OStDTUIyVEdwS1Nvck4rNHNYTDJxdno1MDdoekZqeHFCT25Ub1lPM1lzT25YcWhMdDM3MkxtekpsbzE2NGRldlhxaGRhdFcyUFZxbFVZTTJZTS9QMzliUktBVHo3NUpOY3Ivb2NPSGRKZVY2NWNHUWFEQWZQbno0ZTd1N3ZXM3FGREIrMXZVYTVjT1l3Yk53NjlldlZDVkZRVTB0TFM4TnBycnlFaElRRmVYbDdhMWJjQkF3WmsyNWFpS0VoT1RrYkZpaFhSdlh0M0FCbFZjejc4OEVQdEpQbkREei9VamswcktTVisvZlZYbkRoeEFxcXFJakF3RU4yNmRVUHYzcjF0VHBqYzNOd3diOTQ4L1BlLy84WDU4K2V6VmFUeTgvTkRSRVNFemZ1aVZxbFNKWXdjT1JJalJvekE1czJiTVhQbVRDRGpjOTlCcDlNOWc0eng0bXFXWkZyRlB4Y1pWTmdtOUZtVGJXMytyQmNoRkVXQnM3T3pLKzRwbTV2WHhCTUEzTjNkenpnNU9TVWg0K25rTnR2TzhscUxFNEI2ejRVUE5ZYzRud1pRSjQ5L05oMEFENTFPNTJFOVlTeHNKcE1KdzRjUHg4V0xGekY4K0hDWVRDYlVxbFVMRVJFUnVIRGhBbEpTVXJTLzE2aFJvOUN2WHo4QVFOZXVYYkZ5NVVvOCsreXpOcjIvL3Y3KzJZYnVUWjA2RlFEUXBrMGJoSWVIbzN2MzdqWVhCSEk3cWJSNjlORkhJYVhFaFFzWDhOSkxMNkZwMDZad2NYSEJtVE1aejZkTVNrckN1WFBuc0cvZlByenl5aXVZTjI4ZUFKVEduZzV6bHVQSWtubjhxSm5IbXZZNnR6WmtIR2YzYTdQZ244K0s1VDd6NllVUTJYbzdjc0ZqRkhrL1JyTU9KYzRQTFkySEFRQUFJQUJKUkVGVTZ6Q3FwazJid3NuSkNYRnhjZERyOVdqZXZEbGlZbUxRdlh0M2JTaVhvMlBTVVVwRlIwY1gvYVhPdkxNT3E0Q3ZyNjhDQUdscGFlTHUzYnNLQUJpTlJnVUFhdFNvSWRMVDB4VUFxRkNoZ2dJQTFtRVdBR0Q5dDN6NThscWJxNnVyb3FxcXlKelh1b3ppNHVJaWV2YnNXYTFyMTY0dEFTd3B5SWttQVBUcjEyK3kwV2lNL3Y3Nzd4TUJRRlZWQmNoSXJuUTZuWktsVFdTZG5qazBRd0dBektFWXNBN0Z5SHl0WkY1OUV0WmxsSDh5QnBGbE85cDgxbUVlMXNSUHA5UEIybmJQZG5KcnF3NWdrQkNpQlFBeGUvWnNoSWVIWTlDZ1FRZ0lDTWhXRWVsaE5HL2VIS3RXcmNyVzNyNTllNXYyck1sZm8wYU44T1dYWDZKYXRXcW9XTEVpd3NQRDBhQkJBenoxMUZQYUZhU3FWYXVpZi8vK0dERmlCSFE2SGY3NDR3OU1tREFoeHhpeVh2SEthdHUyYlhqaGhSZmc1K2VYYlo4N2QrNnN2VTVPVHNhaFE0Y3dZTUFBdlBQT08yalpzcVYyVS9iR2pSdHozS2EvdjcvTnVOejI3ZHRuMjM4Z282ckoyclZyYmFaSktmSEdHMi9BeDhjSGlxSmd3NFlOaUkrUHg2dXZ2b3F2di80NngrMVpiMnJ2MjdldmRzTjUxcDZPelpzMzU3aGNZYnQ3OXk3MjdkdUg5ZXZYNDhTSkU5Wm1DU0JhVmRWUFkyTmpWeGJtOXFTVUhnRGFBVmlmdFQydmlTY0F2UGZlZTFNQkhCQkNYQytzdVBSNi9TWWh4UDI2c0pJQjdCRkNoTWJIeDIrNmN1VktDZ0FZRElhdjdyTk1nVGs3TzJ0RFY2ei9Ycmh3QWVucDZkaXhZd2ZhdDIrZlkyK0JpNHNMZ29PRHRSdHdyWXhHbzgxWTlENTkrdURsbDEvVzNsKzZkQW45Ky9lM3FUaVgwMzFZbjMvK2ViNzNwVjY5ZXFoVXFaS1dkT1MzcCtOK1Y1aUxvNmNqUFQyOTFxbFRwMjRWK1lZZVFLL1hid0xBWTdRSWp0R0NTa2xKMFc0MmI5MjZOWDc0NFFmbzlYbzBiZG9VSjA2Y1FFQkFBSTRlUFpycmI1MGpZZEpCaFVFaXN6SkdWRlJVcmhVeXJseTVVcWdialk2T1RnRndEUUNxVmF1Vzd4Tk5BUEQzOXovdjcrOS9vakJQVE96c0k3MWU3eTJFR0F0ZzRDKy8vRko5NXN5Wm1ETm5EbnIwNklFK2ZmckF5OHZyb2J0d2M3dkJPaVVseFdaYVltSWloZzRkaXNHREI2TmZ2MzVJVFUzRjRNR0RFUmtaaVE4KytBQkhqaHpCeXBVcmNldldMVXljT0JIbnpwMURlSGc0ZnYvOWR5eGF0QWlQUC82NGRsVnIwNlpOcUZhdEd0cTFhd2VMeFlLbm4zNzZ2amRVcTZxSzdkdTM1MWd4QkFCOGZYMjExeU5IamtTVEprM3d6VGZmQUVDT1BSeEF4c25MZ0FFRFVLbFNKYXhjdVZMcnNyZkdrN1VMLzk2ZURrVlJFQmtaQ1FEWXVYT25OZ1FqNno3NCtmbHBGVSt5dW4zN3RyWnVhMDlIUUVBQU1vZmxGUWxWVlhIeTVFbHMzcndaVzdkdVJYcDZPZ0J0U09kNlJWR1dSa1ZGUlJkWkFKa0ttbmdXRnlubDMwS0lYVkxLRUtQUnVPWFVxVlBGOWdSMG85R1k3U3F5VHFmRFN5Kzk5TUJscTFldmp0allXR3pidGcxLy9mVVhIbm5rRWUwcXNuV0kwTDBhTjI1c1UvWHYrdlhyZVBUUlIzTmMvN1ZyMTJ3cXdlWGt4UmRmMUQ2SE9XMnZhOWV1T1piVVRrMU4xWVppYmR5NEVhdFhyOGJXclZ2eDZxdXZZdlBtelRoNThpVGVmUE5OYlhqUzd0MjdzWG56WnZUcDArZSs4VGdxSHFPRmM0d1dWRUpDZ3ZZOTVlZm5oNisvL2hvVEpreEFreVpOc0czYk52ejAwMCtvVzdkdXJuRTZFaVlkNUZEeWM2THBxR0ppWXVJQXZPanA2VG5leGNWbHNCQmlsTkZvYkJjZUhxNno5aTRFQlFXaGE5ZXVPVllNeVlzcFU2Wmcvdno1T1U2Nzk2bmJXZStMMkxKbEM3cDM3NjcxUGprNU9XSE9uRG00ZnYwNlVsSlNNSGp3WUJ3OGVCQ1RKazNDQng5OG9BMnZ1SFhyRmhZdlhtd2QxcU81OStwbWNIQXdubjMyMlh6dmo3VXNvOVhHalJzeGUvWnNCQWNIMjNUVCsvdjc1OW9MWWk4NUpTa1A0K2JObTlpNWN5ZENRME96UHF6UUlxVThKSVQ0Mm1nMHJpN09rNWFIU1R5TDBIVlZWWGRJS2RmRnhjVnRCMkMyUnhCT1RrN1pyaUx2Mzc5ZjYyV3pQdWZBeWpvc2IvejQ4Zmp0dDk4d2Z2eDRIRDU4R0NFaElmamYvLzRISU9NN2ROU29VUmcxYXRSOTd4MmFNbVVLOXUzYmh6Ly8vQk5SVVZIdzlmWEZsQ2xUdE9sNUtjRnRUV1J6OC9mZmY5dmM1MkZsSFM1MTkrNWRMRjI2RkpzMmJjSzZkZXZ3NnF1dm9rK2ZQamgxNmhRMmJOaUF3WU1INDZXWFhzSnJyNzJHeVpNbm8zcjE2c1ZhbE1IT2VJd1d3VEY2NDhZTjlPclZDemR1M0xCcHIxZXZIb1lPSFdvejBzTHFsMTkrMFlhSStmbjU0YXV2dm9MUmFFVG56cDNSb1VNSExGMjZOTnR6bXh3Vmt3NGlCNVY1WXZndGdHOTlmSHdhQW5oWlVaU2hGeTllYkxCZ3dRSXNYTGdRQVFFQjZOZXZINTUrK3VrY0g3cVZHeDhmbnh5SFYzWG8wTUdtZmRpd1lkcnJ4TVJFUkVSRWFEODJUazVPU0UxTmhidTdPeDU5OUZFY1BYb1Vqejc2S0Z4Y1hQRGhoeC9pbTIrK2dkbHNSa3BLQ2laTm1nUS9QejhzWExnUU4yL2VSSnMyYlFBVTdRTy9talZyaHJmZmZodmZmdnR0amtuczlldlhjZVhLRlNRbkoydGxmNy84OGt2OC9mZmZVRlVWVTZaTXdaRWpSM0RyMWkxdGZ3dUxxcXF3V0N3MlBWYm56NS9QTmRsK0VMUFpqSjkvL2huaDRlSFl2WHUzOXNSZktlVmxBR3ROSnRQU2t5ZFAvbGtZc1JkVVVTZWVlU0dFaUZSVjliUFkyTmc5K0tlb2hWMGtKQ1RrZU5GZytQRGgybjFWN2R1M3Q3bi94MnJDaEFrb1Y2NGNQRHc4TUd6WU1NeWRPMWVicGlnS1pzNmNpYkZqeDZKKy9mcnc4ZkhKY2Z1ZW5wNllPblVxNXMrZmp4a3padUNsbDE1Q3o1NDl0ZWxWcTFiRnpaczNjK3lKQWpLdU1yZHExU3BmKzN5djBOQlFkT3pZRWVYTGw0ZXpzN04yOWZ1dHQ5NkNFQUlYTGx6QXFWT244TmhqajJIMjdObUlqSXgwK0tTRHgrZy9pdUlZOWZUMHhNcVZLN1Y3R3EyV0wxK2V5MThobzZmTmV0OWV0V3JWdFB2MFhGeGNZRFFhc1dmUEhuejc3YmU1THU5SW1IUVFsUUdaWlJHbkFIakx4OGVucHhCaU5JQnVlL2JzS2Jkbnp4N1VxRkVEQXdjT1JJOGVQZENnUVlOOHJUczVPUms2blE3WHJsM1R5aEphclY2OVdudGRzV0pGZlBYVlY2aFRKK00rM0Y2OWVxRm56NTdheWJqWmJNYWtTWk1BWkF5MUdEOStQRTZkT29VMzMzeFRLNHQ0OGVKRmZQbmxsMWkyYkJtY25Kd1FFQkNnVlhaUlZSVm1zeGxoWVdHb1VhTUdnT3ducFBuUnYzOS9wS2VuSXkwdERZcWk0UExseXpiVlMzNzc3VGRzMmJJRkhoNGU4UER3d015Wk0xRzllblZVcjE1ZDIvNmJiNzZKSDM3NEFkN2UzbkJ6YzBOOGZEeGNYVjIxZmI3M25oQlZWVzNhT25YcWhIZmZmVGZiaitxa1NaUGc3KzhQSVlUMlpIRm5aK2NIUG8zOFhwY3ZYOGIyN2R1eGZ2MTZYTHQyRFFBZ3BVelBISXJ4UlV4TXpCYVVnUExZU1VsSmRrazg3eFVkSGYxRnNXM3NBZmJ0MjRlMmJkc0NBRDc5OUZNa0p5Zm4rVVpnYTgvZUJ4OThBSDkvZnpSbzBBQkpTVW5hZEU5UFQweWZQaDJMRmkzQ3A1OStpclMwTkp0MTc5Ky9INTk4OGdsbXo1Nk5aczJhWWNXS0ZYajk5ZGVSbEpTRUlVT0dhUE9aeldZc1hibzB4eGp5OHRsVVZUWEgrYXozYUhUdTNGbEx0SU9DZ3RDdlh6K2JubFlwSmNhTkd3Y25KeWQ0ZW5wcXoyOXdaRHhHTXhUVk1Xb3Q2L3pPTys5a20yYXhXR0EwR21HeFdMUWVFdXREWndNQ0FuSXRhR0N4V0d5S2lZU0hoK2VhQ0pWMlREckk0VHpNaVdZWklHTmpZeU1CUkRacjFxeTZtNXZieTBLSVoyL2N1TkZzK2ZMbFdMNThPZno4L0RCdzRFQzBiZHYydmlVQ3JYNzY2U2ZNbURFRGlxSmc5T2pSdWM2bktJck5VS1YzM25rbnh5L3VyQm8xYW9TcFU2ZHFKNWlQUHZxbzl2d0tJT09rd3Bwd0FMYmxJenQwNklDNWMrZm0yc013ZGVyVUI5N2JNbVRJRUN4ZXZCZ2hJU0Z3Y25LeXFjelZ0bTFiN1FjMU4vUG56NGZKWk5MR3BVK2VQQm1uVDU5R3QyN2RBQ0RQVDU3OTVKTlBiTjR2WExoUWV4MGFHZ3BWVmZOYzNqVTlQUjBIRHg3RXhvMGI4ZU9QUDJydFVzby9wSlRmQ1NHV1JFZEhsNWg3bkFxU2VQN3d3dy8yRHJ2SVZhaFFRYnRISVRJeUVqdDM3a1JRVUpETlBBLzZMbnp1dWVmZzRlR0J4WXNYSXl3c1REc3VnWXdUK2padDJxQmZ2MzVJUzB0RC8vNzlBV1E4ckhMTm1qV1lQMysrOW5uMjhQREE4dVhMTVdYS0ZIVHQybFY3R0d1bFNwVnNidks5Ti82Y3RHalJRbnZkc21WTGZQYlpaOW5tc2Q3alU3OStmYTF0L1BqeE5tUDV5ZjRjOVJqTlRYSnlNb0tDZ3FEVDZkQzdkMjhBUU5PbVRURjkrblM0dUxoa2V6aGdXVlQ0OWRHSWlrbE9GVzRtVFpyMHdCUE5XYk5tWlowZWhFS3VjRk1hZVh0N3Q5SHBkQzlKS2ZzS0lTb0FHUS9vNnR1M0x3SURBOUcwYWRNaUthZFkwbHkrZkRuWGh4T1dabEpLL1BISEg0aU1qTVNtVFp0dzU4NGQ2NlFVS2VWbUFNdGlZbUx5bGdFVmc2eWY3WlNVRkVSSFIydUpadzd6NXBaNGxwalB0c0Zna0FCeWZmcDhjWHJZWTl5YTJPVTBsSytveXE2V1pCMDdka1JTVWhMUzA5T3JsNFRxVlFYRlk3Umcvdjc3YjVzSEVwWkVKZWtZTFZ2ZkR1UlFNa3ZFdGdMd01IVkQrd0E0TElTNFdUaFJsVzYrdnI3dUFFYXFxam9DZ0ovMStTdi8rdGUvTUdUSWtFSXZ2VXRGNis3ZHU5aTdkeS9XclZ1SFgzLzlGWUQyd01rb0FOOWFMSllWeDQ4ZnYzdmZsZGlCbzMyMlM5SUpIUld1a25SQzl6QjRqRHF1a25TTWNuZ1ZsV1pHQUE5N0ZmTjY1bm9JUUZSVVZBcUFKUUNXZUh0N2UrcDB1ckZTeXFEZmYvL2RZK2JNbVpnOWU3WldldGZiMjl2aG41NWFHcW1xaWhNblRtRExsaTJJaUlqUXhyOUxLVzhCQ00wY1BuWGN2bEUrRUQvYlJFUU9oa2tIbFdicEFDNEI4RWZHazR0ZDg3bnM5Y3psNzErM3NZeUtpNHM3QldBY2dBbDZ2VDVJQ0RIYVpESzEyN3g1czlQbXpadFJ2MzU5QkFVRm9WdTNiZ1V1dlV1RjUrYk5tOWl4WXdmV3IxOS9iNm5iZzBLSUwySmlZdGJCVG1VekM0Q2ZiU0lpQjhPa2cwb3pFekpPTHBJQU9DUHpxZWg1cEdZdW41NzVMK1hPRWhNVHN4YkEydWJObXo5YXJseTVsNFVRUXk5ZHV2VEl3b1VMc1hEaFFuVG8wQUg5K3ZWRHk1WXQ4MVQ3bkFxSDJXekcwYU5Ic1duVEp1emR1MWRybDFKZUZrS3NNWmxNUzArY09ISFdqaUVXRkQvYlJFUU9odmQwRUZHQjZQWDZIa0tJTVZMS0hrSUlWeUNqN3ZuQWdRUFJxMWN2MUs5ZnY4emRWRm9jcEpTNGN1VUtJaUlpc0dIREJ0eThlZFBhYmdTd1hRanhaWFIwOUJiN1JrbFpXY2ZMR3d3R2U0ZENoU3c2T2hvQVNzUjQrWWZCWTlSeGxhUmpsR2NFUlBSUVBEMDlxN200dUl3UlFqd0w0RWxyZTRzV0xUQnc0RUMwYTljdVQ2VjM2ZjZNUmlPKy8vNTdiTnk0RVVlUEhzMDY2VmNBMzZXa3BDejc3YmZmN0g3VE5HV24xK3NUaEJDT1dYaWZJS1c4ZS8zNmRZOUxseTZsMmp1V2d1SXg2dGhLeWpIS3BJT0lDbzJYbDFkTG5VNzNFb0JCUW9qeUFPRG01b1orL2ZvaE1EQVF6Wm8xWSs5SFBrZ3A4ZnZ2dnlNeU1oSmhZV0ZJU1VteFRrcFZWWFVEZ0tXeHNiR0g3UmdpNVlHbnAyZHRGeGVYcHZhT2c0cUcyV3krV0VxSE1XcDRqRHEya25LTTh0ZWZpQXBkdzRZTnkxV3BVdVhmaXFJOEw2WDBFMElvUUVicDNVR0RCcUZMbHk2b1ZLbVN2Y01zc2U3Y3VZUGR1M2NqTkRRVXYvMzJHd0N0MU8zUEFMNjlmdjM2bC9hK1lrVkVSSlFmVERxSXFFanA5Zm9uaEJCakFRd0dVQVBJZURxNXRmU3V3V0JnNlYxa2xMcU5pWW5CbGkxYkVCa1pxVDNzTHJQVWJZalpiRjV5NHNTSkUvYU5rb2lJcUdDWWRCQlJjVkVNQmtPUWxQSS9Rb2lPeUt5ZVY2OWVQUVFIQjVmWjBydldVcmNoSVNHNGVQR2l0ZGtDWUwrcXFsL0Z4c2F1UlVaRkppSWlvbEtMU1FjUkZUdHZiKzk2UW9pWGhSRERoQkNOck8zdDI3ZEh2Mzc5NE8vdjc5Q2xkeTBXQzQ0Y09ZSk5telpoMzc1OVdTZjlKYVZjYlRLWmxwdzhlZkppYnNzVEVSR1ZOa3c2aU1pdURBWkRkd0JqcEpTQlFnZ1hBS2hjdVRJR0RScUVuajE3NHRGSEgzV0ltOCtsbExoNDhTSzJiZHVHa0pBUTNMNTkyenJKTEtXTWxGSitFUnNiRzJuUEdJbUlpSXBLNmY4bEp5S0g0T3ZyVzFsVjFaZUVFTU9sbEo0aU05UHc4ZkhCb0VHRDBMRmp4MUpaZWpjOVBSMzc5Ky9IK3ZYcnRYcnBtVGVGL3lxRStFNVYxU1d4c2JHMzc3OFdJaUtpMG8xSkJ4R1ZPTjdlM2svcmRMcVhBUXdFVUJFQVhGeGNNR0RBQUFRR0JxSjU4K1lsdXZjamE2bmIwTkJRR0kxRzY2UVVLZVVHS2VVeWxyb2xJcUt5cE9UK2FoTlJtZWZyNit0c3NWaEdDQ0ZHQXZDM2x0NTkvUEhIRVJRVVZPSks3OTY1Y3dlN2R1MUNhR2dvVHA4K0RRQ1FVcW9BamdraFZrWkhSMzhGd0dUWElJbUlpT3lBU1FjUmxRcmUzdDcvMHVsMEU1Q2w5QzRBOU9qUkEzMzc5b1d2cjY5ZFN1OUtLUkVkSFkzTm16Y2pNaklTR1NPbmJFcmRmbkxpeEluZmlqMHdJaUtpRW9SSkJ4R1ZPajQrUGtHS29yd0FvQk1BSFFEVXFsVUx3Y0hCNk42OU8yclZxbFdrdzYra2xMaCsvVHEyYjkrT2tKQVF4TWZIVzl0VkFIc0JmQlVURTdNV2dDeXlJSWlJaUVvUkpoMUVWR3A1ZW5yV2RuWjJma1ZSbEtFQUdsdmJXN2R1alVHREJxRjE2OWJRNlhTRnRqMHBKUTRkT29UMTY5ZmpoeDkreU5wK0hzQmFBSXRqWW1LdUZOb0dpWWlJSEFTVERpSnlDSHE5dnBNUTRrVXBaVjlyNmQwS0ZTb2dPRGdZUFh2MlJNT0dEUXZjKzNIaHdnVnMyN1lOYTlldVJYSnlzclhaREdDenhXSlpIaGNYdDdOdzlvS0lpTWd4TWVrZ0lvZmk1ZVZWWHFmVHZTaUVHQ0dsZk1wYWV0ZmIyeHVEQmcxQ3AwNmQ0T3JxK3NEMUdJMUc3TnUzRDZHaG9ZaUppZEhhcFpTbnBKVGZtRXltcGFkT25icFRkSHRDUkVUa09KaDBFSkhEOHZIeDhWTVVaYXlVY3BBUW9nSUE2SFE2OU8vZkg3MTY5Y0tUVHo2WnJmZmpsMTkrUVVSRUJOYXZYdytMeFdKdFRwVlNyaGRDTEltT2p2NnhtSGVEaUlpbzFHUFNRVVJsZ1U2djE0OFVRb3lVVXJhMjluNDBhdFFJd2NIQmFOV3FGWDc4OFVlRWhJVGd6ei8vekxyY0VRQXJvNk9qVndDdzVMUmlJaUlpZWpBbUhVUlVwano1NUpPUHViaTRqSmRTRGhGQzFNcGhsdXNBMXFtcXVpZzJOdmFQNG82UGlJaklFVEhwSUtJeXkyQXc5SmRTdmlDRTZBcGdqNVR5eTVpWW1QWDJqb3V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djaDdCM0FFUkU5cUxYNng4VlFxeVZValpXVmJWdFhGemM3L2FPaVlpSXlCRXA5ZzZBaU1nZXZMMjl1d0tJQWRCU0NGRlRwOVA5NU9QajA4L2VjUkVSRVRraW5iMERJQ0lxWmpxOVh2K09vaWdyaEJCdXZyNithTlNvRVM1ZXZPZ3FoQmhjdTNadHQ2dFhyKzRIb05vN1VDSWlJa2ZCNFZWRVZHWjRlbnBXYzNWMS9RWkFMMFZSOE1JTEwyRE1tREVBZ0ZXclZtSHg0c1d3V0N5UVV1NDNtVXhEVHA0OG1XRGZpSW1JaUJ3RGt3NGlLaE44Zkh4OGhCQWJoUkNOS2xldWpGbXpacUYxNjlZMjgwUkhSMlBxMUttNGNlTUdBRnlSVWc2S2lZazVZcGVBaVlpSUhBaUhWeEdSd3pNWURDTUJoQXNoYWpSdDJoVExseS9IRTA4OGtXMitPblhxb0dmUG5qaCsvRGdTRWhJcUNpR2VyMU9uenQveDhmSEhpajFvSWlJaUI4S2tnNGdjVnYzNjlkMGFOMjc4bVJCaWxoQkMxN2R2WDN6ODhjZW9YTGx5cnN1NHU3c2pNREFRZCsvZXhjbVRKM1VBZXRhdVhmdGZOV3ZXM0pHUWtHQXF2dWlKaUlnY0I0ZFhFWkZEMHV2MWp3SllMNFJvVWE1Y09VeWVQQm45K3VXdk9OWE9uVHN4YTlZc3BLU2tRRXI1aTZxcS9WbFdsNGlJS1ArWWRCQ1J3L0gyOXU2cUtNcGFJVVRWdW5YcjRxT1BQa0x6NXMwTHRLN3o1ODlqMHFSSk9ILytQQUFrcWFvNklqWTJkbE5oeGt0RVJPVG9PTHlLaUJ5SlRUbmNWcTFhWWNtU0phaFhyMTZCVjFpbFNoWDA3dDBiZi8zMUY4NmRPOGV5dWtSRVJBWEFuZzRpY2dpNWxjTVZvbkMrNXFTVUxLdExSRVJVUUV3NmlLalV5MHM1M01MQ3NycEVSRVQ1eCtGVlJGU3E1YlVjYm1GaFdWMGlJcUw4WTlKQlJLVlNRY3JoRmhhVzFTVWlJc29mRHE4aW9sS25NTXJoRmhhVzFTVWlJbm93SmgxRVZLb1Vaam5jd3NLeXVrUkVSUGZINFZWRVZGb1Vlam5jd3NLeXVrUkVSUGZIbmc0aUt2R0t1aHh1WVdGWlhTSWlvcHlWckY5c0lxSjdGR2M1M01MQ3NycEVSRVMyT0x5S2lFcXM0aTZIVzFoWVZwZUlpTWdXa3c0aUtuSHNXUTYzc0xDc0xoRVIwVDg0dklxSVNwU1NWQTYzc0xDc0xoRVJsWFZNT29pb3hDaUo1WEFMQzh2cUVoRlJXY2JoVlVSVUVwVFljcmlGaFdWMWlZaW9MR05QQnhIWlZXa3BoMXRZV0ZhWGlJaktJc2Y4VlNlaVVxRTBsc010TEN5clMwUkVaUW1IVnhHUlhaVFdjcmlGaFdWMWlZaW9MR0hTUVVURnloSEs0UllXbHRVbElxS3lnc09yaUtqWU9HSTUzTUxDc3JwRVJPVEltSFFRVWJGdzVISzRoWVZsZFltSXlGRXA5ZzZBaUJ5ZVRxL1hUOVBwZE51RkVGVmJ0V3FGMWF0WFAxVENFUllXOXNCNWZ2LzlkL3o3My84R0FLanFQeFZwZlgxOVliRllzczJmbXBxS0V5ZE9hTzluelpxRnVMZzRBRUJVVkJTT0hqMmE2N1pTVTFPMTEwT0hEa1ZpWXVLRGR5SUhEUnMyeExmZmZvdE9uVG9CUUNWRlVUYnE5Zm81QUp3S3RFSWlJcUlTZ2o5a1JGUmtIclljN3ZQUFB3K1RLZnV0RFdmT25FRklTRWkyOWpGanhxQmp4NDRBZ0wxNzk2SjI3ZG9BZ0JVclZxQml4WW9ZTW1SSXJ0dmF2WHMzSWlJaXNIejVjZ0RBL3YzN01XellNQUJBK2ZMbDhkWmJiK0daWjU3QjY2Ky9EbGRYVjIyNXExZXY0cm5ubnNPT0hUdWdLQXArLy8xM21NM21QTzFmVHR6ZDNURjM3bHhyV1YxaHNWaW02UFg2WjFoV2w0aUlpSWpvSGo0K1BqNTZ2ZjZzd1dDUUhUdDJsQWNQSHBTRnBWMjdkdmVkcnFxcTdOV3JsN2JOMGFOSHkyUEhqa2twcFRRWUROSnNObWRiWnNTSUVYTFBuajFTU2luajQrTmxtelp0cE1WaTBhWW5KU1hKanovK1dLYW1wdG9zOSttbm44cFpzMlpwN3cwR2c3eHg0MGJCZHV3ZVVWRlJzbXZYcnRKZ01FaUR3WEJacjlmNzIvdi9LeEVSVVVId25nNGlLblFHZzJHa2xISzVFTUtsYWRPbStQampqMUduVHAwQ3I4L2YzOTltT05hSkV5ZncxRk5QYWUvajQrT3hiZHMyN2YyaFE0Y3dZY0lFL1BUVFQwaE9Ua2FYTGwxUW8wWU5LSXFDK1BoNG0xZ21USmlBcmwyN3d0ZlhGK1hMbDRjUUFxcXFJaTB0RGU3dTdqbkdVNjllUGF4ZXZScEpTVW5vM2JzM1VsSlN0R21xcWtKUnNvOWMvZTkvLzRzdVhicmtlOTl2M3J5SnlaTW5XNGQ2bVFDOEhoMGQvV20rVjBSRVJHUkhIRjVGUklXbWZ2MzZialZxMVBnZmdERkNDUFR0MnhkVHAwNkZzN056c2NheFlzVUtBSUNpS0lpTWpFU2ZQbjB3YmRvMEFCbjNkSVNIaDBPbnM2MFlIaFVWcGIyZU1XTUc2dGF0aTlHalI5OTNPNTk5OWhsYXQyNk4vLzczdjFxYnI2OHZ0bS9manVyVnF4Zkt2bFN2WGgyZmYvNDUvdmUvLzJITm1qWE9BQmJyOVhwL2k4VXk1dmp4NDNjTFpTTkVSRVJFUktXRlhxOC9ZREFZcEwrL3Z3d0xDeXVVSVVaU1N2bjY2Ni9idkw5M2VOV3JyNzZxdmQ2N2Q2L3MyN2V2TkJnTVVrb3Bod3daSW4vNzdUZHRlbTdEcTZ6TVpyUHMxS21UaklxS3VtOU1CdzhlbE8zYnQ1ZFhyMTYxYVMvTTRWWDMyckZqaDJ6VnFwVjF1RlhVZy8rUEVCRVJsUXpzNlNDaXdsUWV5T2hocUZTcDBrT3Y3TmRmZjhXSEgzNElBQmcrZkxqV25wS1NZdlArNHNXTDJ1dXdzREJNblRvVlk4ZU9CUUFzV3JRSUhoNGVlZDdtb1VPSGNQdjJiYnp5eWl1b1ZxMmF6YlNiTjIvaWpUZmV3TUNCQTFHN2RtMjgvLzc3cUZXclZvSDJyU0FxVnF5WXRZZkdyZGcyVEVSRTlKQjRUd2NSRlJvdkw2L3lPcDF1cFJCaUVKQlJmV3JjdUhGd2NpcmM2eHZ0MjdmSGdRTUh0UGRkdW5UQnJsMjdBQUFKQ1Ftb1Zhc1dmSDE5RVJVVmhSNDlldGdzZSszYU5kU3NXVk43WDdkdVhXMDRGZ0M4L1BMTGVPS0pKN0IzNzE2c1hidFdxMVQxOTk5L1k4Q0FBVmk5ZXJWMlQwaGlZaUk2ZCs1c3MvN2M3dW40NmFlZkNyeS9Gb3NGWDMzMUZaWXRXd1lBa0ZKdVMweE1ISHIyN05tQzFlWWxJaUlxWmt3NmlLalE2Zlg2U1VLSTJRQ2NEUVlENXN5WlU2QjdISVlPSFpwais1a3paOUNrU1JQdC9aOS8vb25ISG5zTWd3Y1AxcDV3YmswNjd1WHI2NHRqeDQ1bHU2Y0RBS0tqb3pGeDRrUkVSRVJnNDhhTitQdnZ2L0g2NjY5RFNvbkpreWVqWWNPR2VPV1ZWKzRiczYrdkwzYnUzRmxvOTNRa0ppYmkzWGZmeGNHREJ3SEFET0NENk9qb0dZV3ljaUlpb21MQ2h3TVNVYUdMaVluNTJHdzJkd0p3SlRvNkdzT0dEZE1ldEpjZlU2Wk1nVTZueS9ZZmdHenYxNnhab3lVY0JXRXltVEIzN2x5TUdUTUdsU3RYeHZQUFA0OWZmLzBWWDN6eEJlYk1tWU83ZCsvaTVaZGZMdkQ2QytMMDZkTjQ5dGxuclFuSERTbGxIeVljUkVSRVJFUlpQUG5razdWOGZIeCtNQmdNMHMvUFQ2NVpzMGFxcXZyUU4xUzNiOS9lNXYzUW9VT3p6V085a1R5bjlweHVKSjg3ZDY0Y09YS2tOSmxNV2x0VVZKVDA4L09UTFZ1MmxMLzg4a3VlWWl1TUc4bFZWWlhoNGVIeTZhZWZsZ2FEUWVyMStpaGZYOTlIN1AzL2s0aUlxS0I0SXprUkZabk1KMmgzOVBIeG1RZGc0cng1ODhUeDQ4Y3hiZHEwWEorQmtadms1R1RvZERwY3UzWU5GU3BVc0ptMmV2WHFoNG96TEN3TSsvYnR3OHFWSzVHVWxJVHZ2LzhlVzdkdXhkV3JWekZ6NWt5a3BhWGgxVmRmUmRPbVRkRzFhMWY0K2ZsaHk1WXRXTGx5WmJaMXVibTVvVy9mdmpsdUo3UEg0cjdTMHRJd2YvNThoSVdGQVlDVVVxNklpWWtaaTR4bmRCQVJFUkVSVVc2OHZiMkREUVpEa3NGZ2tBTUhEcFRuenAzTDE5WC9QWHYyeUhidDJza09IVHJJNzc3NzdvSHo1MWF5ZC9QbXpkbDZXLzc2Nnk5NTd0dzVlZnIwYWRtcVZTczVmdng0dVh2M2Jwc2VrZFRVVkxsbXpSbzVjT0JBdVd6WnNuekZubGVYTDErV3p6NzdyTFVrN2gyOVh2OGZlLzkvSXlJaUtneThrWnlJaW8yWGwxZFRuVTRYSm9Sbzd1N3VqaGt6WmlBZ0lNRGVZZGxJVDAvWEtsWVZweU5Iam1EcTFLbElUazZHbFBLY3Fxb0Q0K0xpWW9vOUVDSWlvaUtRdlh3TEVWRVJTVWhJdUZtelpzMlZRb2gvbWMzbUozYnQyb1cwdERTMGFORWl4ekt6OWxEWTVYMGZ4R0t4WU1XS0ZaZzVjeWFNUnFPMUhHNlgzMzc3N1h5eEJrSkVSRlNFMk5OQlJIWlJXR1YxU3pPV3d5VWlvcktDU1FjUjJZMlhsMWRiSnllbnRRRHExcWhSQXg5OTlCRzh2YjN0SFZheE9IMzZOQ1pObW9UNCtIZ2dveHp1OHpFeE1kdnNIUmNSRVZGUjRQQXFJcktiaElTRXY2cFhyLzZkRUtKbGFtcnFJeEVSRWFoWXNTSThQVDBoaEdOZUU1RlNZc3VXTFhqOTlkZVJsSlFFS1dXMG9pZ0IwZEhSMlo5a1NFUkU1Q0NZZEJDUlhWMjdkdTN1MWF0WHY2MnpnTVgyQUFBZ0FFbEVRVlJWcTFZbEFNOGNQbnhZWExod0FmNysvbkIyZHJaM2VJVXFMUzBOYytmT3hiSmx5NUJaUVd0RlRFeE0vL2o0K0wvdEhSc1JFVkZSY3N4TGlVUlVLbmw3ZXdmcmRMb3ZBVlJzMUtnUjVzK2ZqNFlORzlvN3JFSng1Y29WdlBubW0vajExMThCNEs2VWNtSk1UTXdLZThkRlJFUlVITmpUUVVRbFJrSkN3aWtQRDQrTlFvaE90Mi9mOW9pSWlFRERoZzNScUZFamU0ZjJVSTRjT1lLeFk4Zmk4dVhMMW5LNDNXTmpZN2ZhT3k0aUlxTGl3cVNEaUVxVTBsQldONjlZRHBlSWlDZ0RoMWNSVVlsVm1zdnFzaHd1RVJIUlA1aDBFRkdKVmhyTDZySWNMaEVSa1MwT3J5S2lFcTAwbGRWbE9Wd2lJcUtjTWVrZ29oS3ZOSlRWWlRsY0lpS2kzSldzeTRSRVJBOVFFc3Zxc2h3dUVSSFIvYkduZzRoS2xaSldWcGZsY0ltSWlCNk1TUWNSbFRvbG9hd3V5K0VTRVJIbEhZZFhFVkdwWm8reXVpeUhTMFJFbEQ5TU9vaW8xQ3ZPc3Jvc2gwdEVSSlIvSEY1RlJLVmVjWlRWWlRsY0lpS2lnbVBTUVVRT29Takw2ckljTGhFUjBjUGg4Q29pY2ppRldWYVg1WENKaUlnZUhuczZpTWpoRkZaWlhaYkRKU0lpS2h4TU9vaklJVDFNV1YyV3d5VWlJaUlpb256UjYvV1REQWFEMFdBd3lCZGVlRUhldUhGRDV1YjI3ZHR5d29RSjBtQXdTSVBCWURJWURPL1pPMzRpSXFMU2p2ZDBFRkdaa0pleXVpeUhTMFJFVkRRNHZJcUl5b1Q3bGRVRndISzRSRVJFUllnOUhVUlUxamo1K1BqTVV4UmxJZ0FSRUJBQU56YzNSRVpHQW9DMUhPNVlBQ2I3aGtsRVJPUTRtSFFRVVptVXRheHVaaFBMNFJJUkVSVVJKaDFFVkdaNWVYazFkWEp5V2crZ25NVmlDWTZMaTR1eGQweEVSRVNPaVBkMEVGR1psWkNRY0xOV3JWcUpRb2pSUWdqMTZ0V3JrZmFPaVlpSXlCSGR2MWc5RVJFUkVSSFJRMkxTUVVSRVJFUkVSWXBKQnhFUkVSRVJGU2ttSFVSRVJFUkVWS1NZZEJBUkVSRVJVWkZpMGtGRVJFUkVSRVdLU1FjUkVSRVJFUlVwSmgxRVJFUkVSRlNrbUhRUUVSRVJFVkdSWXRKQlJFUkVSRVJGaWtrSEVSRVJFUkVWS1NZZFJFUkVSRVJVcEpoMEVCRVJFUkZSa1dMU1FVUkVSRVJFUllwSkJ4RVJFUkVSRlNrbUhVUkVSRVJFVktTWWRCQVJFUkVSVVpGaTBrRkVSRVJFUkVXS1NRY1JsUWxTU2lHbGRKVlNWcEpTVnBkU2VrZ3BQVHc5UFN0VnJWb1Y5ZXZYZDdPMjVmQmY5Y3psWEtXVXd0NzdRa1JFVk5vNDJUc0FJcUppNGd6QUEwRDl6SDlkQUNBd01MQlpURXdNNnRhdFd3ZEF1MXlXTlFLNER1QVNnR3VaNzRtSWlJaUlpUDRocGF3b3BXd3BIMDVMS1dWRmUrOExFUkZSYWNQaFZVUlVWcmdnbzRmallXZzlKRVJFUkpSM1REcUlxS3hROFBBSmd5djR2VWxFUkpSdi9QRWtJaUlpSXFJaXhSdkppYWhNYTlHaUJlclZxNWZqdE11WEwrUG5uMzh1NW9pSWlJZ2NENU1PSWlyVG5KMmRFUjRlbnVNMGYzLy9ZbzZHaUlqSU1USHBJS0l5eldReUlUZzRPTmRwUkVSRTlQQ1lkQkJSbWViczdJeVFrSkFjcDdHbmc0aUlxSEF3NlNDaU1zMWtNcUZ2Mzc2NVRpTWlJaUlpSXNvVEthV0hsSExndlUvN08zandZSzVQQXN4aDJpQXA1Y00rNjRPSWlLak1ZVThIRVpVNWYvenhCeVpNbUpEanRHdlhycUZtelpyWjJyZHQyMWJVWVJFUkVSRVJVV21XVzA5SFdGaVlQSERnZ0pSU1NyUFpMQTBHUTY0OUgrenBJQ0lpS2hqMmRCQlJtWFhyMWkwc1hyd1lNMmZPdEdtLzl4NlA0T0JnUFB2c3M4VVpHaEVSa1VOaDBrRkVaVkpTVWhJbVRab0VQejgvTEZ5NEVEZHYza1NiTm0wQUlOZm5kaEFSRVZIQk1Pa2dvakxuMUtsVGVQUE5OOUdtVFJ0TW1USUZGeTlleEpkZmZvbGx5NWJCeWNrSkFRRUJVQlFGVWtxb3FncXoyWXdmZnZqQjNtRVRFUkVSRVZGSmx2V2VqcnQzNzhvZmZ2Z2gxeHMzVkZXVkZvdEZta3dtYVRLWnBObHM1ajBkUkVSRUQ0RTlIVVJVVnFnQWpBRGc3dTZ1RGFYS2lSQUNRZ2dvaW5MdnBQVE05UkJsWXpBWVBnVXd6dDV4a1AxSktkZkV4TVFNczNjY1JDVkp0bDlVSWlJSFpRUncvU0hYY1QxelBVVFpTQ25IMmpzR0tqR0cyRHNBb3BLR1BSMUVWRmFrQTdnRXdCK0FCd0JYQUpneVpVb29BTXlkT3pmb0FjdGV6MXcrdldqRHBOSktDQ0VBWVAvKy9YYU9oT3lwUTRjTzJyRkFSUDlnMGtGRVpZVUpHWWxERWdCblpQYjBSa1ZGV2FjZnVNK3lhdWJ5NlpuL0V1V3FZc1dLOWc2QmlLakVZZEpCUkdXQ0VFSWlJMm13NmFrd0dBelc2UTg3OUlxSWlJaHl3YVNEaUlpSUFBQVdpd1Vta3dsbXN4a21rd21wcWFtNGUvY3VVbEpTY09mT0hWU3JWZzNObXpmUHRweXFxdGkxYXhlNmRPbVNVd0dHQjVKU3dtUXl3Y1hGNVlIem5qcDFDc2VPSGNPb1VhUHl2UjBpc2g4bUhVUkVSQTdFejg4dlQvTlZxVklGdTNidEFnQ2twS1NnWDc5KzBPbDBjSFoyaHF1cks4NmZQdzh2THkrVUsxY09ibTV1S0YrK1BEdzlQWE5NT294R0k5NSsrMjEwNnRRcFQwbUh4V0xCNk5Hak1XM2FORFJ1M0JnclZxeEFjbkl5WG52dHRRY3UyNkJCQTd6eHhodm8wNmNQcWxldm5xZDlKU0w3WTlKQlJFVGtRRlJWeFo0OWV5Q0VRT1hLbGJOTmo0bUpRZE9tVGVIdTdxNjF1YnU3WStmT25UYnp0Vy9mSGl0V3JNaDFHMmxwYWRyN08zZnVRRkVVR0kxR0dJMy9GSGdyVjY1Y2prbElXRmdZMHRMUzBLaFJJd0JBWUdBZ2hnNGRpcUZEaDZKMjdkcmFmQmFMQlU4Ly9UVHExS2xqczd4T3A4T0lFU095clRjK1BqN3JmVnBFVklJdzZTQWlJbkpBczJmUGhvdUxDNlpQbnc1bloyY0F3SjkvL29tSkV5ZGk0Y0tGOFBYMTFlWWRPWElrL3Y3N2I1dmxVMUpTMExkdjMyenJyVldyRmthT0hJbng0OGRubTlhMmJWdWI5eUVoSVhqc3NjZHMydUxqNC9IcHA1L2lrMDgrZ2JYSVU1MDZkUkFjSEl6cDA2ZGo2ZEtsY0hLeVBUMkppSWg0NFA1YUV4UWlLcG1ZZEJBUkVUbWc5OTkvSDFPbVRNRzRjZU93WU1FQ3FLcUt5Wk1uWS9UbzBUWUpCd0NzWExrU0FHQXltYkIyN1ZvY09uUUkxNjlmUjVNbVRlRHM3SXhSbzBhaGFkT21Oc3RrN1ZFNGQrNGN4bzBiaDYxYnQycHR2WHYzem5hUFJrcEtDaVpObW9UL1orL080NktxK2orQWYyYUFrVTFVck56TnNpZFRMQjhITlRkUVJFdEZNYzF5eWVWeEkvMGg3dnVDQzZtNDc1cW1wWStGQ1c2SVN1N2drcUd5cEpocEltcTRBS1lJRE1zd2M4L3ZEeDV1RERNSW1qZ29uL2ZyNWF1NTU1NXo3L2RPd0d1K2M3WWVQWHFnVWFOR0J1ZTh2THd3ZlBod1RKMDZGZlBtellOS3BZSlNxY1NLRlN2UW8wY1BhTFZhcEtXbFFaSWtrejA0SVNFaFdMRml4VE85VjBSRVJFUWxTcTFXQzdWYUxjd2RCNzM4OG42V3pFMnRWb3RIang0SklZVFE2WFJpK3ZUcG9sZXZYbUxJa0NGaTd0eTVKdHZjdW5WTGJONjhXZlRyMTAvczJMRkQ2UFY2NGVycUtvUVE0c0tGQzJMVXFGR2lUNTgrWXZueTVlTFFvVU1pTlRWVkhEbHlSSXdkTzFZSUljUzVjK2RFdjM3OURLNzU4Y2NmaTAyYk5vbnQyN2NMSVlUUWFEVEN5OHRMK1BqNENMMWVMNFFRSWpZMlZxU25wOHR0SGo5K0xQcjM3eS82OSs4dmJ0NjhhWEM5UzVjdWliWnQyNHBUcDA3SlpmLzk3My9GL3YzNy84bmI5ZHp4YndxUmFkeVJuSWlJNkJWbFlXR0JtVE5uSWpVMUZaY3VYY0tBQVFPTTZxU25wMlBseXBWNDdiWFhzSG56WnJ6Ly92c0lEQXpFbDE5K0NRQndkbmJHeXBVcnNXN2RPdnpyWC85Q1ZGUVVMQ3dzc0huelpqUnYzaHdBY092V0xkU3FWY3ZndWxxdEZnMGJOc1RXclZ1aDErdXhkdTFhS0pWS0xGeTRFRXFsRW1scGFSZzVjaVIrK2VVWHVZMkRnd00yYk5pQTZ0V3JHOHd4aVltSndaUXBVN0JreVJLMGJ0MGFRZ2hrWjJmRHhzWUd2cjYrV0xWcUZZVGc1M3lpMG96RHE0aUlpRjVSR1JrWkdEdDJMT3JXcllzMmJkckF5OHNMNjlhdE01aG5ZVzl2ai9qNGVNVEh4MlBMbGkxNDhPQUJ5cFVyaC9MbHkyUG56cDFHMTdTMHRNVGh3NGVoMCtudzZhZWZBZ0Npb3FMUW9FRURnM3BaV1Zsd2NuSkM1Y3FWRVI0ZURoOGZIeWlWU25uSTFUZmZmSVAzMzM4Zjd1N3VCdTFzYkd6ZzcrOXZrRVI0ZTNzREFLWk9uUXFsVW9uazVHVFVyRmtUMXRiV2FOQ2dBWDc0NFFja0pTWEJ6ODhQM0F5Y2lJaUlTaDBPaGFEbnBiUU5yMHBJU0JCOSt2UVI0OGFORTFxdFZnZ2h4SklsUzRTYm01dTRjdVdLeWJiejU4OFhXN1pzTVNpN2NPR0NjSGQzRi9mdjM1ZkxmSDE5eGZuejU0VVFRdHkvZjErMGF0VktKQ1FreU9jbFNSTE96czVDcTlXS24zLytXY1RHeGhwYzg5cTFhOExWMVZWdWMrUEdEVEZ1M0RoNTJGVkJmLzMxbDhqT3pqWjRScDFPSng5ZnZIalJhRGlXdWZCdkNwRnA3T2tnSWlKNnhjVEZ4V0g4K1BIbzBxVUx4bzBiSnk5Yk8zNzhlR2kxV2t5YU5BbTdkKzgyV0NVcUl5TURHUmtaQ0F3TXhOV3JWK0htNW9hSER4OWkwNlpOV0xod0lhcFVxU0xYblRObkRnQWdNek1UMDZaTnc4Y2ZmNHdhTldySTU5UFQwNkZRS0dCbFpZVVdMVm9ZeEtiVmF1SHI2NHN4WThiSWJlclVxUU9OUm9QMTY5Zkx2UnA1RWhJU01IejRjS05uTkxXeVZuRld1U0lpODJBZkpCR1ZLV3ExZXJjUVF2NjBvbEFvbEFBZ2hKRCtWNlRYNi9XVkxsNjhxREZMZ1BUU3l2dDIyOXo3UkRnN08rUFlzV080ZnYwNm1qUnBZblJlQ0lHRWhBU2pPUmg1N3Q2OWk2KysrZ29SRVJHd3RiWEZHMis4Z2M2ZE82TlZxMWFvVjYrZVBId3BQajRlMDZaTlE4V0tGZVZWb3lSSmdyVzFOWUtEZzdGbHl4YnMzYnZYNE5xU0pHSHUzTGxJVDAvSGtpVkw1TEtzckN6RXg4ZGoyTEJoV0wxNnRkSHFXcWFlOGR5NWM3Q3dzSGpxOTZlazVjVWVGUlhGejFoRStmQVhnb2pLbEgvLys5K3RsRXJsNmNMT0N5RVNvNk9qcXhaMm5xZ3dwU1hwS05pejhDUzdkKzlHdFdyVnNIejVjaVFrSkNBdUxnNWFyUll1TGk3bzBhTUgzbm5uSFVSRlJlSGt5Wk00Y2VJRWNuSnlNR2JNR0dpMVdpeGV2Qmk5ZS9mR2lCRWpZR0ZoZ2NqSVNIaDVlVUdoVUVDcFZNTFgxeGRkdW5ReHVOK3FWYXV3ZGV0V09EZzRBQUN5czdPaFZDcGhaMmNIT3pzN1dGcGFRcVBSSUNnb0NMYTJ0Z2dJQ0VCQVFJQlIzUGZ1M1RQYU1EQ1B1WHM3bUhRUW1jWmZDQ0lxY3hvM2J2eFFvVkJVTW5WT0NMRTZPanA2MUl1T2lWNStwU1hwZUJhblRwMkNsWlVWM25yckxZTmhWQVZkdVhJRnI3LytPaVJKUWxwYW1zR0VkRW1TOFBEaFErVGs1TURCd1FGMmRuWkc3ZS9mdjQvYnQyK2pTcFVxcUZDaEFzcVhMMi9RV3lHRXdNU0pFL0dmLy93SERSczJmTDRQK1lJdzZTQXlqYjhRUkZUbXFOWHFVd0JhRnl3WFFraGFyZmIxeTVjdlB6UkRXUFNTZTVtVERucCttSFFRbWNaOU9vaW96SkVrYVlHcGNvVkNrY21FZzRpSTZQbGpGazVFWlpKYXJYNE13S0ZBY1dCVVZGUXZjOFJETHo4dWswcjVDU0cyUjBkSDl6VjNIRVNsQlhzNmlLaE1Fa0w4WHVCWUNDSEdtaXNlZWpVSTdvcE5mK3R0N2dDSVNoUHUwMEZFWlpJUVlvbENvUWpNTzFZb0ZKbFJVVkYzelJrVHZmVGlGQXBGWFFBSUN3c3pjeWhrVG0zYnRvV0NXNk1UR1dEU1FVUmxVa3hNVEpCYXJjNENZUDIvb2hQbWpJZGVmcW1wcVU0T0RnNVpBRkMrZkhsemgwTkVWS3B3ZUJVUmxXVUplUzl5Y25LNFRDNzlJOWV2WDg4MmR3ei9GSWVIRVZGSllkSkJSR1haNHJ3WGx5NWR1bUhPUUlqTVRaSWtkT3ZXRFltSmlVWFdqWTZPeHFGRGg1N3Eyb2NPSFlJa1NjOFVteEFDV3EyMldIVXZYNzZNNzc3NzdwbnVRMFFsaDhPcmlLak1pb3FLMnFSV3E5Y1ZuRlJPOUxKbzJyUnBzZXBWckZnUlI0NGNnU1JKOFBEd01GbG4yclJwc0xDd2VPTG1nSGtjSFIzaDUrZUg5dTNiRzJ6dVZ4aXRWb3RwMDZiQjNkMGRTbVhSMzNmcTlYb01HellNTTJiTXdOdHZ2NDNObXpjakxTME5ZOGNXdmRaRHJWcTFNR0hDQkhoNmVxSnk1Y3BGMWllaUY0TkpCeEdWWlJLQUZKMU8xOGZjZ1JBOUMwbVNjT3pZTVNnVUNsU29VTUhvZkhSME5PclZxd2RiVzFzQWdGS3BSR2hvcUh5K1RaczJDQThQQndCNGVYbWhjK2ZPSnUvajdPd01SMGRIQUlCT3AwTnFhaW9jSFIzUnNXTkhBTUREaHcvbDh5RWhJVkNwVk1qS3lwTGJwNmVuUTZsVVFxdlZHdlJZV0Z0Ym0weEM5dXpaZzZ5c0xMejExbHNBQUE4UEQvVHAwd2Q5K3ZSQjFhcFY1WHA2dlI3Tm1qVkR0V3JWRE5wYldGaGc0TUNCUnRlOWQrOGVOMjhrTWhNbUhVVDBYS25WNmxBQUhjMGRSM0VKSVdCbFpYVlJyVmFiTzVTbm9aRWt5UzBtSnVhOHVRT2gwbUhCZ2dWUXFWU1lPWE1tckt5c0FBQnhjWEVZUFhvMGxpOWZMdStTWFpqdzhIQkVSa2JpenovL3hPN2R1d0VBRHg0OFFLVktsVEJyMWl3QXdKRWpSd0FBTzNmdVJNV0tGZEcrZlh1NXZiT3pzM3dlQUg3KytXZjQrUGdZM2NmRnhjWGdPREF3RUhYcjFqVW91M2Z2SHRhc1dZT1ZLMWNpYndHb2F0V3E0ZlBQUDhmTW1UT3hmdjE2V0ZvYWZuelp2My8vRTU4UCtEdEJJU0x6WU5KQlJNL2JTNU53QU1CTHVxcWxIWUNXQUpoMEVBQmc5dXpabUR4NU1yeTl2YkZzMlRKSWtvU0pFeWRpMkxCaEpoT081Y3VYR3d4VjJyZHZIeHdkSGZIZi8vNFhyNy8rT2lSSmdvdUxDL2J2M3crVlNpWFhTMDFOeFlZTkc3QjE2OVlueHRPeVpVdURIb1g0K0hoNGUzdmo0TUdEY2xuWHJsME5yZzBBR1JrWkdEOStQSHIwNklGR2pSb1puUFB5OHNMdzRjTXhkZXBVekpzM0R5cVZDa3FsRWl0V3JFQ1BIajJnMVdxUmxwWUdTWkpNOXZxRWhJUmd4WW9WVDR5YmlFb09rdzRpS2hFY3dsQXk1c3laZzMzNzlrR2hVS1NaT3hZcVBheXRyYkZzMlRMTW1qVUxRNGNPaGIyOVBSbzNib3orL2Z1YnJCOFNFb0t4WThkQ285R2dVNmRPZVB2dHQ5R3VYVHRFUkVTZ1M1Y3V1SHIxS3FwVnEyYVVGQ3hldkJncEtTa21oeTUxNk5BQjVjcVZrM3Nkamg0OWlvTUhEMkxac21WNDhPQ0IwZnlLbkp3Y0hENThHSFoyZHVqZHV6Y3lNakl3ZHV4WXZQYmFheGc1Y2lTQTNFbmhkZXJVZ1oyZEhTd3RMYkZzMlRLTUhEa1NRNGNPaForZkg5NTg4MDI0dUxqQXhjVUZzYkd4OFBIeHdieDU4OUM2ZFdzQXdMWnQyK0RvNkNqUFl5blkwMEpFTHc1WHJ5SWlJbm9GV0ZoWVlPYk1tVWhOVGNXbFM1Y3dZTUNBSXR2WTJka2hORFFVYTlldWhhdXJLL2J0MndjQU9IVG9FRnExYWdVZ2R4SzRTcVhDanovK0tHOTZlUERnUVd6YXRBbEhqaHlSaDFVZE9YSkVUamlFRU5pOGVUT2FOMjhPQUxoMTZ4WnExYXBsY0crdFZvdUdEUnRpNjlhdDBPdjFXTHQyTFpSS0pSWXVYQWlsVW9tMHREU01IRGtTdi96eWk5ekd3Y0VCR3pac1FQWHExWEg0OEdHNVBDWW1CbE9tVE1HU0pVdlF1blZyQ0NHUW5aME5HeHNiK1ByNll0V3FWVndPbU1qTTJOTkJSRVQwQ3NqckthaGJ0eTdhdEdrREx5OHZyRnUzem1qT1JHR2FOMjhPZjM5LzdOMjdGM3YzN3NXMmJkc0E1RTRDdDdlM1IwNU9EdGFzV1lPaFE0Zml6cDA3R0RkdUhJS0Nna3l1WGhVY0hBeWRUb2RQUC8wVUFCQVZGWVVHRFJvWTFNbkt5b0tUa3hNcVY2Nk04UEJ3K1BqNFFLbFV5cjByMzN6ekRkNS8vMzI0dTdzYnRMT3hzWUcvdjc5QkV1SHQ3UTBBbURwMUtwUktKWktUazFHelprMVlXMXVqUVlNRytPR0hINUNVbEFRL1A3K1hkVWdsMFV1UFNRY1JFZEZMN3M2ZE81ZzRjU0txVmFzR2YzOS9XRmxad2RMU0VzT0dEY082ZGV2dzNudnZGWGtOQ3dzTGpCbzFDbE9tVE1FWFgzd2g5MHpjdm4wYk5XclVNQmlxVmFkT0hiejExbHM0ZE9pUXlSV3ZvcU9qTVhueVpGaFlXQ0F4TVJFblQ1NlVFd1BnNzMwM3lwVXJCMjl2YnpnNE9NRGEybG8rLzhjZmZ5QTRPQmdCQVFFQWN1ZUVyRm16Qm9zWEw1Wlh1OHFmUElTRWhNRGUzbDVPV0p5ZG5iRjc5MjQ1SWJwMDZSSWNIQnlZY0JDWkVaTU9JaUtpbDFoY1hCekdqeCtQTGwyNllOeTRjZktIOHZIangwT3IxV0xTcEVuWXZYdTN2T0tUSkVuUTYvVTRldlFvc3JPek1YTGtTUHorKys4NGZQZ3dMbHk0QUFjSEI1dzlleGFKaVltb1VxVUtZbUppVENZdG8wYU5Na2dVOHBzelp3NEFJRE16RTlPbVRjUEhIMytNR2pWcXlPZlQwOU9oVUNoZ1pXV0ZGaTFhR0xUVmFyWHc5ZlhGbURGajVEWjE2dFNCUnFQQit2WHJEWklYQUVoSVNNRHc0Y09OWXVqV3JadFJXWEZXdVNLaWtzR2tnNGhlYVhsRFE0aGVWWFhyMXNXU0pVdlFwRWtUbzNOVHBreEJRa0tDbkhCRVJFUmc4dVRKcUZPbkRpSWlJakIrL0hpOCsrNjdxRnExS2laT25Jams1R1RzM2JzWFc3WnNRZCsrZlRGeDRrUWNPSEFBRXlaTU1McDI3ZHExb1ZBb2tKS1NZbkt2amZqNGVFeWJOZzBWSzFiRXBFbVRrSjJkRFVtU1lHMXRqV1BIamhra0lYa2tTY0w4K2ZOUm8wWU5kTy9lWFM3THlzcUNqNDhQaGcwYmh1Yk5teHVzeUZXelprMmpaTUxaMlJuQndjSEYycmlRaUY0TUpoMUVWS3BKa29RbFM1Wmc3Tml4OHY0RGx5NWRRa0pDQWpwMTZ2VEV0bnE5SHQyN2Q4ZTJiZHNNTmhRejVmTGx5M0J5Y25xcTJPTGo0N0Zueng2TUhqMGFGaFlXeU16TVJJY09IWEQ2OU9tbnVnN1JzMUtwVkVYK0h1VFp2WHMzbkoyZGNmejRjWU1rNGRHalIralRwdythTjIrT2VmUG13ZHJhR3FOSGo4Wjc3NzJIeFlzWG8zYnQyaWIzdC9qdHQ5OHdhTkFnV0ZoWTRLT1BQakk0Rnh3Y2pNV0xGNk4zNzk0WU1XSUVMQ3dzRUJrWkNTOHZMeWdVQ2lpVlN2ajYraHBkYzgyYU5RZ0pDWUdEZ3dQYzNOeVFuWjBOcFZJSk96czcyTm5ab1diTm12RDE5VVZRVUJCc2JXMFJFQkFnRDhFcXlGUlBCOERlRGlKellkSkJSS1hhcjcvK2lrdVhMc2tKQndDODhjWWJtRGx6SmpwMDZHQzBTUmp3OTRjTm5VNkh4NDhmNDhzdnZ6U3FFeHdjYkhBOGRPaFFuRDE3RmtEdXQ2UnZ2UEdHVVpzSER4N2cvUG0vdDhZSUNRbkJuVHQzNUc5VGhSREl6TXg4aHFja2VqWjVQN1AvUktWS2xiQjI3VnFqQ2VjZmYvd3gzTnpjWUdscGFUQVg0c0NCQXdBQUp5Y25uRHQzenVRMVc3Um9nYTFidHhwY3MzSGp4amgwNkJCeWNuTGc0T0FBT3pzN28zYWZmLzQ1bWpkdmppcFZxcUJDaFFvb1g3NjhRVytGRUFJVEowN0VqUnMzMExCaFEvVHQyeGQ5Ky9iOVI4OVBSQzhHa3c0aUt0V0NnNFBSdFd0WGs5L21kdTNhVlg1dGIyK1BvS0FnQUVCU1V0SVRQNHdWSEVOZWtGS3BSR2hvcUVIWnc0Y1AwYU5IRC9rNEl5TURlL2Z1UlZaV0Z0cTBhV05RTi85eDFhcFZzV1BIamlmZWo4amNDbHZocXVBK0hRQk1KdVNtNmhTc3AxUXE4ZHBycnoyeFhkV3FWWi9ZSzZsUUtMQmt5WklpNzA5RXBRK1REaUlxdFI0K2ZJZ1RKMDVnNHNTSitQenp6NHZkTGljbjU0bjFjM0p5NU5kZHVuUUJrRHQ1dFV1WExsaTdkcTE4TGk0dVRwNmdxdFZxNVEzR0FHRHIxcTF3YzNQRHpKa3o1YktNakF5NHVMZ2dQRHk4MkxGUzZWV25UaDNybXpkdlpwazdEaUtpVndHVERpSXF0YlpzMlFJZ2R3T3o2T2hveko0OXU5QzZ5NVl0azcrdHRiS3lRbUJnWUtGMTgvZDA1STN2YnRHaWhkRlk3N3AxNitMSWtTT1FKTWxvb3F3a1NmS3V5ZlJxY25SMFRLaFVxWkpPb1ZEOG1KT1RNK2ZTcFV1UHpCMFRFZEhMaWtrSEVaVkt0MjdkTXRoeHVISGp4a2J6TUFyek5EMGRlWVFRMkx0M0wxeGRYU0ZKVXFHVGN3TUNBbkRxMUNrRUJnWVdtdGdVSEc0RjRMbjNmaWdVaWsyTkd6ZmVsSzlJNURzblRKVVhmSjF2Y3pXenRsVW9GSHE5WHQvMjExOS92WXpTeFVLaFVGUUdNTnJLeW1wazQ4YU5Id0xZcDlWcVoxeStmUGwrd2NwcXRmcFkzdXY4cXlzUkVSR1REaUlxcFE0Y09JQ1JJMGRpOGVMRkFGQWlQUjJabVpuWXUzY3Z6cDQ5aTV5Y0hKdzRjUUx0MnJXRFVxbkU1czJiTVhYcVZHemR1aFZBN2xDdm5qMTdva0tGQ3ZEMDlJU25wK2R6ZXRKbnBpaXcwZGxUNzNyMlR6WktlOTV0bFVxbE00RFNsblRrWjZGUUtGNEhNRVNsVWcxV3E5V1pRb2hqZXIxKzlNV0xGK1AvVjZlZE9RT2swa1VJY2NmY01SQ1ZKa3c2aUtoVTZ0ZXZIeHdjSE9TazQybDdPZ3BiTGpQdlBKQTdCK1Bnd1lObzE2NGR6cDgvajVVclY4cDFxbGV2am95TURIbUR0Q05IanNEVjFkVmdtRlc3ZGtWL3hqeDY5S2pKUFF6K0tTSEVrT2pvNkcrZis0VmZzTWFORzI5VktCUURGQXJGVnJWYXZkWGM4UlRILzdJOVc0VkMwZFhTMHJLcldxMkdFT0s4RUFJS2hRS1JrWkhtRHBITUtLK1hLems1K1Y5bURvV29WR0hTUVVTbGtvT0RnMUhaUng5OUJCc2JHNlB5ek14TWVTalc3dDI3RVJBUWdJTUhEMkxNbURIWXQyOGZZbU5qTVduU0pIbDUzYU5IajJMZnZuM3c5UFRFdG0zYkFBQWJOMjQwdXE2SGh3ZTJiZHNHSHg4ZmJOdTJEWXNXTFRJNC8vanhZNXc3ZDY3UURjaWNuWjJSYnlnUm1TQ0V1S1JRS0VybFpHMGhSTG1DM1VtRlVTZ1U2cnpYV1ZsWmhlN1VUV1ZIUWtJQzE4OG15b2RKQnhHOU5CNDllbVF3enlOUDNuQXBqVWFEOWV2WFkrL2V2ZGl4WXdmR2pCa0RUMDlQWEw1OEdidDI3VUt2WHIwd2ZQaHdqQjA3RmhNblRrVGx5cFhScWxXclF1LzMyV2Vmb1dmUG5yaHg0d1lhTjI2TUJnMGFsTml6bFZVeE1URkxBSlRLTlZEVmF2VWpBQldmVUVVbmhFZ0ZzRnlyMVM0cVY2NWNOb0F5azNEbzlYcWtwS1NnY3VYS3lNbkpNZGhMNTBVU1FpQXBLUWxWcWxTUnk3S3pzNUdUa3dON2UzdXp4RVJFeHA1L256OFJrWmtFQlFYQnpjME5kbloyc0xLeVFtcHFLZ0JneXBRcDZOV3JGMjdkdW9YTGx5K2pidDI2V0xCZ0FjNmNPZlBFNjluWTJLQkJnd2FJaUlpQXE2dnJpM2dFS3YyeUFNUXBGSXIvaTRxS3NvNk9qcTRjSFIzOTFlWExsN1htQ0tZNFEvd0t5czdPTnBtOFM1S0VYYnQySVN1cmVCMVBmLzc1SndZTUdBQ3RWb3YrL2Z0ajc5NjlUeDFMUVJFUkVaZzRjYUxSSnBzSERod29kSGpsYjcvOWhuNzkra0dTSkxuczIyKy94YVJKa3d6S2lNaTgyTk5CUkM4TlNaSk16dFhJbTZQUnZuMTdlVE96eno3N0RKOTg4b25SYnNiZTN0Nnd0TFNFazVNVG5KeWNrSkdSZ2F5c0xLT2R6Uk1URXpGNzlteFlXbHJpcTYrK2dyKy9QMkppWWpCbzBDQ0REYzQ2ZHV4WUVvOUtwVXNxZ0dzQWxrUkZSUVhDY0RXdVVxTkRodzZ3dGJVMUtuLzgrREhDd3NMa1k0MUdnNisvL2hweGNYRVlNV0tFWEI0UUVJREF3RUIwNk5DaFdMMDExdGJXa0NRSktwVUs2OWF0dzlLbFM5RytmWHU1ZDBHdjE2TlpzMmFGYmlhWWxKUmtORHhSclZZak1EQVFQajQrMkxoeEk1UktKVkpUVTdGaHd3YXNYcjNhNUhWT25EaUJqejc2eUdEdTFKQWhRekJvMENCY3VYSUZUazVPUlQ0TEVaVThKaDFFVktvMWFkSkVmdDI4ZVhPRHpmdnlqQm8xQ2dCUXMyWk51Y3pIeHdjK1BqNUZYcjluejU1SVRrNUc5KzdkNWJMcTFhdmo2NisvaG9lSEJ6dzhQS0JRS09EczdJeVZLMWRpMzc1OUdEeDRNQUFnTURDdzBKMmNnZHpOQlF1YjcwRXZoUWdBYTZPaW9rTE1IVWh4cEtlbjQ4aVJJMGJsclZ1M05qaDJkSFRFK3ZYck1YWHFWUFR1M1J1VktsWEM5ZXZYc1dYTEZtellzTUZvUHBVa1NYQnpjek82cmhBQ0dSa1pCa3RFZTNoNFlNZU9IUWE3aW9lR2hwcU10K0N5d2oxNjlFQm1aaVowT2gwMEdvMjhHV2RXVmhheXNyTGtqVHJ6WDArU0pCdzRjQUJyMXF3eFdxcGFDSUgvKzcvL2s0OC8vUEJEbzNsWlJQVGlNT2tnb2xKdDZkS2w4bXRUQ1FjQXJGcTE2cG12ZjA4aUoyd0FBQ0FBU1VSQlZQRGdRYU15VThNNDNuampEY3liTjgrZzdFa0pSM0hPVStrV0ZSVlZhcnV4ZkgxOUVSc2JpOVRVVlBUbzBhUFk3VFp0MmlSdnVna0FYYnQyUldabXByeEF3OENCQStWenAwK2ZCcEQ3NFQwOVBkMW9WYTdNekV5NHU3c1h1UWROWVh2ZUZKU1VsQ1RmTTQrenM3UEJmUXNtVU1lUEgwZGFXaHJxMXEyTDhQQnc2UFY2bzBRL016TVRRZ2lUdlVCRTlPSXc2U0FpSW5ySnpKMDdGM2Z1M0lHbnB5ZDI3OTROSUhkQkJWTUpTUDQ1R2tPSERzWFFvVVBsWXlFRW1qUnBnZ01IRHFCQ2hRcFBGWU8xdFRWeWNuSWdTUktVU2lYQ3dzSlF2MzU5ZVVLM1FxR0F2YjE5b1QwZGJkcTBNZHF6eGRUd3lmeGwrWjlGa2lSczJ2VDMvcGgvL2ZVWCt2ZnZqNUNRRUlQRTQralJvOWkrZlRzQ0FnS2U2dm1JNlBsaTBrRkVSUFFTT25IaUJBQmc5ZXJWOGpDaXZBUWt2NEs5QS9ubExlbGNuSldCQ3c1Zk9uTGtDQ3BVcUlCSGp4N0IzdDRlYytiTXdkZGZmNDBxVmFwQWtpUjRlSGpBMXRhMjBKNE9XMXRiZUhoNEdDUWxCWHNabloyZERjcnlQOHVlUFh2a09Wd0FVTGx5WlRnNE9PRDgrZk5vM3J5NVhCNFJFZkhFVmVxSTZNVmcwa0ZFUlBTU0VVTGc5T25UY0hCd1FFcEtDdGF0VzFka0cwbVNDbDJGclhQbnppYkxUNTgrRGIxZWozTGx5c25EcUNSSndvY2ZmZ2lWU29VcVZhcmcvdjM3dUhMbEN1clhyNDk2OWVySjhTVWxKUmtNalZxNGNDRzh2YjJOSnBvL3E5dTNiMlA4K1BIdzl2YVd5OXEyYll0ang0N0pTWWNRQXVmT25jT0tGU3VlK1Q1RTlId3c2U0NpRWpGczJEQnpoL0JLaW91TE0zY0lWQW9jTzNZTTlldlh4N1ZyMXpCNThtVDQrL3NYMlVhcFZCck5tUWdPRHNaWFgzMkYzcjE3WStUSWtTYmJhVFFhbEM5ZlhqN095c3FTNTRDOCtlYWJ1SFRwRWpadjNsemtCL3Q5Ky9iSms4RUxZNnBYSkg5Wi91RlZJMGFNTUZwbHk4WEZCZVBHamNPMGFkT2dVQ2h3N2RvMVdGcGFjbzhkb2xLQVNRY1JQVy8zQUZTTGlvb3lkeHl2TkNIRVEzUEhRT1lUR0JnSVB6OC9CQWNIUTZWU3dkZlhGNkdob1VYTzZjZ3ZPenNiVzdac3dmVHAwN0ZxMVNvMGJkb1VIMzc0b1ZHOTVPUmt2UDc2Ni9KeGFtcXFuSVI4OE1FSFdMMTZOVHAxNmdRbko2ZENOd2w4K1BBaGREcWRRZkpTME1xVks0MVd0SEoyZGpZWWZwVy81OFRVc3I0TkdqU0FKRW40N2JmZjRPVGtoRE5uenFCdDI3YUYzcE9JWGh3bUhVVDBYQWtoR2dGNGFiNVdWQ2dVWVFBZ2hHaHIza2lLVHdpUkVSTVRjOTdjY1pENXpKbzF5MkFIN2p6Rm5kT1JrNU9ER1RObW9HN2R1dmprazA5UXZueDVUSmd3QVRObnpzUkhIMzFrVURjdUxnNXZ2LzAydEZvdFZDb1ZMbDY4aUdyVnFnSEkvZUN2MVdybDVha1hMRmlBano3NkNNMmFOY083Nzc0clgyUEhqaDJ3dHJaR2p4NDkwSzFiTjNoNmVxSlNwVXJ5OEtvT0hUb1UrcXltemcwWU1BRDkrL2MzS2xjb0ZIQnhjY0hObXpmaDVPU0U4UER3UW50d2lPakZZdEpCUk05VmRIUjBNb0FucjZGWmlxalZhZ0JBZEhUMFN4TXpVWTBhTlo2NWJWeGNIT2JPbllzS0ZTcGc4ZUxGQUFCM2QzZm9kRHJNbmowYm9hR2hHRHAwcUx5cDNybHo1OUNvVVNQTW1ERURwMDZkZ3JXMU5mejgvSERyMWkyc1hic1dUazVPT0hueUpMcDI3WXI3OSsralFvVUtVQ3FWMkw1OU8rN2V2WXN0VzdZZ0xDd01XN2R1aFY2dng4NmRPOUd6WjA4MGE5Wk1Ya25MMVA0aVFHNVBSMkhuQ3VQcjZ3c2dkNFBQUC8vOFUvNGRKeUx6WXRKQlJFVDBpdWpTcFl0UldkN3dxdFRVVlBqNysrUHMyYk1ZTW1RSSt2YnRhN0NMOThjZmY0ejMzbnNQUzVZc3dZQUJBOUNzV1ROODlkVlhDQXNMZzQrUER6Nzk5RlBvZERwWVdscmkzcjE3R0Rac0dFYVBIZzBuSnlmNCtQamd6VGZmUkZ4Y0hLcFdyUXAvZjM5Y3ZIZ1JkKzdjUWVmT25mSGpqei9DMGRFUkFEQjU4bVQ0K1BoZ3o1NDltRFZyRnV6czdQRE5OOThZYlVyNE5LNWV2UW92THkrRE1yMWVqK3pzYkxScjEwNHVLMnBQRVNJaUlxSVNvVmFyaFZxdEZ1YU9nMTUrZVQ5TEw5SlBQLzBrdjk2elo0L0pPdm5MOSt6WkkxSlNVb3E4N3UrLy95N3UzYnNub3FPanhieDU4NHpPeDhURWlHM2J0c25IWVdGaG9tUEhqbUx1M0xsQ0NDRkNRa0pFUkVTRXlNN09mdUo5ZERxZGlJaUlLUFQ4dUhIamlveDF4b3daUmRaNWtmZzNoY2kwb2hmbUppSjZoZVY5T0lpS2l1TGZRL3BIOG42V0N1N2MvYkl6dGNzM0ZTNXZNanovcGhBWlVoWmRoWWlJaU1vcUpoeEU5RHh3VGdjUkVkRnpWSERaVnlxYkdqZHVIQkVkSFcyOEJqRlJHY1dlRGlJaW91ZEFDUEhJM0RGUTZhRlFLSjU5dTNXaVZ4QjdPb2lJaUo2RG5KeWNwaXFWNmpydzZzM3JvS2ZEM2k0aVkrenBJQ0lpZWc1aVkyUGp6QjBERVZGcHhhU0RpSWlJaUloS0ZKTU9JaUtpTWlReU1oS3paczB5S3Bja3lXQWp2U2RKVDAvSDl1M2JrWmlZK05UM0YwSkFxOVVXcSs2RkN4Y3dlL1pzYURTYXA3NFBFWlV1VERxSWlJaktrSHIxNnVIa3laTzRjK2VPUWJrUUFvOGZQeTZ5dlJBQ00yYk1RR0JnSUJZc1dBQzlYdi9FK25xOUhvTUhEOGFOR3pjQUFKczNiOGJhdFd1THZNOGZmL3lCaVJNbjR2YnQyL0QxOVlVa1NVVzJJYUxTaTBrSEVSRlJHV0p2YjQvNTgrZkQwZEh4cWRzS0llRHY3dzhBQ0FvS1FybHk1VEIxNmxSa1pXVVYybWJQbmozSXlzckNXMis5QlFEdzhQQkFjSEF3N3QrL1gyaWJpSWdJZUhsNVlkU29VZGk0Y1NQMGVqMjh2YjJSa3BMeTFERVRVZW5BcElPSWlLaU02TkNoQXpwMDZBQmZYMSswYmRzVzkrN2RLM1piclZhTDJiTm5JekV4RVlzV0xZS2xwU1htelpzSEd4c2JEQjQ4R05ldVhUTnFjKy9lUGF4WnN3YVRKMCtHUXBHN1FYZTFhdFh3K2VlZlkrYk1tZERwZEFiMU16TXpzV1RKRWt5WU1BSFRwMDlIOSs3ZFlXbHBpV1hMbHVHZGQ5NUJ6NTQ5RVJRVVZPemhXVVJFUkVTbGdscXRGbXExV3BnN0RubzE1UDA4bFhiWHJsMFRmZnYyRmIvODhvdG8wcVNKL0UrdFZoc2M1N2wrL2JyNDRvc3Z4UHo1ODRWT3B6TzZYbEJRa0hCMWRSWHo1ODhYdDI3ZEVrSUlvZEZvUko4K2ZjVEtsU3VONnVmazVJZ2hRNGFJQ1JNbWlPenNiQ0dFRU51MmJSUHQyN2NYUTRZTUVmSHg4VVp0cmw2OUtzNmRPeWQ2OXV3cDJyWnRLNDRlUGZxYzNvM25qMzlYaUlpSXlBQS9ITkR6OURJa0hjbkp5YUpMbHk3aTVNbVRCdVU2bmM1azdPZk9uUk1kT25RUW9hR2h3dFhWdGRCL0NRa0p3dGZYVjNUcTFFa2tKeWNMTHk4djRlUGpJL1I2dlJCQ2lOallXSkdlbmk1ZjkvSGp4NkovLy82aWYvLys0dWJObTJManhvM2k2TkdqUXFQUmlLWk5teHJFa0pXVkpUNzg4RU1oaEJDU0pJbnc4SENSbXByNnZOK2E1NFovVjRpSWlNZ0FQeHpRODFUYWs0NkVoQVR4eVNlZmlDWk5tb2h2dnZsR1BINzhXRDVYV05JaFNaSklTVWtwOWoyeXM3UEZva1dMeFBEaHcwVkdSb1lRUW9qVTFGU1R2Uk1aR1JsaTh1VEpZdVBHalhMWi9mdjNoYnU3dTBHOXYvNzZTNmpWYXBHY25GenNPTXlKZjFlSWpIRkhjaUlpb2pKQW85R2dYNzkrNk42OU83WnQyNGJYWG5zTmMrYk13ZEtsUzUvWVRxRlF3TlBUczlqM2NYZDN4NlJKazZCVUtxRlNxUUFBMzN6ekRkNS8vMzI0dTdzYjFMV3hzWUcvdnorRStQdnplWHg4UEJ3ZEhYSDY5R20wYnQwYUFKQ1FrQUFBT0hYcUZMcDM3MTdzV0lpSWlJaEtCWDRqU2M5VGFlL3B1SHo1c2hCQ2lDWk5tZ2k5WGkvdTNyMHJueXVzcDZPZ1hidDJpVDU5K3Noek1UUWF6UlByWDd0MlRSNStKWVFRTjI3Y0VPUEdqWk9IWFJXMFpNa1NNWDM2ZFBIeHh4K0x3NGNQQ3lHRStQYmJiNFczdDdmbzM3OS8wUTlaQ3ZEdkNwRXhybDVGUkVSVVJqUm8wRUIrclZRcVVhMWF0YWRxbjVDUWdFMmJOc0hmM3g4cWxRcnA2ZW5vM3IwN2Z2NzVaNVAxdFZvdGZIMTlNV2JNR05Tb1VRTUFVS2RPSFdnMEdxeGZ2OTZvZm1wcUt2YnYzNDlCZ3daaDZkS2w4UFB6dzZWTGw3Qjc5MjZNSERrU0FIRDA2TkduaXBtSVNnY21IVVJFUkZTa2pJd01USm8wQ2RPblQwZnQyclVCNU83NTRlM3RqWEhqeGlFc0xNeWd2aVJKbUQ5L1BtclVxQ0VQaVpJa0NabVptZkR4OGNFUFAveUF5TWhJZy9wejU4NkZpNHNMNnRhdEN5Y25KNnhldlJvLy92Z2puSnljOE41NzcySDgrUEdZUDM4K3JsNjkrc0tlbTRpZUQ0VzVBeUFpTXFlOElSQlJVVkg4ZTBqL1dON1BVLzRQMDZWUjA2Wk5jZjc4ZVRSdDJ0U2dYSklrS0pWL2Z4LzV3dzgvNE4xMzM0VWtTZWpkdXpmdTNyMkxhdFdxUWFQUklETXpFMElJMk5yYXd0N2VIcmR2MzhhU0pVdmtlUmlyVnEzQzFxMWI0ZURnQUFESXpzNkdVcW1FblowZDdPenNZR2xwQ1kxR2c2Q2dJS2hVS2t5Wk1nVzNiOS9HZDk5OUJ6czdPeVFsSmNIUHp3OFBIanpBeG8wYlViNThlUURBenAwN3NYTGxTa3liTmcyZE9uVjZRZS9ZMDNGMmRnYkF2eXRFK1hFaU9SRVJVUmxUcjE0OUFNRDU4K2VMVlYrcFZNTEh4d2NPRGc2b1dMRWlIQndjVUtGQ0JZTUVKU2dvQ0JxTlJqNysvUFBQMGJ4NWMxU3BVZ1VWS2xSQStmTGxZV0ZoSVo4WFFtRGl4SW00Y2VNR0dqWnNpUGJ0MjZOVnExYXdzN01EQUtTa3BLQjI3ZHBZdUhBaGJHMXQ1WFk5ZS9aRXJWcTFVTDE2OVgvMEhoRFJpOFVNbklqS05QWjAwUFAwc3ZSMFVNbGlUd2VSTWM3cElDSWlJaUtpRXNYaFZVUkVSTS9aK1BIanpSMENFVkdwd3FTRGlJam9PUkZDUEZJb0ZKVUtydVJFWlZLYXVRTWdLazJZZEJBUkVUMG5PVGs1VFMwc0xENHdkeHhVS2x3emR3QkVwUW1URGlJaW91Y2tOalkyRGtDY3VlTWdJaXB0T0pHY2lJaUlpSWhLRkpNT0lpSWlJaUlxVVV3NmlJaUlpSWlvUkRIcElDSWlJaUtpRXNXa2c0aUlpSWlJU2hTVERpSWlJaUlpS2xGTU9vaUlpSWlJcUVReDZTQWlJaUlpb2hMRnBJT0lpSWlJaUVvVWt3NGlJaUlpSWlwUlREcUlpSWlJaUtoRUtjd2RBQkhSaS9UdmYvLzdQd3FGWW5YZXNVS2hzQWNBSVVSNlhwbFNxWndmR1JtNXdCenhFUkVSdllvc3pSMEFFZEdMcE5QcGpxbFVLdnVDNVhuSngvL3E3SHF4VVJFUkViM2FPTHlLaU1xVTJOallQd0ZFRkhaZUNISDUxMTkvdmZZQ1F5SWlJbnJsTWVrZ29yTG94OEpPS0JTSzBCY1pDQkVSVVZuQXBJT0l5aHhKa2c0ODRkd1BMeklXSWlLaXNvQkpCeEdWT1RFeE1YOEF1R1RpMVBXWW1KaVlGeDBQRVJIUnE0NUpCeEdWU1VJSW94NE5JUVNIVmhFUkVaVUFKaDFFVkNicGRMcURCY3VFRUlYTzlTQWlJcUpueDMwNmlLak1VcXZWZndCNEJ3Q0VFQW5SMGRHMUFRanpSa1ZFUlBUcVlVOEhFWlZsOGhDci82MWF4WVNEaUlpb0JERHBJS0t5TENUdmhWNnYzMjdPUUlpSWlJaUk2TldrYU55NDhTMjFXbjBQL0JLR2lJaW94RmlhT3dBaUlqTVNDb1hpUnlGRU5RQ1N1WU1oSWlKNlZUSHBJS0l5VFpLa1lBQVZ6UjBIRVJIUnE0eXJWeEdWQUxWYUhRcWdvN25qb0tJSmtUdDNYS0hnbjhPWHdEMmRUdmZ2aXhjdkpwazdFQ0lpZWpvY3cweFVNcGh3dkNRVUNnVVRqcGRITlFzTEN4ZHpCMEZFUkUrUHc2dUlTbEJrWktTNVF5QjZKUXdjT0JDeHNiSFE2L1YzekIwTEVSRTlQZlowRUJFUkVSRlJpV0xTUVVSRVJFUkVKWXBKQnhFUkVSRVJsU2dtSFVRRXJWWUxBSkFrQ1JrWkdjVnFFeDhmWDVJaEVSRVIwU3VFU1FjUm9WMjdkZ0NBKy9mdm8xKy9ma2JuOVhvOXpwMDdoNGNQSDhwbC9mdjNmK3I3M0w5L0g5dTJiWHVtR0NWSndxRkRoeUJKejdhSG54QkNUcTZLY3ZueVpYejMzWGRQZGYzMDlIUnMzNzRkaVltSnhXNlRsWldGaXhjdlB0Vjluc2FaTTJlUW5aMWQ2UG45Ky9lWDJMMkppSWp5NCtwVlJHUlNTa29LSWlNamNlYk1HWVNGaFVHU0pDeGN1QkFmZnZpaFFiMDJiZHJBMXRiVzVEV1NrNU54NGNJRitmajExMS9IVHovOWhGNjlla0dsVXNubHpzN09zTEd4QVpDYjRIejY2YWVZTUdHQ3diVzBXaTJtVFpzR2QzZDNLSlZGZjEraTErc3hiTmd3ekpneEEyKy8vVFkyYjk2TXRMUTBqQjA3dHNpMnRXclZ3b1FKRStEcDZZbktsU3NYV1Y4SWdSa3padURXclZ1SWlJakEwcVZMWVdGaFVXUzc1T1JrakJrekJudjI3RUdGQ2hXTXppOWJ0Z3hIamh5QlJxT0JTcVdDbFpVVjNuLy9mUncvZmh4MmRuWnl2ZlQwZE5qYjJ5TThQQndYTDE1RTllclY4ZHBycjhIUHp3L2ZmLzg5eXBVcmg3Q3dNTGk0dUJqRU5XZk9ISFRwMHFYSU9JbUlpUDRwSmgxRVpDQTVPUm05ZXZYQ3JWdTM4TjU3NzhIWjJSbUxGaTFDclZxMWtKS1NZckpOYUdnb0hqeDRnT0RnWUF3WU1BQldWbFlBZ05hdFd3TUFwaytmaml0WHJzajFlL2Z1TGIvZXZYczNiR3hzY1ByMGFRQ0F2NzgvM252dlBVaVNoS3lzTExsZWVubzZsRW9sdEZxdFFZK0Z0YlcxeVNSa3o1NDl5TXJLd2x0dnZRVUE4UER3UUo4K2ZkQ25UeDlVclZwVnJxZlg2OUdzV1ROVXExYk5vTDJGaFFVR0RoeG9kTjE3OSs0WkxJVXNoSUMvdno4QUlDZ29DTk9uVDhmVXFWTXhkKzVjV0Z0YnkvVjI3dHlKRFJzMkdMUlRLQlN3c0xCQXo1NDlqZDlVQUVlT0hNR1lNV1BnNnVxS2hRc1h3dG5aR1VCdXo5UytmZnRnYjI4UEFHalJvZ1hDdzhNQjVQYlNiTnEwQ2F0V3JZSWtTVkFxbFFnTEM4UGF0V3ZSc21WTHRHN2RHbWZQbmpWNVB5SWlJaUo2aWFqVmFxRldxMFZwNStibUp0emMzSVJhclJadWJtNGlORFJVdEczYlZrUkhSNHVzckN5RHVnRUJBV0w4K1BGaThPREJvbVBIanNMWjJWbDA3TmhSWEx4NFVRZ2hoTCsvdnhnMWFwUkJtMTkvL1ZWK3ZYNzllbkg2OUdraGhCQkhqeDRWUzVjdWxjKzFhdFZLQ0NGRVltS2k2TktsaTlCcXRlTE1tVE1pNzMxODByL3IxNjhiUGRmZHUzZEZtelp0UkV4TWpFSDUyclZyeGRDaFEwVk9UbzVjcHRQcGl2My9xbURkN094czRldnJLMGFQSGkyeXM3T0ZFRUxrNU9RSVgxOWYwYWRQSDNIMTZsV1QxNG1KaVJIOSsvY1hLU2twUWdnaEhqeDRJTDc0NGd2eDIyKy9HZFdOalkwVjdkcTFFenFkVGk1emMzTVRhV2xwOG5IejVzM2wxM3E5WHZUcjEwLzgvUFBQd3QzZFhjVEZ4WW4yN2R1TEsxZXVHTlZ0MHFSSnNaNjdOQmd3WUlCUXE5WGlndzgrYUc3dTMyOGlJbnA2N09rZ0tzT09IejhPSUxkSEl1LzFxVk9uTUdYS0ZGaGEvdjNuUVpJa1dGcGFZc0dDQlhCeWNwTGJoSWFHb2xPblRzak16RVJHUmdZcVY2Nk1UcDA2R2R4ano1NDlzTGEyUnVmT25URi8vbnkwYk5rUzI3WnRnNit2cjFFOEd6WnN3R2VmZlFZckt5dTBiTm5Tb0VjaFBqNGUzdDdlT0hqd29Geld0V3RYZzJGYUFKQ1JrWUh4NDhlalI0OGVhTlNva2NFNUx5OHZEQjgrSEZPblRzVzhlZk9nVXFtZ1ZDcXhZc1VLOU9qUkExcXRGbWxwYVpBa3llUndwNUNRRUt4WXNRSUFFQmNYaDFtelpzSEp5UW0rdnI3eXNDVkxTMHZNbVRNSE8zZnV4TEJodzlDeFkwZDg4Y1VYcUYyN05qNzc3RE5rWm1ZQ0FEUWFEYjc0NGdzQWtPODVjZUpFQUlCS3BjTHUzYnNCQUdGaFllaldyWnZSY0szQ2RsRlhLcFZZdVhJbEhCMGRrWk9UZ3lwVnFtRHo1czJvWGJ1MnlmcEVSRVF2QXBNT0lnS1ErMkZkQ0lGNTgrWVZ1NDFXcThYKy9mc3hkKzVjMUs1ZEcwT0dERUdMRmkyTWh1OTA2OVlOUU81UUprOVBUeng0OEVDZVd6Rjc5bXdBdVluTjFhdFhVYkZpUmJuZDBhTkhjZkRnUVN4YnRnd1BIand3bWwrUms1T0R3NGNQdzg3T0RyMTc5MFpHUmdiR2poMkwxMTU3RFNOSGpnU1FPOXlvVHAwNnNMT3pnNldsSlpZdFc0YVJJMGRpNk5DaDhQUHp3NXR2dmdrWEZ4ZTR1TGdnTmpZV1BqNCttRGR2bmp3MGJOdTJiWEIwZElTSGh3Y0F3TVhGQmVmUG44ZjA2ZE14YnR3NExGaXdBRC85OUpQSjl5Y2dJQUFiTjI3RThPSERzWFBuVHR5N2QwOGVSclpqeHc3WTI5dkR3OE1EbXpkdlJxVktsZkRKSjU5QXFWVEs5OWJyOWRpL2Z6OHNMQ3h3K1BCaDZQVjZoSWFHQWlnODZWaStmRG1PSFRzR0lIZElXcTlldmVSem5EaE9SRVJFOUFwNUdZWlg1ZVRraUZPblRvbXZ2LzVhT0RzN2l6WnQyb2pZMkZqaDZlbHA4bCt2WHIyRUVFSmtabWFLczJmUGlpWk5tZ2czTnpjUkZ4Y25oZzBiSmcvL3lUOThwN2p5aGxkcE5CclJwMDhmY2VEQUFTRkprdWpkdTdmWXNXT0hFRUtJb0tBZ01YWHFWSU4yYm01dTRwZGZmaEVkTzNZVU9wMU9MRnEwU0F3ZlBseGtaR1FJSVlSSVRVMFZiZHUyRlVlUEhqVm9sNUdSSVNaUG5pdzJidHdvbDBWSFJ3c1BEdzl4NGNJRklZUVFraVNKckt3c0VSUVVKTlJxdFZpNWNxV1FKRWsrbHpjMHFqanlobDYxYXRWS1BIejRVRXlhTkVtTUdERkNQSHIwU0FnaFJGSlNraGc5ZXJUNDRvc3Z4SlVyVitUM1k5KytmUVkvUngwN2RoU3VycTVDclZZTFYxZFgrVi9lc2ErdnIxeFhvOUdJRHovODBDZ1dEcThpSWlKellFOEhVUm1WbloyTkNSTW1vRm16WmxDcFZBZ05EWVdOalEyU2twSk1UalRPKy9hOWQrL2VxRnk1TWl3dExiRjY5V284ZXZRSWYvNzVwN3dLa2xhck5SaGlsZmZOZkY1dlIzN0J3Y0VHeDdhMnRwZzRjU0lXTDE0TXJWWUxuVTZIVHovOUZBQVFGUldGQmcwYUdOVFB5c3FDazVNVEtsZXVqUER3Y1BqNCtFQ3BWTXBEcnI3NTVodTgvLzc3Y0hkM04yaG5ZMk1EZjM5L0NDSGtNbTl2YndEQTFLbFRvVlFxa1p5Y2pKbzFhOExhMmhvTkdqVEFEei84Z0tTa0pQajUrVUdoVU1EVDA3TVk3M0l1ZDNkM2VUaloxMTkvamJwMTYrTGN1WFB3OHZJeXFOZXpaMC9jdkhsVFBqNXc0SURSeW1BblRweEF5NVl0NVluamdPRkU4cnovRDNxOUhucTkzbUIxcXExYnR4WTdaaUlpSWlJcTVWNkduZzRoaEVoUFR4ZEMvTjNUSUVUaFBSVjVkZlI2dlZHYi9BcHI3K3JxV3VoeC9tdHBOQnJSdW5WcjRldnJLODZmUHkrRUVPTCsvZnVpVmF0V0lpRWhRYTRuU1pKd2RuWVdXcTFXL1B6enp5STJOdGJnK3RldVhST3VycTV5bXhzM2JvaHg0OGJKOFJmMDExOS95VDBTUWdpaFZxc05KbTlmdkhoUjNMeDUwMlRiWGJ0MmlUNTkrc2p0TlJxTnlYcjVuN045Ky9ZRzUvSWY1Ky81OGZEd2tNczdkdXdva3BLU1JNZU9IUTNhbW5yUDE2OWZMeFl0V21SVXpwNE9JaUl5Qi9aMEVKVmgrZmQ2eUpPVGs0UFBQLys4MERZRmw2Y3R1TStEVnFzMUtITjJkc2FjT1hPS2pPWGl4WXRRcVZTNGNPRUNhdGV1TGJmSnpNekV0R25UOFBISEg2TkdqUnB5L2ZUMGRDZ1VDbGhaV2FGRml4WkdNZmo2K21MTW1ERnltenAxNmtDajBXRDkrdlZ5cjBhZWhJUUVEQjgrM0NnbVU3MHpCZWRGSkNRa1lOT21UZmo2NjYraFVxbVFucDZPVHovOUZMTm16VUxMbGkyTGZPNG5NYlgveWUrLy80NkdEUnNXMmZiNDhlTVlQWHEwVVhuQnlmVkVSRVF2QXBNT0lqSmdaV1dGd01CQW8vSzg0VlZBN3RDc3ZJbk1CVCtFdDJqUjRwa21MSWVIaCtQVXFWT29YTGt5cGsrZkRpQjN4YXBwMDZhaFlzV0ttRFJwRXJLenN5RkpFcXl0clhIczJER0RKQ1NQSkVtWVAzOCthdFNvZ2U3ZHU4dGxXVmxaOFBIeHdiQmh3OUM4ZVhONXp3c0FxRm16cGxITXpzN09DQTRPZnVJbWZ4a1pHWmcwYVJLbVQ1OHVydzVsYjI4UGIyOXZqQnMzRHY3Ky9tamJ0bTJoN2ZNbmQ1VXFWU3EwWGw0U1Y2VktGUnc3ZGd4dWJtNkYxZ1Z5ZHlKUFQwODNTc2FBM09GZFJFUkVMeHFURHFJeTdNNmRPOURwZEFiTHp1Yms1Smo4aGovUG9FR0RjTzNhTllNa3BEZzBHbzFCRDRoR296RTQ3K1BqQXg4ZkgvazRPRGdZaXhjdlJ1L2V2VEZpeEFoWVdGZ2dNaklTWGw1ZVVDZ1VVQ3FWSnBmZFhiTm1EVUpDUXVEZzRBQTNOemRrWjJkRHFWVEN6czRPZG5aMnFGbXpKbng5ZlJFVUZBUmJXMXNFQkFRZ0lDREFaTXlGdlEvNzkrK0hKRW40ejMvK2c3dDM3MkxGaWhXWU4yOGVNak16SVlTQXJhMHRhdGV1alNsVHBtREpraVVtMzZzRkN4YWdTWk1tOHZIWnMyZng0TUVEYURRYWVYTkZBSGpqalRmdzdiZmZBc2o5L3pWMjdGak1uRG5UWkZ4NTcrdml4WXN4ZlBod2s1c21wcVdsd2M3T0R0ZXVYVFBZdkpDSWlJaUlYakl2eTV5T0lVT0dpRzdkdW9udnZ2dE9MaXRxVGtkMmRyYkI1bm9GL2Zqamp5Ykx3OExDREk1UG5Ub2x2dzRKQ1RHcW41aVlhTFR4bjE2dkY4bkp5ZUx1M2J2eWZKU0M3dDI3SnlJaUlzVE5temZGbzBlUERPWmxDSkU3RjJUOCtQSGkwcVZMaFQ1RGNaMDhlVkxFeE1TSW16ZHZpb2NQSHhyTkZ3a01EQlEvL2ZTVGZGellQQmdoaFBqcXE2OUVreVpOUkt0V3JjU0dEUnRNMXJsKy9iclIzQlVoaEpnNWM2YjhPbThUeDd5VnRnb2FOR2lRY0haMkZpMWF0QkJyMTY1OTR2T1ZKcHpUUVVUMGNqTzkwRHNSL1NOcXRWb0FNTmpjanVqKy9mdW9XclZxaWQ1RGtpVGs1T1NnWExseUpYcWZGMjNnd0lHSWpZMkZUcWRyY2ZIaXhWL01IUThSRVQwZDQ3NTNJaUlxRVNXZGNBQzVFLzFmdFlTRGlJaGVma3c2aUloZVVVSUlKQ1ltbWpzTUlpSWlKaDFFVkh3aElTSFFhclZQM1U2U0pQajUrVUdTcEdMVmo0eU14S3BWcTRxc04yM2FOR3pac3FYWWNiUnIxNjdZZFF0VG5OZ1NFeFBSdVhOblpHUmt5R1UzYjk3RTRNR0RuM2pkNzcvLy9oL0hsMTk2ZWpvNmQrNzhYSzlKUkVUMExMaDZGUkVWVzB4TURCNCtmSWlCQXdjYW5YdjQ4S0c4UkcxKzRlSGhrQ1FKZS9mdWxaZkNMY3EvL3ZVdnpKZ3hBeDRlSHFoYnQ2N0pPaHMzYnNTaFE0ZHc1Y29WSER4NFVDNnZWYXNXbGk1ZFd1UTlPblRvWUhJZmpNZVBIeU1zTE93ZnhSWVNFb0pHalJvWlhEOHNMQXdmZlBDQnlmcVNKR0hwMHFYdzhmRkJRa0lDaGcwYmhxU2tKTHp4eGh0eW5RY1BIbURUcGszeVBodE5telpGK2ZMbGpXS1BqSXhFU2tvS0tsYXNXT2d6RUJFUnZXaE1Pb2pJSkwxZWoyYk5tcUZhdFdvRzVSRVJFUWdLQ3BLUDc5MjdoOGpJU0RnNk9pSThQTnprdFNSSmtwZTVMU2d0TFExdDI3WTFXTFkzVDc5Ky9ReU9WU29WVHB3NGdUVnIxaUE2T2hvblRweUFnNE9EZkozaHc0ZWpRNGNPeFhxKzlQUjBIRGx5eEtnOC8vSzJ6eEpiKy9idDVXVnY4M3BXamg4L2p0RFFVTnkrZlJzN2QrNlUyL3p3d3c5NDg4MDM4ZjMzMytPRER6NUFvMGFOc0dmUEhvU0VoS0JGaXhZSURRMEZrTHNoNEtSSmsxQy9mbjJEZXg0L2Z0emdPRy92RVhkM2Q1dzllN1pZN3dNUkVkR0x3S1NEaUo2b3FJMyttalp0V3VpNTMzLy9IWU1HRFFLUU83OGdiN002clZhTGd3Y1Bva3FWS25MZGdoK1NKVWt5U2xLMFdpMUdqaHlKUC8vOEV4WVdGaGc2ZEtoOExpVWxCUmtaR2ZqMjIyL2xmUzN5TmpuMDlmVkZiR3dzVWxOVDBhTkhqNkllMlVoeFlnTnlFN1hIangvTDlmVjZQVnEzYm8yb3FDalkydG9hWE1mTnpRMldscGI0OWRkZnNYUG5Uc3liTncvKy92NXdkSFNFRUFKQ0NLU25wOFBlM2g3TGxpM0Q2TkdqVFNZL1JFUkVMd01tSFVUMFJKMDZkWHJpK1NmTjAzanZ2ZmR3OXV4WnBLV2xvWFBuempoMTZoU0EzTGtWK1RmQUEzS0haMTI5ZWhVdFdyVEE5ZXZYTVgzNmRPellzUU1BOE9lZmYyTHAwcVh5aCs5Njllb1ZHWGYrSG91NWMrZml6cDA3OFBUMHhPN2R1d0hrN3B4dUtnSEp5c295S2l0dWJIbnlrZ085WGc4QU9IRGdnTkY4RHAxT0J5c3JLMlJuWjZORml4Wll2WG8xTkJvTlpzNmNDYTFXQ3lFRXdzTEM0T0xpZ3NqSVNNVEh4OFBmM3grN2R1MlNFVEc2S0FBQUlBQkpSRUZVZTNlSzI2dERSRVJrYmt3NmlLaFFTcVZTSHVKVG1MVnIxd0lBMnJScEF3RHlCK2E4WlZ0MzdOZ0JoVUpoc1B1MVRxZURwYVhobjUvazVHVDQrdnJpMEtGRHFGMjdObTdkdW9YRXhFUlVxVklGdi96eUM5TFMwcUJVS2xHdlhqMEVCQVJnNzk2OVQ0d3JPenZiNFBqRWlSTUFnTldyVitQLy91Ly9BRUJPUVBJenRYdDRjV1BMU3pJS21qNTlPcFl0V3dhOVhvKzJiZHNDeUUxSVZDb1ZtalZyaG5mZWVRZERoZ3pCcWxXcllHVmxoWWNQSDhMVzFoWjc5KzVGbHk1ZEVCa1ppVHQzN21EbzBLR3d0N2NIQUl3ZVBScjkrdlhEanovK2lGNjlla0doVUdEYnRtMVBmRStJaUlqTWhVa0hFWm1rMCtrTUVvWENlSHQ3QTRBOG44UEx5d3VmZmZhWndiZndzYkd4Y0hSMGxJL3piMTZYTjFTcFhyMTY4bkNqeG8wYm8zNzkrb2lPamtiSGpoM3h5eSsvd05YVlZXN2Z0MjlmOU8zYjk0bHg1VThlaEJBNGZmbzBIQndja0pLU2duWHIxaFhqSFhpMjJBRGpWYktVU2lWNjlPaUJFU05Hb0g3OStxaFNwUXAwT2gxVUtoVzBXaTBtVEppQVpzMmFJVEl5RXRIUjBhaGJ0eTdlZlBOTjJOallJRG82R28wYk4wWmdZQ0M2ZHUwcUQrdkttMU95Yk5reTlPN2RHd0RRdjMvL1lqMFhFUkhSaThha2c0aE1TazlQUjRVS0ZRQThlWWhWOWVyVnNYbnpaZ0JBZEhRMEVoTVQwYTVkT3l4YXRBamp4NCtIaFlVRnJsNjlpcmZmZmh0QWJnS1FON1FJQURJeU1tQm5ad2NBYU5XcUZVNmRPb1hHalJ1alhyMTZ1SFRwRXRxMWE0ZUlpQWlNR2pWS3Z1ZllzV054NjlhdEo4YWZmNWpVc1dQSFVMOStmVnk3ZGcyVEowK0d2Nzkvc2Q2RFo0a04rSHVDZDk1a2ZBQjQrKzIzOGRsbm4ySFJva1ZZdkhneDlIbzlyS3lza0pPVEExdGJXMWhhV2lJek14UDE2OWRIZkh3ODNucnJMWHp5eVNkWXZIZ3hGaXhZZ0FNSERzaHpWSDc5OVZkTW1EQkJudnVSbCtDbHBLVGdwNTkrS3RhekVSRVJ2VWhNT29qSXBQdjM3Nk42OWVvQWNwZHJQWC8rdkZHZHUzZnZZc1NJRVFCeWV3V1dMMStPd1lNSHc4TENBdG5aMlRoejVneGNYVjF4OHVSSmVWaFJabVltckt5czVHL3NFeE1UNWFWaG16WnRpdSsrK3c2alJvM0NPKys4ZzlEUVVKdy9meDdWcTFmSG0yKytDU0IzZm9XYm14czhQVDJ4WWNNR2ZQbmxsNWcxYXhZYU5HaUFYcjE2eWJGTm16WU5XcTBXS3BVS2dZR0I4UFB6UTNCd01GUXFGWHg5ZlJFYUdscmtuSTZuamEwb0F3WU1RSEp5TXJSYUxaUktKYXlzckdCbFpZVTFhOVlBeUYwdDYvSGp4d2dNREVTelpzM2c3T3lNV3JWcW9YLy8vdkR5OHBKN2l4bzFhb1FqUjQ0Z0xpNE8wNlpOaytlWGRPalF3V2l1REJFUlVXbkF6UUdKeUtRclY2N2czWGZmTFhaOVB6OC9KQ1Frd05IUkVRY09ISUNscFNWQ1EwTVJIeCtQNk9ob3VMdTdBOGp0UGNpL2Y4VnZ2LzBtMzZkcDA2WVFRa0NyMWFKOSsvWll1SEFoamg4L2JqQlU2OUNoUTRpSmlRR1F1MWNIQUV5WU1BSGg0ZUY0L1BneFRwNDhpZlhyMThQQndRRUxGeTRFQU15YU5jdGdwYXc4dTNmdk52cVhmMGpaMDhaV0ZKVktoUm8xYWlBakkwTWVYbmJ0MmpXc1dyVUtBd1lNd0tCQmczRHMyREdjUFhzVzdkcTFnMTZ2aDBLaFFHWm1KdTdldldzMGFmL0FnUVB5aW1CQWJrSm5ZMk5UN0hpSWlJaGVGQ1lkUkdSU2VIZzRXclpzV2V6Njc3NzdMbHExYW9YbzZHZzhldlFJLy83M3YxR3ZYajM0K2ZtaGI5KytLRmV1SEhKeWNuRGx5aFdEK1IxSGp4NlY1MTg0T2pwaXg0NGRVS2xVcUZpeElod2NISERzMkRGMDdOZ1JRTzV3cGUzYnQ4czlGRlpXVmtoUFQwZjU4dVd4YnQwNlZLaFFBUmN1WEFBQWpCa3pCdWZQbjhmdnYvK09HalZxUE5ONzhEU3g1ZGU2ZFd1MGJ0MWFubHhmMEI5Ly9DRy9CMXF0RnRXcVZZTy92eitDZ29JUUV4T0Q3dDI3SXljbkI5N2Uza2hLU2tKZ1lDRE9ueitQNGNPSEl5RWhRWTd0NE1HRDZOT25ENERjWGlkTFMwdFlXVmtoTWpJU0twVUt5Y25Kc0xDd2VLWm5KeUlpZXA0NHZJcUlqRnkrZkJtM2I5OUc4K2JOQWVRT25lclNwWXRSdmJ3Vm1BRElIMzd6VzcxNk5TUkp3cEFoUTNEbXpCbU1IejhlbHBhV21EQmhBb0RjWGJydjNyMkxkdTNhR1h4algvQWVuMy8rdVh3OGRlcFVOR3pZRUFEUXJWczNlSHA2eXIwR1FnalkyOXRqN2RxMXNMYTJ4dmJ0MitVNUdhYVllcWE4NFZYUEVsdmVhbGluVDUrV3orZk42VGg3OWl4bXpab0ZlM3Q3M0w5L0g4T0dEUU1BTkd6WVVINmU4UEJ3M0xsekI2TkdqY0pubjMwR056YzNUSm8wQ2VYS2xjT1dMVnZ3MVZkZndjL1BEeDA3ZHNUR2pSdXhjdVZLQkFRRUlDZ29DRlpXVmhnOGVEQjBPaDNhdG0wTEt5c3JaR1JrY0ZsZElpSWlvbGVWV3EwV2FyVmF2S3dlUFhva1ltSmk1T00xYTlhWXJQZjQ4V1B4My8vK3Q5RHIvUFhYWCtMeDQ4ZnljVTVPanREcjlmTHgzYnQzeGVuVHA1OUR4TVh6MDA4L3lhLzM3Tmxqc2s1ZStiUEdkdkhpUllQajI3ZHZDeUdFMEdxMTRzYU5HK0xLbFN2aTNyMTdoYlpQUzBzVFFnaHg2OVl0aytlenM3TkZTa3FLd2Z0YVVHSmlvcmg3OTY3NDY2Ky9uamI4VW12QWdBRkNyVmFMRHo3NG9MbTVmNytKaU9qcEtjd2RBTkdyU0sxV0N3Q0lqSXcwZHloRXI0U0JBd2NpTmpZV09wMnV4Y1dMRjM4eGR6eEVSUFIwT0tlRGlJaUlpSWhLRkpNT0lpSWlJaUlxVVV3NmlJaUlpSWlvUkhIMUtxSVNOR2JNR0hPSFFQUkt1SHo1c3JsRElDS2lmNEJKQjFISmVBRGd0Vk9uVHBrN0RxSlhpYkN3c0VnMWR4QkVSUFQwbUhRUWxRQ3RWcXRXcVZTTnpCMEhGVXZJLy83YjFheFJVSkdFRVBlam82Ti9NM2NjUkVSRVJFUlBKVzlQRlhQSFFVUkU5Q3JqUkhJaUlpSWlJaXBSVERxSWlJaUlpS2hFTWVrZ0lpSWlJcUlTeGFTRGlJaUlpSWhLRkpNT0lpSWlJaUlxVVZ3eWw0aUlpT2c1VXF2Vnh3QzBNM2NjWkg1Q2lIUFIwZEVmbWp1TzBvQTlIVVJFUkVUUEZ4TU9BZ0FvRklwbTVvNmh0R0JQQnhFUkVWRUppSXlNTkhjSVpFYk96czdtRHFGVVlVOEhFUkVSRVJHVktDWWRSRVJFUkVSVW9waDBFQkVSRVpWeEtTa3AyTEJoUTVIMUlpTWo4ZjMzM3ovVnRkdTFlL29wTHRuWjJUaDgrTEJSdVNSSjJMVnJGN0t5c3A3Nm1tUmVuTk5CUkVSRVZNYWxwS1JnNDhhTitQTExMd3V0STBrU2xpNWRDaDhmSHlRa0pHRFlzR0ZJU2tyQ0cyKzhJZGQ1OE9BQk5tM2FoRWFOR2hWNmpWYXRXaG1WbnoxNzF1QllvOUhnNjYrL1JseGNIRWFNR0NHWEJ3UUVJREF3RUIwNmRJQzF0ZlhUUGlhWkVYczZpSWlJaUtoSTMzLy9QVDc0NEFNMGF0UUk0ZUhoQ0FrSmdWS3BSR2hvS0VKRFE3RjgrWEpVcTFZTjlldlhML1FhUWdob3RWcWNQWHNXWjgrZXhlblRwNkhWYW8zcU9UbzZZdjM2OVRoLy9qd2VQWG9FQUxoKy9UcTJiTm1DNWN1WHc4SEJvY1NlazBvR2V6cUlpSWlJNklsKy9mVlg3Tnk1RS9QbXpZTy92ejhjSFIwaGhJQVFBdW5wNmJDM3Q4ZXlaY3N3ZXZSb3FGUXFBTUNpUll0dzVzd1pQSDc4R04yNmRRTUE3TjY5dThoN2JkcTBDVnUyYkpHUHUzYnRpc3pNVE5qWTJBQUFCZzRjS0o4N2ZmcjBjM3hLS2tsTU9vaUlpSWdJZ09sbFhyZHMyWUxzN0d5MGFORUNxMWV2aGthandjeVpNNkhWYWlHRVFGaFlHRnhjWEJBWkdZbjQrSGo0Ky90ajE2NWRtRFJwRXE1ZnY0NWV2WG9oT0RnWUFLRFg2NHVNWWVqUW9SZzZkS2g4TElSQWt5Wk5jT0RBQVZTb1VPSDVQU3k5VUV3NmlJaUlpQWdBY083Y09hTXlDd3NMQU1BNzc3eURJVVArbjcxN2o4K3gvaDg0L3JydXpXMkdrV2pPRkRXSGZMVjdpT1JzNVh3c1JaRnFSRHM0elptaHBSR0pZcEpEazNLWWNvakkrWlFRdHBXUU1yTG1NR2Qyc04zYmZYMStmNnhkUDdkdE5vZloyUHY1ZUhpNHI4LzF1YTdyZmQ4dTIvVytQNmQzK2V5enp5aFFvQUNYTDEvRzJkbVpWYXRXMGE1ZE93NGVQTWpwMDZmeDh2S2lTSkVpQUd6ZXZCbUFKVXVXMEs1ZE81eWRuZTg0SnFVVUFKcW0zZTNiRW5tQUpCMUNDQ0dFRUFMNC93VGpWbGFyRlg5L2YrclZxOGZCZ3djSkR3K25TcFVxVktwVWlVS0ZDaEVlSG82N3V6dWhvYUcwYjk4ZWs4bEVjbkl5di83Nkt5NHVMdGhzTm5yMTZzVzhlZk15dlFha0RqUnYzTGh4aHZ2YXRHbVRZYmwwc1hvNFNOSWhoQkJDQ0NGdUt5VWxCV2RuWnh3ZEhibHg0d2JWcTFmbjVNbVRQUG5razNUcTFJa3BVNllRRkJURWp6LytTR2hvS0FEZmYvODk5ZXJWNDU5Ly91SE5OOStrY2VQR2FKcG10SUpreEdReXBVc2lWcTllelljZmZzanJyNytPajQ5UGpyNVBrWE5rOWlvaGhCQkNDSEZienM3T3pKdzVrNkZEaDlLdVhUdEtsaXpKTDcvOGdvZUhCeDRlSGxTb1VJR2VQWHZTdTNkdlNwUW9BY0RKa3lmcDNyMjdjWTZLRlN0eS9QaHhLbGFzbU9FMWR1ell3Wmt6Wit6S2twS1NDQWtKWWZUbzBheFlzWUo5Ky9ibDNKc1VPVXBhT29RUVFnZ2h4RzM5OWRkZi9QVFRUeHc0Y0lDRWhBVGF0Mi9QbmoxN0dERmlCRGFiRFUzVHVISGpCbWZPbkVIWGRVd21FOE9HRFV2WGxXcno1czBaRGxZSDJMaHhJemFiamJKbHl3S1FuSnpNbURGanFGS2xDcDA2ZGFKbzBhTDQrL3N6ZHV4WVhucnBwUngveitMK2twWU9JWVFRUW9oOFJDbUZ6V1pMOXdmSXNOeG1zMkcxV2lsVHBneVRKazFpK2ZMbFJFUkUwTGx6WjVLVGsvSDI5dWI4K2ZPRWhvYXlmLzkrK3ZYclIzUjBkTHFFNDhTSkUvejQ0NDkwNk5EQktOTTBEVTNUaUl1TEl6SXlrbkxseWdFUUdSbUpsNWNYU1VsSlRKdzRFWUFXTFZvd1pzd1l4bzhmejZCQmd6aDgrUEFEK3NURS9TQXRIVUlJSVlRUStjajY5ZXNaTzNac2h2dnExYXVYWWZuQmd3ZDU5dGxuZ2RSdVVLZFBuOGJQejQ5WFgzMlZaczJhTVd6WU1Bb1dMRWhJU0FnZmZ2Z2hnWUdCZlBIRkY4YU1VN0d4c1F3WU1JQlhYbm1GU3BVcUdlYzFtVXk4OE1JTE5HM2FsRnExYXVIcTZzcW9VYVBZczJjUDc3NzdMajE2OU1Cayt2L3Z5RjkrK1dXcVZhdkcxS2xUNmRXckYvWHExV1BHakJuRzJpQkNDQ0ZFbm1TeFdKVEZZbEc1SFljUTR0R1I5blBsVVJZYkc2dVVVdXJVcVZNWjdrOUtTakplLy9UVFQwb3BwYlp2MzY1c05sdVc1MTY1Y3FXNmV2VnFsdlgrL1BOUGRmYnMyZXlFbXl2azk0czlhZWtRUWdnaGhCQjNKRzBHcXN3R2hkL2M4dkR5eXk4RDBLUkprMnlkdTFPblR0bXE1K2JtbHExNkltK1FNUjFDQ0NHRUVFS0lIQ1V0SFVJSUlZUVFPV0RJa0NHNUhZSVFlWVlrSFVJSUlZUVE5NUZTQ2szVDJMNTllMjZISW5LWlVqS2tJNDBrSFVJSUlZUVE5NWxTaXNEQXdOd09RK1Npc1dQSEdyTjNDVWs2aEJCQ0NDSHVxN1FIemJadDIrWnlKQ0kzQlFRRTVIWUllWW9rSFVLSWZPVzU1NTVybzJsYWwxdkwzZDNkNTZXOVZrcHRpNGlJK1BiQlJpYUVFRUk4dWlUcEVFTGtOMWMxVFh2MzFzS2J5NVJTS3g5c1NFSUlJY1NqVGFiTUZVTGtLeEVSRWZ1VVV1Y3oyNitVdWhJUkViSGhRY1lraEJCNWpjMW1JekV4a2JpNE9LNWN1Y0taTTJmNCsrKy8rZTIzMzlpOWV6ZEhqeDdOOERoZDE5bXdZUU82cnQvVmRaVlNXSzNXYk5VOWZQZ3dYMzMxMVYxZFJ6eDQwdEloaE1odmJKcW1MUUVHWkxKL0k1RHlBT01SUW9nY1ViZHUzV3pWSzE2OE9KczJiUUlnSVNHQlRwMDY0ZURnUUlFQ0JTaFlzQ0QvL1BNUC8vdmYvM0J5Y3FKUW9VSVVMbHlZbWpWclVyMTY5WFRuc2xxdGpCbzFpaFl0V21BeVpmM2R0czFtbzArZlBvd1pNNGFubm5xSytmUG5FeHNieTZCQmc3STh0a0tGQ3ZqNys5T2hRd2NlZi96eGJMMVhrWHNrNlJCQzVEdTZycTh5bVV3WkpoMmFwb1UrNkhpRUVDSW42THJPbGkxYjBEU05Zc1dLcGRzZkhoNk9tNXNienM3T1JwbXpzek1iTjI2MHE5ZWtTUlBtejUrZjZUVVNFeE9ON2JpNE9Fd21FMWFyMWE3RndzbkpLY01rWk9YS2xTUW1KdkxrazA4Q3FZUHZ1M2Z2VHZmdTNTbGR1clJSejJhelVhOWVQY3FVS1dOM3ZJT0RBMis5OVZhNjg1NDllNWFEQnc5bUdMUElIWkowQ0NIeW5ZaUlpTjN1N3U1WE5FMTc3SlpkMTVPU2t0Ym1TbEJDQ0pGRGdvS0NNSnZOakIwN2xnSUZDZ0FRR1JuSmdBRUQrUFRUVC9IdzhERHE5dTdkbXl0WHJ0Z2RuNUNRUU1lT0hkT2QxOVhWbGQ2OWUrUHI2NXR1WDZOR2pleTJRME5EcVZLbGlsM1oyYk5ubVRsekpqTm16REJtL0NwVHBnemR1blZqN05peHpKNDlHMGRIKzBmVnRXdXovaEdkbHFDSXZFV1NEaUZFZnBRTUxBUDYzVksrNWZEaHc5bnJUQ3lFRUErSjhlUEhNM3o0Y0x5OXZaazJiUnE2cmpOMDZGRDY5T2xqbDNBQWhJU0VBSkNjbk16U3BVdlp2WHMzRnk1Y29HclZxaFFvVUlDMzMzNGJOemMzdTJOdWJsRTRlZklrM3Q3ZXJGdTN6aWhyMzc0OVpyUFo3cGlFaEFTR0RCbENseTVkcUYyN3R0Mit2bjM3MHE5ZlAwYU9ITW5FaVJNeG04MllUQ2FtVDU5T2x5NWRzRnF0eE1iR291dDZoaTA0YTlhc1lmcjA2WGYxV1ltY0l3UEpoUkQ1a3E3cjZXYW9Va290ejQxWWhCQWlKems1T1RGdDJqU2VlT0lKdkx5OEdEeDRNTzd1N3ZUczJUTmQzYWlvS0JZc1dNQTc3N3hEd1lJRkNRNE9wa0NCQW56eXlTZTgrdXFyQkFjSDA2TkhENlpQbjg3R2pSdUpqWTFsOCtiTkRCNDhHSUNMRnkrbUcxK1JuSnpNeG8wYldicDBLWkNhY0F3YU5JaVNKVXZpNCtNRHBBNEtqNCtQQjhEUjBaRnAwNllSRXhPRGw1Y1hwMDZkUXRNMEdqVnF4SW9WSzVnMGFSSW1rNG1nb0NEV3JsM0wyclZyZWUyMTEramZ2ejlyMTY0MTZvcThSWklPSVVTK0ZCOGZ2d09JdmJub3dvVUxxM0lySGlHRXlFa09EZzZNSFR1VzY5ZXZjK2pRSVhyMTZwV3VUbHhjSERObXpLQmt5WkxNbnorZldyVnFFUm9heW52dnZRZUFoNGNITTJiTUlEZzRtS2VmZnBxd3NEQWNIQnlZUDM4KzlldlhCK0RVcVZOVXFGREI3cnhXcTVWbm4zMldoUXNYWXJQWm1EVnJGaWFUaWNtVEoyTXltWWlOamNYSHg0ZTllL2NheDdpNHVEQm56aHpLbGkxck44WWtJaUtDRVNOR01IWHFWRjU4OFVXVVVpUWxKVkdvVUNFQ0FnTDQ3TFBQVUVybHhFY283cEYwcnhKQzVFdkhqeDlQc2xnczN3RnYvMWUwTFRvNitrWnV4aVNFRURrbHJYV2hTcFVxTkduU2hMNTkreEljSEd3M3pxSklrU0tjUEhtU2t5ZFBFaElTd3NXTEZ5bFlzQ0JGaXhibHUrKytTM2RPUjBkSE5tN2NTRXBLQ2wyN2RnVWdMQ3lNR2pWcTJOVkxURXlrWnMyYVBQNzQ0K3pZc1FOZlgxOU1KcFBSNVdydTNMblVxbFdMRmkxYTJCMVhxRkFoSmsyYVpKZEVlSHQ3QXpCeTVFaE1KaE1YTGx5Z2ZQbnlPRGs1VWFOR0RiNzk5bHZPbno5UFlHQ2dNVTVFQ0NHRXlGWFBQZmRjVzR2Rm92NzcwenUzNHhGQ1BCclNmcTdrTm92Rm9xNWN1YUtpbzZOVjkrN2QxZURCZzVYVmFsVktLVFYxNmxUVnJGa3pkZlRvMFF5UC9laWpqMVJJU0loZDJZRURCMVNMRmkzVXVYUG5qTEtBZ0FDMWYvOStwWlJTNTg2ZFV3MGJObFRSMGRIR2ZsM1hsWWVIaDdKYXJlcVhYMzVSZi96eGg5MDUvL3JyTDlXNGNXUGptQk1uVHFqQmd3Y3JtODJXWVZ5WExsMVNTVWxKZHU4eEpTWEYyUDc5OTkvVlAvLzhrK1ZuOHlDazNRZTVmVC9tRmRMU0lZVEl0ODZmUDcrdGRPblNDWUFwUGo3Kys5eU9Sd2doN3JmSXlFaUdEQmxDdTNidEdEeDRzREZ0N1pBaFE3QmFyUXdiTm93VksxYll6UktWa0pCQVFrSUNvYUdoSER0MmpHYk5tbkg1OG1YbXpadkg1TW1UY1hWMU5lcE9tREFCZ0JzM2JqQnExQ2hlZnZsbHlwVXJaK3lQaTR0RDB6UUtGQ2hBZ3dZTjdHS3pXcTBFQkFRd2NPQkE0NWpLbFNzVEh4L1A3Tm16alZhTk5OSFIwZlRyZCt2OEgyUTRzMVoyWnJrU1FnZ2hIaGgzZC9kdkxSYUxyRUF1aExodjhscExSMXBMeEsxMFhWZFJVVkdaSG4vNjlHblZ2MzkvWmJGWTFJc3Z2cWk2ZE9taTVzMmJwNDRlUGFwMFhUZnFuVGh4UXIzKyt1dXFYNzkrS2pFeFVTVW1KcXFFaEFTbDY3cGF1WEtsNnRpeFk3cHoyMncyTlc3Y09EVmt5QkM3c3ZqNGVQWEhIMytvQmcwYXFBTUhEbVRyUGQ3YzBwR1hTRXVIUFducEVFTGthN3F1ZjJjeW1WeXpyaW1FRUE4WHM5bE02OWF0czFWM3hZb1ZsQ2xUaGs4Ly9aVG82R2dpSXlPeFdxMDBhdFNJQVFNR1VMVnFWY0xDd3RpNWN5ZisvdjRrSnljemNPQkFyRllyVTZaTTRmWFhYNmQvLy80NE9EaHc4T0JCK3ZidGk2WnBtRXdtQWdJQzBsMXY1c3lackZtekJoY1hGNW8xYTBaU1VoSW1rNG5DaFF0VHVIQmh5cGN2VDBCQUFNdVhMOGZaMlpuRml4ZXplUEhpREdQUHFLVURwTFVqcjVFUk5rS0lUTG03dTYvV05LMURic2VSazVSUytXR3c0ZkdrcENUM3c0Y1B4K1YySURuQllyRnNBWnJuZGh6aW5weEpTa3FxZGZqdzRjdTVIY2o5a1BidDlzTzRJdmF1WGJzb1VLQUFUejc1cEYwM3Fsc2RQWHFVVXFWS29lczZzYkd4ZGdQU2RWM244dVhMSkNjbjQrTGlRdUhDaGRNZGYrN2NPYUtpb25CMWRhVllzV0lVTFZvVUJ3Y0hZNzlTaXFGRGg5SzdkMitlZmZiWisvc21INUMwTlZEQ3dzSWUrVjh5MlNFdEhVS0lURDNxQ1FlUUh4SU9nS29GQ3haMEF4NitKNkRza1lUajRWZTJZTUdDRFlFMXVSMUlmcGZkOVMycVY2OXV2SDdpaVNmczlwbE1Ka3FXTEhuYjQwdVhMazNwMHFVejNhOXBHbE9uVHMxV0xPTGhJRW1IRUNKTEQrTzNkU0pWeDQ0ZGlZNk9CcmlXMjdIa05MbFBIMDQ5ZS9ia3lKRWoyR3kybU55TzVYNjdkYlZ2a2Y4b1dUUEVJSXNEQ2lHRUVFTGNSL0tnS1VSNjB0SWhoQkJDQ0hFZnBYWGIzTDU5ZSs0R0luSlYwNlpOODBzWDNteVJwRU1JSVlRUUlnY1VMVm8wdDBNUUlzK1E3bFZDQ0NHRUVFS0lIQ1ZKaHhCQ0NDR0VNTWlZRkpFVEpPa1FRdVNhTld2V1lMVmE3L2c0WGRjSkRBeEUxL1ZzMVQ5NDhDQ2ZmZlpabHZWR2pScEZTRWpJSGNkenM4dVhMek4zN3R4czE4OXViT0xCdUhIakJvY09IVEsyQXdNRCtlMjMzNERVZjZ0OSsvWmxlWTU1OCtheGVmUG1PNzYyM0tjaUw5QjFuWTRkT3hJVGsvVmtZdUhoNFd6WXNPR096cjFodzRacy8reStsVklxMjc4ekRoOCt6RmRmZlhWWDF4RTVRNUlPSVVTdWlZaUlZTW1TSlJudXUzejVNazJhTkVuM0IxSi9jYTFhdFNyYjEzbjY2YWRadjM0OWtaR1JtZGI1OHNzdjJiQmhBNnRYcjZaYnQyN0dueUZEaG1SWS85S2xTOGFmbTIzZHVwVUNCUXJjMTlqeWkrZWVlNjVIN2RxMTYrVm1ESnMzYjJibXpKbkc5dmJ0MnlsU3BBZ0FoUXNYSmlnb2lLQ2dJSktTa2pJOFBqWTJscSsvL3ByeTVjdmY4YlhsUHMxN0xCWkxsK2VlZTY0dWVYd3g1YnAxNjJicmo2ZW5KNUQ2TTdSMTY5WVovdG05ZXpjT0RnNjNYUmd3VFlrU0paZ3padzQybXkxYmNWcXRWa2FOR3BYdHBNTm1zL0hPTys5dzRzUUpBT2JQbjgrc1diT3lkV3lGQ2hVSURRMU5kKytMM0NNRHlZVVFENFROWnFOZXZYcVVLVlBHcm56ZnZuMHNYNzdjMkQ1Nzlpd0hEeDZrUklrUzdOaXhJOE56NmJxT3BtbVlUT20vTjRtTmphVnAwNmFZemVaMCs5NTg4MDI3YmJQWnpMWnQyNWc1Y3liaDRlRnMyN1lORnhjWDR6ejkrdlV6ZmtuZnFtM2J0cmk1dVhIczJESDI3dDFMeTVZdDdWYmRYYmx5SlFCbnpweGgvLzc5ZHhWYlp1Ly9VV1V5bWQ0R1dsb3Nsbk9hcGkyMDJXdy9SRVJFN0FFZVdGK1A3Ny8vbmw2OWVnR3BLeVpiclZhZWZQSkpBS3BWcThhaVJZdVlPM2V1MGYxazM3NTlqQmt6eGpqKyt2WHJtTTFtZkgxOU03M0dwazJiNUQ1OWVMeHRNcG5hdWJ1N245WTA3VnRkMTFkSFJFVHNBN0wzbFAyQTZMck9saTFiMERTTllzV0twZHNmSGg2T201c2J6czdPUU9yaWZldlhyemYyTjJuU3hQaDM3TnUzTDIzYXRNbndPaDRlSHBRb1VRS0FsSlFVcmwrL1Rva1NKV2pWcWhXUSttVlIydjQxYTlaZ05wdEpURXcwam8rTGk4TmtNbUcxV3UxYUxKeWNuREw4ZWI1eTVVb1NFeE9OLzROdDI3YWxlL2Z1ZE8vZTNXNWh3Y3grdnpnNE9QRFdXMitsTzIvYTd4bnhZRW5TSVlSNG9OYXVYWHZiL1hYcjFzMTAzNTkvL3NuYmI3OE5wRGF6TjJqUUFFajk5bXpkdW5WMjM4enQyYlBIN2xoZDE5UDlVck5hcmZqNCtQRHZ2Ly9pNE9DQWw1ZVhzZS9xMWFza0pDU3dZTUVDRml4WUFFQm9hS2l4LzdISEhtUGh3b1cwYnQwYWdBSUZDckI2OWVwME1hZnR2MWwyWXN2blNpdWxocHRNcHVFV2krVUM4SzFTYWxWNGVQalA1UEREM3FGRGh4Zy9mandUSmt4QTEzVVNFeE5wMXF4WnVucXJWNittWExseUxGNjhtRTJiTmdFUUZSV0ZsNWNYaXhZdHd0WFZsWC8vL1pjS0ZTcmM5bnB5bno0Y05FMHJCd3d6bVV6RDNOM2R6MnVhdGtUWDlWVVJFUkc3Z2VUY2ppOU5VRkFRWnJPWnNXUEhHaTFaa1pHUkRCZ3dnRTgvL1RUTHhRcDM3TmpCd1lNSCtmZmZmMW14WWdVQUZ5OWU1TEhISG1QY3VIRUF4djMrM1hmZlVieDRjVnEyYkdrYzcrSGhZZXdIK09XWFh6Sk13RzlkOVR3ME5KUXFWYXJZbFowOWU1YVpNMmN5WThZTVk5clpNbVhLMEsxYk44YU9IY3ZzMmJOeGRMUi9qTTNxOXd2OGY0SWlIanhKT29RUUQxUkdEemMzdTEyemU3VnExZGl6WncreHNiRzBhZE9HWGJ0MkFkQzhlZk4wWFVVdVg3N01zV1BIYU5DZ0FjZVBIMmYwNk5Fc1c3WU1nSC8vL1pkUFB2bUVhZE9tTVdEQUFOemMzTEtNKzhVWFg4eXlEa0QzN3QyTjE3ZnJPcGFkMlBMckE5NHRTZ0VETlUwYjZPN3VmbG5UdENWS3FaVW1rMm5ud1lNSDcvdkQzczNmZms2WU1JR3laY3ZTcDArZkxJK3oyV3lNSHorZUVTTkc0T3JxaXMxbW8xT25UbGwrbXlyMzZjTkgwN1FuZ0FFbWsybUF1N3Y3RldDWlVtcEZYRnpjenVQSGoyZmM3KzRCR1Q5K1BNT0hEOGZiMjV0cDA2YWg2enBEaHc2bFQ1OCtHU1ljbjM3NktZTUdEVEsyZi9qaEIwcVVLTUhYWDM5TnFWS2wwSFdkUm8wYXNYYnRXcnVXcit2WHJ6Tm56aHdXTGx4NDIzaGVlT0VGdS84REowK2V4TnZibTNYcjFobGw3ZHUzVDllcWxwQ1F3SkFoUStqU3BRdTFhOWUyMjllM2IxLzY5ZXZIeUpFam1UaHhJbWF6R1pQSnhQVHAwK25TcFF0V3E1WFkyRmgwWGMrdzFXZk5talZNbno3OXRuR0xuQ0ZKaHhEaWdibTFTVDhqYWYxMTA4WnZXSzFXbEZJVUxGZ1FnR1hMbHFGcEdrNU9Uc1l4S1NrcDZiN3h1bkRoQWdFQkFXellzSUdLRlN0eTZ0UXBZbUppY0hWMVplL2V2Y1RHeG1JeW1YQnpjMlB4NHNWWmpoSEpyQS8vcldKalkxbTdkaTBkTzNiTXRFNTJZN3ZQL3JKWUxEcWdWR3JmSUYzVE5QWGZ0ZzZvLzdhTk9wcW02YVIyYlZKS3FRenJwNzMrYjF1L3RTNmcvM2V1RE0vOVh5eHAyOVZ1OXdZMFRTc0JlR3VhNXEyVXV1N3U3cjVFMS9VVjkvdURndFFrWXRldVhYejg4Y2ZacWo5anhnd09IVHBralBsSWMydTNwNXUvQlFhNVQyOW1NcGtXdUx1N1g5YzB6YWFVc3YzM3QwNXE2NWF4cldtYURiQXBwV3lrM2xPMm00N1JienJXMkw1bDM1MTAxN3R0cHFkcDJtTkFQMDNUK3JtNHVNUmFMSmJ2ZEYzL1hpbVZLNHZDT1RrNU1XM2FOTWFORzRlWGx4ZEZpaFRCM2QyZG5qMTdabGgvelpvMURCbzBpUGo0ZUZxM2JzMVRUejFGOCtiTjJiZHZIKzNhdGVQWXNXT1VLVk1tWFZJd1pjb1VybDY5bW1IWEpVOVBUd29XTEdpME9temV2SmwxNjlZeGJkbzBMbDY4eU9PUFAyNVhQems1bVkwYk4xSzRjR0ZlZi8xMUVoSVNHRFJvRUNWMXNVbXhBQUFnQUVsRVFWUkxsc1RIeHdkSUhSUmV1WEpsQ2hjdWpLT2pJOU9tVGNQSHh3Y3ZMeThDQXdPcFZLa1NqUm8xb2xHalJ2enh4eC80K3ZveWNlSkVJd2xmdEdnUkpVcVVvRzNidGtENmxoYnhZRWpTSVlSNElGSlNVdXdTaGN4NGUzc0QyUFV2ZnZYVlYrMGUzdjc0NHcrajN6Q2svdEpLUzByU3VvQzR1Ym5oNk9qSWI3LzlocnU3TzlXclZ5YzhQSnhXclZxeGQrOWVHamR1YkJ6Zm8wY1BldlRvY2R1NHN2c044dTNjVFd6M3kzOFAraVpBdS9WaEtLT0hvOXZWeWV4MWRvN056dkhab1pSeTBEVHRDWlBKOUhoT1BPRHQzcjJicTFldjR1UGpZM2V2UWVyZ2JIOS9mN3AyN1FyQTh1WExDUXNMUTlkMUk2bEk2OEp4NjNZYXVVL1QwelN0NWsydjdmNit0ZngyK3pMNk83UHozV2Ntb0pUSlpDcVZtMVBPT2pnNE1IYnNXRHAzN3N6Smt5Y1pPM1pzbHNjVUxselkrRUpvOSs3ZExGeTRrSGJ0MnJGaHd3WWFObXdJcEg0QlpEYWJXYnAwcWJIUytycDE2emh6NWd5VktsVUMwbmV2VWtveGYvNThPbmZ1RE1DcFU2ZlNkVG0wV3EwOCsreXpqQjgvbmxkZmZaVlpzMlpoTXBtWVBIa3lKcE9KMk5oWWZIeDhHRE5tREMxYXRBREF4Y1dGT1hQbU1HSENCRFp1M0dpMFJrWkVSREJtekJpbVRwMktoNGVITWR0Vm9VS0ZDQWdJSURJeUVsOWZYMWtsUEpkSTBpR0VlQ0RpNHVLTXB1N2JkYkVxVzdZczgrZlBCMUlIUDhiRXhOQzhlWE0rL3Zoamhnd1pnb09EQThlT0hlT3BwNTRDVW4rcHBhU2tHTjJyRWhJU2pJR3lEUnMyWk5ldVhiaTd1K1BtNXNhaFE0ZU1iL0g4L1B5TWF3NGFOSWhUcDA3ZE52NmJCMFBlcmJ1SjdYN1JOTTB0TEN6cytIK2JKa0JyMnJTcGR1SENCVk5TVXBLV21KaG9jblYxMVJJVEUwMHBLU21heldiVGloUXBZckxaYkpxdTYxcHljckpKMTNYTjJkbFpzOWxzSmljbkowM1hkYzFtczVsMFhkY0tGaXhvdk5aMTNXUTJteldieldaU1NtbEtLYzNSMGRHazY3cm02T2hvbE9tNmJ2cHZuNmFVMG9CZ1RkTXlIOVFEMTVSU216Uk4rOFZrTWkwNmVQRGdSUUNMeGJMNGZuOWVTNVlzNGEyMzNtTHIxcTBzWGJyVVNHcXZYTGxDbHk1ZGVPR0ZGd0RZdjM4L1gzNzVKUXNYTHFSOSsvYlpQci9jcCtuWmJMWjNUQ2JUbjdxdU81aE1KZ2RkMTAwbWs4bEIwelNILzhwTU4rMHp0alZOYy9ndkNUWDk5M2VHWlVvcGs2WnBEbmNZMXB2Y3ZnWHVPckJGS1hVTVdCUWVIbjRFd0dLeDVOcGNyV2t0QlZXcVZLRkpreWIwN2R1WDRPRGdkR01tTWxPL2ZuMG1UWnJFcWxXcldMVnFGWXNXTFFKU2Y0WVhLVktFNU9Sa1pzNmNpWmVYRjZkUG4yYnc0TUVzWDc0Y0I0ZjBIKzNxMWF0SlNVa3hFdlN3c0RCcTFLaGhWeWN4TVpHYU5XdnkrT09QczJQSERueDlmVEdaVEVicnl0eTVjNmxWcTVhUmNLUXBWS2dRa3laTnNsdFRKTzFMcTVFalIySXltYmh3NFFMbHk1Zkh5Y21KR2pWcThPMjMzM0wrL0hrQ0F3TWw4Y2dGa25RSUlSNkljK2ZPVWJac1dTQjFZR0xhVERrM08zUG1EUDM3OXdkU3YyMzk5Tk5QZWVlZGQzQndjQ0FwS1luZHUzZlR1SEZqZHU3Y1NkT21UWUhVZFJVS0ZDaGdkUE9JaVluaGlTZWVBRklIcFgvMTFWZjQrZmxSdFdwVjFxOWZ6Lzc5K3lsYnRxenh6ZHpseTVkcDFxd1pIVHAwWU02Y09iejMzbnVNR3plT0dqVnE4TnBycnhteGpSbzF5dmltNzI3ZGFXdzVTQWVNYnl2VFJFZEg1L1IxYjh0aXNWeTd0VXdwZFFYWW9HbGFhRmhZMkE4OGdGbUR3c0xDK09PUFA1ZzBhUkpGaWhSaDFxeFpEQjQ4R0tVVUV5ZE9wR3ZYcnNZc09lN3U3Z1FIQnh2M2RuYkpmWnFodytIaDRiL2U3NVBlQzR2RlVwOWJrbzcvN3NtTm1xYUZKaVVsclQxOCtQQ2RMemFVUTA2ZlBzM1FvVU1wVTZZTWt5Wk5va0NCQWpnNk90S25UeCtDZzRPcFZ1MjJQUmlCMUpZU1B6OC9Sb3dZd1J0dnZHRzBURVJGUlZHdVhEbTdybHFWSzFmbXlTZWZaTU9HRFJuT2VCVWVIczd3NGNOeGNIQWdKaWFHblR0M0dva0IvUCs2R3dVTEZzVGIyeHNYRnhlN0Z2Ry8vLzZiMWF0WHMzaHg2dmNLSjArZVpPYk1tVXlaTXNYNG1YOXo4ckJtelJxS0ZDbGkzUDhlSGg2c1dMSENTSWdPSFRxRWk0dUxKQnk1SkgrTi9oSkM1SnFqUjQveXpEUFBaTHQrWUdBZzBkSFJsQ2hSZ2g5Ly9CRkhSMGZXcjEvUHlaTW5DUThQTjc3MVNraElNS2FCQkRoeTVJaHhuYnAxNnhxLzFGcTJiTW5reVpQWnVuV3JYVmV0RFJzMkVCRVJBYVN1Z1FEZzcrL1BqaDA3dUhidEdqdDM3bVQyN05tNHVMZ3dlZkprNDdpTEZ5L1NybDA3TGw2OGFCZDN1WExsNk42OXUxMU1keHRiUG5aSktmVzFydXR0dzhQRFM0YUhoM2NQQ3d0YnlRTklPSktUazVrOGVUSjkrL2FsV0xGaTlPclZpNk5IanpKMzdsd21UWnBFZkh5OGtSZ0RPRG82OHZUVFQyZDZ2clJ2WVM5ZHVtUTMva0h1MDRlTFV1cThVbXFScnV2dHdzUERud2dQRDM4OUxDeHNSVjVLT0NJakkzbmpqVGV3V0N4TW1UTEZhUDBkTW1RSW5wNmVEQnMyakpTVUZLTytydXZZYkRZMmI5NU1VbElTUGo0K3RHelpFbDNYT1hEZ0FDNHVMdXpaczhkWUpEQWlJaUxEcE1YUHp5L1RXYkVtVEpoQW5UcDF1SEhqQnFOR2plTGxsMSttWExseXh2NjR1RGcwVGFOQWdRSTBhTkNBbWpXTkhuWllyVllDQWdJWU9IQ2djVXpseXBXSmo0OW45dXpaNmE0VkhSMU5yMTY5Nk5LbEMrM2F0YU5kdTNZQWRPelkwZGdlT1hLa1hkSWpIaXhwNlJCQ1BCQTdkdXl3bXpFbks4ODg4d3dwS1NtRWg0ZFRva1FKbm52dU9XSmlZZ2dNREtSSGp4NFVMRmlRNU9Sa2poNDlhdGZuZnZQbXpYVHIxZzFJWGJncWJiWWRzOW1NMVdwbHk1WXRSbmNCbTgzR2tpVkwrT2lqajREVTZVVGo0dUlvV3JRb3djSEJBQnc0Y0lCQ2hRb3hjT0JBdW5YcnhwOS8va20xYXRXb1diTW1JU0VoVEp3NDBTN3VPWFBtWlBxZTdpUzIvRWpYOWJYQXh4RVJFWnV5ckp4RFB2MzBVNXlkblkxNzFjSEJnZjc5KzlPdlh6OGNIQnhZc0dCQmh0MUlNck5seXhaR2p4Nk5Vb3JtelpzYjVYS2ZQalIrVUVwTkR3OFAzOFovTFlSNVZaVXFWWmc2ZFNwMTZ0Ukp0Mi9FaUJGRVIwY2JFMjdzMjdlUDRjT0hVN2x5WmZidDI4ZVFJVU40NXBsbktGMjZORU9IRHVYQ2hRdXNXcldLa0pBUWV2VG93ZENoUS9ueHh4L3g5L2RQZCs2S0ZTdWlhUnBYcjE3TmNHS0JreWRQTW1yVUtJb1hMODZ3WWNOSVNrcEMxM1djbkp6WXNtV0xYUktTUnRkMVB2cm9JOHFWSzJlTUIwbWJ3dHJYMTVjK2ZmcFF2MzU5dTJTbmZQbnk2YWJNOWZEd1lQWHExWGYwZjFia0hFazZoQkE1N3ZEaHcwUkZSVkcvZm4wZzlaZEgycmRRTjdQWmJFYXplRVlKeXVlZmY0NnU2N3o3N3J2czNyMmJJVU9HNE9qb2FQd2kzTDU5TzJmT25LRjU4K2JHR2g0WlhTUHRnUXBTKy80KysreXpRT28zWWgwNmRERDY3eXVsak80MVRrNU9MRm15eE9qckhoSVNBc0RvMGFNenZJYlZhc1Ztc3htekNkMU5iS3RYcnphNnVlUUhFUkVSTTNMeitpdFhybVRidG0yRWhJUncvZnAxZHU3Y3licDE2emgzN2h3ZmZQQUJpWW1KREJ3NEVEYzNOMTU2NlNYcTFxMXJ0elpNUnROd3Rtelowa2cyMGg3STVENTllSVNGaGMzTjdSaXl3MncyWnprZGVab1ZLMWJnNGVIQjFxMWI3WktFSzFldTBMMTdkK3JYcjgvRWlSTnhjbkppd0lBQlZLdFdqU2xUcGxDeFlzVU0xN2M0Y3VRSWI3LzlOZzRPRHJ6MDBrdDIrMWF2WHMyVUtWTjQvZlhYNmQrL1B3NE9EaHc4ZUpDK2Zmc2FDN3dHQkFTa08rZk1tVE5aczJZTkxpNHVOR3ZXaktTa0pFd21FNFVMRjZadzRjS1VMMStlZ0lBQWxpOWZqck96TTRzWEx6YTZZTjBxc3huYXNyT21oeEJDaUFmRVlyRW9pOFdpN3RXVksxZFVSRVNFc1QxejVzd002MTI3ZGsxOS9mWFhtWjduMHFWTDZ0cTFhOFoyY25LeXN0bHN4dmFaTTJmVXp6Ly9mTS94M28xV3JWb1pyNjljdWFKYXRteXBYbjc1WlRWdDJyUmNqYTFEaHc3cXYzL0hxcmw5UCtXVSszV2ZSa1ZGcVpNblQ2cGp4NDZwRjE1NFFmbjYrcXJObXplcmxKUVVvODZOR3pmVWtpVkxWTmV1WGRVWFgzeVI2YmxTVWxJeWpVbnVVM3R2dnZtbXNsZ3NxbmJ0Mm8vTWltMzM2NTU4MEk0ZlA1NWhlVkpTa3QzUFdxV1Vpb21KeWZKOE1URXg2YzVwczluVWhRc1gxSmt6WjFSY1hGeUd4NTA5ZTFidDI3ZFAvZlBQUCtyS2xTdDIvd2VWVWtyWGRUVmt5QkIxNk5DaExHUElUV24zUVc3ZmozbUZqS1FSUW1RcTdZZGxWZ3VjaWRSdkNSOTc3TEhjRGlPZGpoMDdwZzBRZi9xbTJhc2VLVGx4bnlZbEpSa3RDWStTdkhpZjl1elpreU5Iam1DejJaNy83YmZmOHRSQThyc2xQenNGWUhUL0Nnc0xrK2R0WkNDNUVFTGNGM250UVU3Y20wY3g0UUM1VDRVUXVVZkdkQWdoaEJCQzVJRE1ablVTSWorU2xnNGhoQkJDQ0NGRWpwS1dEaUdFRUVLSUhDQmpPdkkzYWVteUowbUhFQ0pMOG9OVFBBemtQaFZDaUx4THVsY0pJVEtsbE5xZTJ6R0llNmVVaXRZMDdVSnV4NUZUbEZLUHhJeEgrZHhGbTgxMktyZURFSGZIWnJOeDZkSWxBSktUazNNdERxV1VzWUo2bXFTa0pPTGk0bklwSWlHRUVPSS9Nbys2RU9KK3k0MTFPcG8xYTNiSHh5UW1KcW9OR3pha0s3ZlpiT3E3Nzc1VE4yN2N5Tlo1VHA0OHFkcTBhYU9Ta3BMVWE2KzlwbGF1WEhuSHNkeHE3OTY5eXQvZlh5VWtKTmlWcjEyN1ZxMWF0U3JEWS83NDR3L1ZzbVZMdXpWRmdvT0RWZi8rL2RPdE0vSWd5TzhYZTlLOVNnZ2hoQkRpRWVMcDZZbXpzM082OG12WHJyRjkrM1pqT3o0K25pKysrSUxJeUVqNjkrOXZsQzlldkpqUTBGQThQVDF4Y25MSzhucE9UazdvdW83WmJDWTRPSmhQUHZtRWxpMWJVcVJJRVNDMUphUmV2WHFacmx4Ly92eDVmdjMxVnh3Y0hJd3lpOFZDYUdnb3ZyNitmUG5sbDVoTUpxNWZ2ODZjT1hQNC9QUFBNenpQdG0zYmVPbWxsK3hXV24vMzNYZDUrKzIzT1hyMEtEVnIxc3p5dllpY0kwbUhFRUlJSWNRakpDNHVqazJiTnFVcmYvSEZGKzIyUzVRb3dlelpzeGs1Y2lTdnYvNDZqejMyR01lUEh5Y2tKSVE1YytiZzR1SmlWMS9YZFpvMWE1YnV2RW9wRWhJU2FOS2tpVkhXdG0xYmxpMWJSdW5TcFkyeTlldlhaeGp2cmVPeHVuVHB3bzBiTjBoSlNTRStQcDYyYmRzQ2tKaVlTR0ppSXYzNjlVdDNQbDNYK2ZISEg1azVjNlpkSEdueHZmLysrOGIyODg4L3o4Y2ZmNXhoTENMblNOSWhoQkJDQ1BHUUNnZ0k0STgvL3VENjlldDA2ZElsMjhmTm16ZVBrSkFRWTd0OSsvYmN1SEdEUW9VS0FmRFdXMjhaKzM3KytXY2c5ZUU5TGk0dTNheGNOMjdjb0VXTEZ1ellzZU8yMTJ6ZHVuVzJZanQvL3J4eHpUUWVIaDUyMTcwMWdkcTZkU3V4c2JGVXFWS0ZIVHQyWUxQWjdGcE8wdUpVU21YWUNpUnluaVFkUWdnaGhCQVBxUTgrK0lEVHAwL1RvVU1IVnF4WUFVQ0RCZzB5VEVBU0V4T04xMTVlWG5oNWVSbmJTaW5xMUtuRGp6LytTTEZpeGU0b0JpY25KNUtUazlGMUhaUEp4UGJ0MjZsZXZUcXVycTRBYUpwR2tTSkZNbTNwYU5La0NacW0yWlYxN05neFhiMmJ5MjUrTDdxdU0yL2VQR1A3MHFWTDlPelprelZyMXRnbEhwczNiMmJKa2lVc1hyejRqdDZmdUQ4azZSQkNDQ0dFZUlodDI3WU5nTTgvLzl6b1JwU1dnTnpzMXRhQm15bVZPdDc1MW9mL2pOemFmV25UcGswVUsxYU1LMWV1VUtSSUVTWk1tTUFYWDN5QnE2c3J1cTdUdG0xYm5KMmRNMjNwY0haMnBtM2J0blpKeWVyVnErM3FlSGg0MkpYZC9GNVdybHlKMld3MnRoOS8vSEZjWEZ6WXYzOC85ZXZYTjhyMzdkdEh3NFlOczN4L0ltZEkwaUdFRUVJSThaQlNTdkh6enovajR1TEMxYXRYQ1E0T3p2SVlYZGRwM0xoeGh2dmF0R21UWWZuUFAvK016V2FqWU1HQ1JqY3FYZGQ1L3Zubk1adk51THE2Y3U3Y09ZNGVQVXIxNnRWeGMzTXo0anQvL3J4ZDE2akpreWZqN2UyZGJxRDUzWXFLaW1MSWtDRjRlM3NiWlUyYk5tWExsaTFHMHFHVTR0ZGZmMlg2OU9sM2ZSMXhieVRwRUVJSUlZUjRTRzNac29YcTFhdnoxMTkvTVh6NGNDWk5tcFRsTVNhVEtkMllpZFdyVi9QaGh4L3krdXV2NCtQamsrRng4Zkh4RkMxYTFOaE9URXcweG9CVXFsU0pRNGNPTVgvKy9Dd2Y3SC80NFFkak1IaG1NbW9WdWJuczV1NVYvZnYzVHpmTFZxTkdqUmc4ZURDalJvMUMwelQrK3VzdkhCMGRxVkdqeG0ydkszS09KQjFDQ0NHRUVBK3AwTkJRQWdNRFdiMTZOV2F6bVlDQUFOYXZYNS9sbUk2YkpTVWxFUklTd3VqUm8vbnNzOCtvVzdjdXp6Ly9mTHA2Rnk1Y29GU3BVc2IyOWV2WGpTVGtmLy83SDU5Ly9qbXRXN2VtWnMyYUpDY25VNkJBZ1hUbnVIejVNaWtwS1hiSnk2MW16SmlSYmtZckR3OFB1KzVYTjdlY1pEU3RiNDBhTmRCMW5TTkhqbEN6WmsxMjc5NU4wNlpOTTcybXlIbVNkQWdoaEJCQ1BLVEdqUnRuRE5pK1dYYkhkQ1FuSnpObXpCaXFWS2xDcDA2ZEtGcTBLUDcrL293ZE81YVhYbnJKcm01a1pDUlBQZlVVVnFzVnM5bk03Ny8vVHBreVpZRFVCMytyMVlxdnJ5OEFRVUZCdlBUU1M5U3JWNDlubm5uR09NZXlaY3R3Y25LaVM1Y3VkT3pZa1E0ZE92RFlZNDhaM2FzOFBUMHpmYThaN2V2VnF4YzllL1pNVjY1cEdvMGFOZUtmZi82aFpzMmE3Tml4STlNV0hQRmdTTkloaEJCQ0NQR1FLbGV1M0YwZkd4a1p5UWNmZkVDeFlzV1lNbVVLQUMxYXRDQWxKWVh4NDhlemZ2MTZ2THk4akVYMWZ2MzFWMnJYcnMyWU1XUFl0V3NYVGs1T0JBWUdjdXJVS1diTm1rWE5talhadVhNbjdkdTM1OXk1Y3hRclZneVR5Y1NTSlVzNGMrWU1JU0VoYk4rK25ZVUxGMkt6MmZqdXUrOTQ1WlZYcUZldm5qR1RWa2JyaTBCcVMwZG0reklURUJBQVFFeE1EUC8rK3k4V2krVnVQeXB4SDBqU0lZUVFRZ2p4aUduWHJsMjZzclR1VmRldlgyZlNwRW5zMmJPSGQ5OTlseDQ5ZXRpdDR2M3l5eTlUclZvMXBrNmRTcTlldmFoWHJ4NGZmdmdoMjdkdng5ZlhsNjVkdTVLU2tvS2pveU5uejU2bFQ1OCtEQmd3Z0pvMWErTHI2MHVsU3BXSWpJeWtkT25TVEpvMGlkOS8vNTNUcDAvVHBrMGJsaTVkU29rU0pRQVlQbnc0dnI2K3JGeTVrbkhqeGxHNGNHSG16cDJiYmxIQ08zSHMyREg2OXUxclYyYXoyVWhLU3FKNTgrWkdXVlpyaWdnaGhCRDNsY1ZpVVJhTFJlVjJIRUtJUjBmYXo1VUg2YWVmZmpKZXIxeTVNc002TjVldlhMbFNYYjE2TmN2ei92bm5uK3JzMmJNcVBEeGNUWnc0TWQzK2lJZ0l0V2pSSW1ONysvYnRxbFdyVnVxRER6NVFTaW0xWnMwYXRXL2ZQcFdVbEhUYjY2U2twS2g5Ky9abHVuL3c0TUZaeGpwbXpKZ3M2enhJOHZ2Rlh0YVRNUXNoeENNczdSZENXRmlZL0R3VVF0d1hhVDlYYmwyNSsyR1gwU3JmSW5OcGcrSGw5MHNxVTlaVmhCQkNDQ0ZFZmljSmg3Z1hNcVpEQ0NHRUVDSUgzRHJ0cXhENW1iUjBDQ0dFRUVJSUlYS1V0SFFJSVlRUVF1U0FSMjFNaDdnejB0SmxUMW82aEJCQ0NDR0VFRGxLa2c0aGhCQkNDQ0ZFanBLa1F3Z2hoQkFpbnpsNDhDRGp4bzFMVjY3cnV0MGllcmNURnhmSGtpVkxpSW1KdWVQcks2V3dXcTNacW52Z3dBSEdqeDlQZkh6OEhWOUg1QjJTZEFnaGhCQkM1RE51Ym03czNMbVQwNmRQMjVVcnBiaDI3VnFXeHl1bEdETm1ES0dob1FRRkJXR3oyVzViMzJhejhjNDc3M0RpeEFrQTVzK2Z6NnhaczdLOHp0OS8vODNRb1VPSmlvb2lJQ0FBWGRlelBFYmtUVEtRWEFnaHhFUE5ZckhNQkx4ek93NlIrNVJTUzhMRHczdmtkaHdQZ3lKRml2RFJSeDlSb2tTSk96NVdLY1drU1pNQVdMNThPYU5IajJia3lKRjg4TUVIT0RrNVpYak15cFVyU1V4TTVNa25ud1NnYmR1MmRPL2VuZTdkdTFPNmRPa01qOW0zYng4alJvekF6OCtQOXUzYjQrL3ZqN2UzTjBGQlFSUXZYdnlPNHhhNVMxbzZoQkJDUE5TVVV1L25kZ3dpejNnOXR3TjRHSGg2ZXVMcDZVbEFRQUJObXpibDdObXoyVDdXYXJVeWZ2eDRZbUppK1BqamozRjBkR1RpeElrVUtsU0lkOTU1aDcvKytpdmRNV2ZQbm1YbXpKa01IejRjVFV0ZG5MdE1tVEowNjlhTnNXUEhrcEtTWWxmL3hvMGJUSjA2Rlg5L2YwYVBIazNuenAxeGRIUmsyclJwVksxYWxWZGVlWVhseTVkbnUzdVd5QnRrV1hZaFJMNW1zVmdVUUZoWW1QdzhmRWlsL1J0dTM3NDlseU1SdWFscDA2WkEzdmkvbkhaUDV2VXBjLy8rKzIvR2p4K1BuNThmUGo0K1JybXU2NWhNLy8rOTlQNzkrd0dJakl4azNMaHgxS3haazJIRGhxVmJvZnk3Nzc3ajg4OC9wMVdyVnJ6eHhodFVyRmlSaElRRXZMeThxRisvUG41K2ZuYjFVMUpTNk5ldkg0ODk5aGdUSjA3RWJEYnp6VGZmc0hEaFFpcFZxc1NZTVdPb1hMbXkzVEYvL2ZVWDE2NWQ0K09QUCtiaXhZdU1HVE9HRmkxYTNPZFA1djVJbXpJM0w5eVRlWUY4Q0VLSWZFMlNqb2Zmdy9LQUozSldYbnJBZXhqdXlZc1hML0wyMjI4emJOZ3dHalZxWkpUYmJEYnExYXVYTHZiOSsvY3pldlJvQmc4ZVRGQlFVS2JuWGJ4NE1WOSsrU1g3OSsvbjY2Ky9adlRvMFJRc1dKRHAwNmRqTXBrNGZQZ3dsU3RYcG5EaHdnQmN2MzdkU0hnQ0F3UFp1SEVqVHozMUZBMGFOS0JwMDZiOCt1dXZ4cm1Ua3BKbzBxUUplL2Z1UlNuRnJsMjdjSGQzcDJqUm92ZnpvN2x2OHRJOW1SZkltQTRoaEJCQ2lIems5T25UK1BqNGNPN2NPWTRkTzBidDJyVnhjWEc1N1RGMTZ0UmgrZkxsRkN0V2pGYXRXdDIyN29RSkU3QmFyY3lZTVFPVHljVGt5Wk14bVV6RXhzYmk0K05qMXpyaDR1TENuRGx6bURCaEFoczNicVJQbno0QXhNVEVwSXNwUGo2ZTVPUmtMbDY4U01tU0pXbmN1UEU5ZkFyaVFaT2tRd2doaEJBaW40aVBqK2ZOTjkra2MrZk9MRnEwaUpJbFN6Smh3Z1ErK2VTVDJ4Nm5hUm9kT25USTluVmF0R2pCc0dIRE1KbE1tTTFtQU9iT25VdXRXclhTZFljcVZLZ1FreVpOUWlsbGxKMDhlWklTSlVydzg4OC84K0tMTHdJUUhSME53SzVkdStqY3VYTzJZeEZDQ0NGeW5jVmlVV2xkSWNUREtlM2ZNQytJam81V0sxZXV0Q3V6Mld4cTJyUnA2dmp4NDFrZWI3UFpWRVJFaERwLy92eHQ2elZzMkRCZDJRc3Z2S0NTazVNenJIL3g0a1YxOE9EQkxLOS9xN2x6NTZwVHAwN2Q4WEc1SVMvOVg4NUw5MlJHRGg4K3JKUlNxazZkT3NwbXM2a3paODRZKzFKU1VySVYrL2ZmZjYrNmQrK3VrcEtTbEZKS3hjZkgzN2IrWDMvOXBSbzNicXlpbzZPVlVrcWRPSEZDRFI0OFdObHN0Z3pyVDUwNlZZMGVQVnE5L1BMTGF1UEdqVW9wcFJZc1dLQzh2YjFWejU0OXMzNlRlVUJldWlmekFwbTlTZ2doaExoUHZ2bm1HODZkTzJkWFpqS1plT0tKSjVnMmJWcVd4My8yMldkNGVYbXhhTkdpMjliTGFFMEVYZGZURGV4TmMvNzhlWVlQSDI0TXRxOWJ0eTRkTzNha1k4ZU90Ry9mM25qZHNXTkhZMkc0RXlkT3NHTEZDcDU0NGdualBCNGVIc2JNUjJsL0dqUm9rT1g3RW5sTGpSbzFqTmNtazRreVpjcmMwZkhSMGRITW16ZVBTWk1tWVRhYmlZdUxvM1BuenZ6eXl5OFoxcmRhclFRRUJEQnc0RURLbFNzSFFPWEtsWW1QajJmMjdObnA2bCsvZnAyMWE5Znk5dHR2ODhrbm54QVlHTWloUTRkWXNXS0ZNZjVqOCtiTmR4U3p5SDNTdlVvSUlZUzREeTVjdU1EMjdkdjU3cnZ2QUdqU3BBbVBQLzY0WFowdVhib0FjT25TSlhiczJHRzNiOTY4ZVd6ZXZKbGx5NVl4ZHV4WTVzMmJoNWVYMXgzRmtEWWQ2YTJxVjYvT2xDbFRXTEprQ1UyYk5xVm8wYUtzWHIwYVNKMCtkZE9tVFViZHRLUmo3dHk1K1BqNGtKQ1F3SVFKRS9EeDhjRnNOdHZWQlNUcHlHY1NFaElZTm13WW8wZVBwbUxGaWtEcW1oL2UzdDRNSGp5WVNaTW1HVE9KUVdveS9ORkhIMUd1WERtalM1U3U2eVFtSnVMcjYwdWZQbjJvWDcrK01laGExM1UrK09BREdqVnFSSlVxVlFENC9QUFBXYnAwS1RWcjFxUmF0V29NR1RLRVFZTUdVYUZDQmR6YzNCN3NCeUR1bWlRZFFnZ2h4SDBRSEJ4TTc5NjlPWDM2dE5GU3NXTEZpZ3pyTm1uU3hIaDk0OFlOSmsrZXpPKy8vODdjdVhNcFU2WU13Y0hCK1ByNmN1clVLVWFNR0dITTlIT3JTNWN1OGRKTEx4bmJhUTl1YWRldVZLbVNzZjNjYzgveDNIUFBHZHZyMXEwakpDU0VhOWV1MGExYk53QkNRME9CMUZtWExsMjZSSnMyYlFnTURDUXlNaEpYVjljNy9VakVRNkp1M2JxM0xmdjIyMjk1NXBsbjBIV2QzcjE3YytiTUdhWlBuODdFaVJPNWNlTUdTaW1jbloycFdMRWlJMGFNWU9yVXFjWTRqSmt6WjdKbXpScGNYRnhvMXF3WlNVbEptRXdtQ2hjdVRPSENoU2xmdmp3QkFRRXNYNzRjczluTWlCRWppSXFLNHF1dnZnSlNXK25telp2SHhZc1grZkxMTHdHb1hiczI3Ny8vUGw1ZVhvd2FOWXJXclZzL2dFOUozQ3RKT29RUVFvaDdGQjRlenJGanh4Z3paZ3pEaGcyamRldldEQmt5aEgvKytTZkQrbXZYcmdWU1Yxd09DZ3FpYXRXcUxGeTQwSmo2czFpeFlzeWJONC9Ka3lmVHRXdFhmSHg4YU4yNk5SczJiR0RxMUtsWXJWYWFOMi9PRjE5OHdjR0RCMGxJU0tCRGh3NUdsNU9PSFRzYWczZC8rdWtuWnN5WWdZdUxDOHVXTFROaWFOT21EVzNhdE1IVDA5TklOdElzWGJxVTZPaG9ldlRvd2ZIang1ay9mejZPam82a3BLUXdZTUNBKy8zeGlWeVMxa3FRdGc1SFZrd21FNzYrdnJpNHVGQzhlSEZjWEZ3b1ZxeVkzWm9leTVjdkp6NCszdGp1MXEwYjlldlh4OVhWbFdMRmlsRzBhRkc3Ym9CS0tZWU9IY3FKRXlkNDl0bG5hZG15SlEwYk5qUVM3YXRYcjFLeFlrVW1UNTZNczdPemNkd3JyN3hDaFFvVktGdTI3RDE5QnVMQmthUkRDQ0dFdUVjUkVSRmN2WHFWbGkxYlVyOStmVnEyYk1rLy8veERjSEJ3aHZWSGpoekpsQ2xUMkxadEc0MGFOV0xyMXExRzE2dGJ2ZkhHRzh5ZlA1L3c4SERHamgxTG16WnRhTkNnQVZ1M2JrWFhkVWFQSG8yZm41L2RBNW5WYXVXYmI3N0IwOU9UVnExYTBhcFZLNlBiVkpxMDFvMmJXenFtVEprQ3BFNTU2dWpvaUorZkg5MjdkNmRXclZvQU9EZzRwRnZnN2MwMzM3eUxUMHprQmQ5ODg4MGRIM1B6bWg0WmVmWFZWKzIyUzVjdVRlblNwVE90cjJrYVU2ZE9OYlp2blk3M21XZWVZZWpRb1JrZSsvenp6MmNWcnNoREpPa1FRZ2doN3RIYmI3OU5telp0OFBmM1orVElrVURxUU5tUFAvNDQwMk42OSs3TmdBRURNSnZOeGpHWjZkV3JGMWFyTlYzNTNyMTdjWEJ3NFBMbHl6ejIyR05HZVZKU0VsV3JWbVhWcWxWMlhhcHVkbXZyeHMyY25aM1p1SEdqM2NKdGtQcUFtTmJQWGdnaDdvUWtIVUlJSWNROXVucjFLbjUrZm5UdTNKbWRPM2RTbzBZTi9QMzk3ZXBFUlVVWkEyL0xsQ25EckZtekFOSzFRR1JrNjlhdE9EazVwU3NQQ1FsaHdJQUJSRVpHVXI1OGVhTThLU2tKVDA5UGdvT0RTVXBLb21EQmdzYSttMmU1NnRxMXEvRzZlUEhpUnAvNXFLZ29nb0tDZU91dHQxaTJiQmxLS1hyMjdIa25INGtBaGd3Wmt0c2hDSkZuU05JaGhCQkMzS090VzdkeTVzd1oxcTlmVCtYS2xhbFZxeFlyVnF4ZzkrN2QxSzFiRjdQWlRJTUdEZmorKys4NWN1UUlOV3ZXTkk2OWR1MGF2Lzc2YTRiVDNkcHNOdXJWcTVmaE5STVRFNmxkdXpZMWE5Wmt3WUlGMUs5ZkgwaE5LblJkcDBpUklvd2FOWXFVbEJRS0ZDaUFydXNzV0xDQVFvVUtHV05Ia3BLU2pQRWxOdy9HUFhmdUhEVnExQ0FtSm9aeTVjb1pVNnhhclZiYXRXdDNmejYwUjVoUzZvcW1hWStsVFZFczhyWFkzQTRncjVDa1F3Z2hoTGhIN2R1M3AxT25UbllEYW4vNzdUZjgvYTNEd3d3QUFDQUFTVVJCVlAxWnMyWU5KVXVXQkZKbnFobzBhQkNob2FFVUwxNzhucTdwNU9TRXQ3YzN4NDhmWi8vKy9Zd2RPeFpJVFViU1drV2FOV3NHcE01R0ZSc2J5OWF0VytuVXFSTlBQdmtra0RyTmI5cDRqcHZWcTFmUFNIWXVYNzdNaVJNbkFEQ2J6VWFTa2thbXpFMHZPVG01cm9PRHcvOXlPdzZSSi95VjJ3SGtGWkowQ0NHRUVQZW9RSUVDV0sxV1RwNDh5ZEdqUnlsYnRpekxseStuVzdkdVJzSUJxV01sUEQwOVdiWnNHZSs5OTk0OVh6YytQcDVSbzBiUnUzZHZDaFlzaU0xbTQvRGh3K2tTbXFwVnE5SzFhMWY4L2YyWk1HRUNMN3p3QWdDbFNwWEtjR3pIK3ZYcldiVnFGZWZQbjZkVXFWTFVxbFdMT25YcTNITzgrY1VmZi93UkNVVG1kaHhDNUNXU2RBZ2hoQkQzNklzdnZtRFJva1ZVcVZLRmF0V3E0ZVRrUkVSRUJNT0hEMGZYZFNJakk0M1doNjVkdXhJUUVHQ1hkTnc2WTA5MmZmbmxsMVNvVUlIZXZYdXpjT0ZDWnM2Y2liT3pNd01IRHJTclY2eFlNVWFOR3NXK2ZmczRjT0FBbzBlUEJ2NS82dDZVbEJRY0hSMjVldlVxam82Ty9POS8vNk5XclZyR09CRlBUMDkrK09FSHJGWXJucDZlZHVlMldxMzQrZm54MldlZjNkVjdFRUlJSVlSNDVGa3NGbVd4V0ZSdXh5SHVYdHEvWVc2NmR1MmFTazVPdGl1N2N1V0srdnJycjVXbnA2ZHEzNzY5V3JwMHFiRXZLU25KZU4ydlh6OWxzOWt5UEsvTlpsUGUzdDdweWpkdDJxU1VVaW9oSWNIdXVwbWRKNDIzdDdmNjVaZGYwcFcvOGNZYnFsR2pScXB4NDhacXhvd1p0ejFIWGlYL2w0WEkyN1RjRGtBSUlYSlQya09LVW1wQXNXTEZncmR2MzU2UzJ6R0pPNVAyYjNqdzRNSGNEaVhQMDNYZGJ0ekpveVJ0TmZhd3NEQjV0aEVpRDVMdVZVS0kvRTRIVEpxbXpiaDI3VnBGd0QrckEwVGVsUGJRS2ZJdnBhU2hRNGk4NnRIOHVrTUlJYkt2cVZKcTEzK3Y1UnZTaDVBOGFBb2hSTjRuTFIxQ2lId3RMQ3hzbDhWaVdRczAwalJOdWxZOWhEUXROVmVVTlJIeXQ2Wk5teHIzZ2hBaTc1R2tRd2doeENNaGJjRTdJWVFRZVk5MHJ4SkNDQ0dFRUVMa0tFazZoQkJDaUlkUWJHeXM4VG9tSnNaNHJaVGl6Smt6dVJHU0VFSmtTcElPSVlRUUlvY2NQSGd3VzR2bWpSbzFpcENRa0d5ZlY5ZDEzbmpqRFJJU0VyQmFyYlJwMDhiWWQrUEdEZHEzYjM5ZllwczNieDVSVVZIWmprc0lJVElqWXpxRUVFS0lIUEwwMDA4elpzd1kyclp0UzVVcVZUS3M4K1dYWDdKaHd3YU9IajNLdW5YcmpQSUtGU3J3eVNlZlpIak0zcjE3S1YyNk5NN096bGl0MWh5SjdjU0pFNnhZc1lJMzMzelRLUFB3OEtCRWlSSjI5ZUxpNHRpelo4OWR4U0NFeUQ4azZSQkNDQ0h1ZzlqWVdKbzJiWXJaYkU2MzcrWUhkd0N6MmN5MmJkdVlPWE1tNGVIaGJOdTJEUmNYRitNOC9mcjF3OVBUTTlOcmZmUE5ON3owMGtzNUZ0dU9IVHVZTzNjdVBqNCtKQ1FrTUdIQ0JIeDhmRENield6YXRNbXVmb01HRGJJZGh4QWkvNUtrUXdnaGhMaVBidjNXUDZOVndLMVdLejQrUHZ6Nzc3ODRPRGpnNWVWbDdMdDY5U29KQ1Frc1dMQ0FCUXNXQUJBYUdtcnMvKzIzMzlpM2J4OUJRVUUwYjk3Y0tMLzVkZHIyNU1tVHFWdTM3aDNGQnFsZHJ5NWR1a1NiTm0wSURBd2tNaklTVjFmWDdINEVRZ2lSamlRZFFnZ2h4SDEwK2ZKbGpoMDdSb01HRFRoKy9EaWpSNDltMmJKbEFQejc3Nzk4OHNrblRKczJqUUVEQnVEbTVwYmwrVjU4OFVYanRhN3JScGVyWXNXS3NYWHJWcXhXS3cwYU5HRHIxcTBBSkNRazBLaFJJMlA3Ym1KYnVuUXAwZEhSOU9qUmcrUEhqek4vL253Y0hSMUpTVWxod0lBQjkvd1pDU0h5SDBrNmhCQkNpUHZvd29VTEJBUUVzR0hEQmlwV3JNaXBVNmVJaVluQjFkV1Z2WHYzRWhzYmk4bGt3czNOamNXTEY3TnExYXJibmk4cEtjbDQvZTIzMzNManhvMGNqMjNDaEFrNE9qcmk1K2RIOSs3ZHFWV3JGZ0FPRGc3NCtmblpuZlBXN2xsQ0NKRVJTVHFFRUVLSSt5Q3RxNUtibXh1T2pvNzg5dHR2dUx1N1U3MTZkY0xEdzJuVnFoVjc5KzZsY2VQR3hqRTlldlNnUjQ4ZXR6M3Z6UzBkc2JHeFRKNDhtVmRmZlRWSFkzTjJkbWJqeG8xY3YzNGRIeDhmNHp5YXBtVTZJRjRJSVc1SGtnNGhoQkRpUGtoSVNLQnc0Y0lBTkd6WWtGMjdkdUh1N282Ym14dUhEaDJpZWZQbTdOdTN6NjZsWU5DZ1FadzZkZXEyNTAxTVREUmV2Ly8rKzloc05nRCsvUE5QZkgxOWpYMjNEanhQMjk2MGFkTWR4eFlWRlVWUVVCQnZ2ZlVXeTVZdFF5bEZ6NTQ5Ny9hakVVSUlTVHFFRUVLSSt5RW1Kb1lubm5nQ2dMcDE2L0xWVjEvaDUrZEgxYXBWV2I5K1BmdjM3NmRzMmJKVXFsUUpTQjFmMGF4Wk16cDA2TUNjT1hONDc3MzNHRGR1SERWcTFPQzExMTR6emp0cTFDaXNWbXU2bWFlcVZhdG16Q1MxZi85K3lwVXJSOW15WlRsMjdCang4ZkZZTEphN2p1M2N1WFBVcUZHRG1KZ1l5cFVyUjQwYU5ZRFVBZkR0MnJYTG9VOVFDUEVvazhVQmhSQkNpUHZneUpFalBQUE1NMERxZzcxU0NxdlZTc3VXTFprOGVUSmJ0MjYxYTQzWXNHRURFUkVSUU9wYUhRRCsvdjdzMkxHRGE5ZXVzWFBuVG1iUG5vMkxpd3VUSjAvTzlMckhqaDFqMUtoUm5EMTdGb0JMbHk0eGFOQWdmdi85OTd1T3JWNjllc3lhTll2aHc0ZlRwazBibEZKQTZuUzZhOWV1dGZzamhCRFpJVW1IRUVJSWNSOXMzcnpaR0g5Um9rUUpsaTFiaHRsc3Buang0cmk0dUxCbHl4WmF0V29GZ00xbVk4bVNKWFRwMGdXQUFnVUtFQmNYUjlHaVJRa09EcVpZc1dJY09IQUFnSUVEQjdKLy8zNysvUFBQZE5mOCsrKy84ZmYzNThNUFA4VER3d09BRjE1NGdRRURCdURuNTBka1pPUWR4d2F3ZnYxNjNudnZQVHAzN3N5SUVTTms4VDhoeEQyVDdsVkNDQ0hFUGRxK2ZUdG56cHloZWZQbW1TNldaN1BaNk5hdG03RTljdVJJbm4zMldRQTZkdXhJaHc0ZEtGaXdJQUJLS1lvVUtjS3NXYk53Y25KaXlaSWx4cGlNTkJjdVhNRGYzNStnb0NEalBHbTZkT25DbjMvK3lSZGZmRUhidG0zdk9MWTVjK1l3ZHV4WXlwY3ZENlNPRC9uaGh4K3dXcTNweG81WXJWYjgvUHo0N0xQUHN2TlJDU0h5S1MyM0F4QkNpTnhtc1ZpR0FaT0JqOFBDd29ibmRqeml6bGdzRmdXcEM5cmxsck5uejNMaXhBa2FObXlZNDlkU1N2SHJyNy95L1BQUGMvWHFWWW9YTDU1aHZlVGtaSlJTWExwMDZZSEZscHZTV25yQ3dzTGsyVWFJUEVoYU9vUVFRb2g3VktaTUdjcVVLZk5BcnFWcEdzOC8venhBcGdrSHBIYlpldEN4Q1NGRVptUk1oeEJDQ0NHRUVDSkhTVXVIRUVLSVIwSmE5eG9oaEJCNWo3UjBDQ0dFRUVJSUlYS1V0SFFJSVlSNEpPVG1RSEtSKzZTbFM0aThUVm82aEJCQ0NDR0VFRGxLa2c0aGhCQkNDQ0ZFanBLa1F3Z2hoTWdCbjM3NktidDI3YnB0bmNqSVNLNWV2WHJINTFaS3NXelpNcFJTZHhzZUFOSFIwUVFGQlpHU2twTGgvbm56NWhFVkZYVlAxeEJDQ0pBeEhVSUlJVVNPcUY2OU9sOTk5UldOR2pYS3RNNjJiZHZZdlhzM2MrYk1ZZDY4ZVd6ZnZqMWRuVk9uVHFGcEdudjM3alhLamh3NXd2cjE2M250dGRlb1U2Y09GU3RXVEhkY1ZGUVVCdzRjQUtCT25UcVVLbFdLdUxnNHVuYnRhcFNublQ4OFBCeXoyUXhBMWFwVkdUOStQQ2RPbkdERmloVzgrZWFiUmwwUER3OUtsQ2hoZDUyNHVEajI3Tm1UdlE5RkNKRnZTZEloaE1oM3lwY3ZYNmhVcVZJcjA3YVZVazlxbW9aUzZsVjNkL2ZhL3hYYndzUERPd0hKdVJPbGVKZzBhZElrWFpsU0Nwdk5sdUcrK2ZQblU3VnFWYnk4dkRoeDRnVExseS9uL2ZmZjUvMzMzK2ViYjc0aEppWUdWMWRYSWlJaTZOQ2hBKzNhdGJNN2ZzdVdMWFRvMEFGSVhRUnd4WW9WNmE3Um9FRUQ0M1hod29WWnYzNDkvdjcrMUt4WmsvZmVlNCtoUTRjeWJkbzBJOW40OU5OUGVmbmxsNmxSb3dZQWMrZk94Y2ZIaDRTRUJDWk1tSUNQanc5bXM1bE5telpsZWgwaGhNaU1KQjFDaUh3bk9qcjZScWxTcFp3MFRiTjdHdFEwN1VuZ3lmODJmMFlTRHBGTk8zYnNNRjcvODg4L2xDMWIxbmlZdDlsc1JFUkVaRHE3VW1CZ0lBNE9EZ0IwNjlZTmdHdlhybkh4NGtYS2xTdEhWRlFVUC96d0E2R2hvY2I1Tm0vZWJHeG5sNjdySEQ1OG1BOC8vQkFuSnlkY1hGeFl1WElscjczMkdwR1JrZnowMDArODg4NDdRT3BNWUpjdVhhSk5tellFQmdZU0dSbUpxNnZyblgwb1FnaHhFMGs2aEJENWtsSXE5TmFrNDViOWF4OWtQT0xSY09qUUlRWU1HRUJRVUJEUFAvODhBQmN2WHVURER6K2tlZlBtZUh0N1l6TFpENmRNU3pnQVltTmpXYjkrUFFDZW5wNzg4TU1QeHVzMDY5YXRJeTR1RGljbkp3Q1NrNVBwMHFWTHVsaVNrKzF6NXQ5Kys0M25ubnVPMmJObkc5TUxSMFZGc1diTkdnQktsU3FGdDdjM1pyT1p4eDkvbk9qb2FIcjA2TUh4NDhlWlAzOCtqbzZPcEtTa01HREFnSHY2aklRUStaTWtIVUtJZkVuVHRCK0JXUm50VTBvcG04MzI3UU1PU1R6a2Z2NzVad0lDQXZEMjlxWk9uVHBHdWF1ckswT0hEbVhldkhuNCsvc3pjZUpFQ2hVcXhQejU4L242NjYreFdxM1pIaE5odFZyNTZxdXY3TW9xVnF4b2RLOXEzcnc1VzdkdUJhQlBuejUyOWE1ZHU0YW1hUXdhTkloQmd3WngrZkxsZE9mWGRaMEZDLzZQdlR1UGk2TDhBemorbWQwRmxFVHp5alBUbnhhcGlleVNKcW1wZU4rcDVVR2FXWnI5VERGVDg4UTBMVzlMMDh3RGo5UlV5and5OGNxanN1eG5zT0tSa2xlYTk1VUlJaXpzUHI4L2FDZFd3RnNYM2UvNzllclY3RFBQekh4bldHUys4eHd6aDZTa0pFd21FMkZoWVhUbzBJRktsU29CNlFsU1dGaVl5ellaeDN3SUlVUjJKT2tRUW5na3E5VjYxR3cyNzlBMHJVb1dxNk4zN2RwMS9MNEhKUjVZaXhZdFl1N2N1WXdmUDU3SXlFaU1SaU12dnZnaUFOdTJiV1BjdUhFc1hyeVlnUU1IRWg0ZXpvUUpFM2pqalRkNDQ0MDNYTVpFWExod3dhV0xWY1psZ08rKys0N2c0R0M5TlFUSWNqd0hwSS9KeUtoMjdkcEVSa2F5Wjg4ZURodzR3T3JWbVJ2eldyWnNDWUN2cnkvcjE2L244dVhMOU96WlUxK3ZhUnBseTVhOTVlc2poQkNTZEFnaFBKWlM2c3Rza281djczc3c0b0ZtTnB1cFhiczJKVXFVSUUrZVBQVHExWXRhdFdxUkowOGVKaytlVEk4ZVBmRDE5V1hpeEltY1BYczIyLzBVTEZoUUg2dFJ2MzU5bDJXQUtsV3EwTEJoUTZLaW90aTNieDhEQnc3VXR6MTE2aFIydTUzcTFhdFRxRkFodlh6Ky9QbjZjcU5HamZqNTU1OEI5UEViR1Rsak8zYnNHS05IajZaejU4NzYxTHlkT25XNjNjc2poQkNTZEFnaFBOcDN3TWZYRnFhbHBTMTBReXppQWVhYzhRbkEzOStmWnMyYU1YRGdRRXFWS2tXcFVxVm8yTEFoa0Q3VFZJa1NKYkxkejQxYU9rcVdMS25YTFYrK1BDdFhyZ1JnN2RxMXhNVEVzSEhqUm9LQ2d1amF0U3YrL3Y2WjltKzMyMGxKU2RHWHMzUDY5R2txVktqQW1UTm5LRkdpaEg1K05wc3QwMHhhUWdnaGhCRGlCaXdXUzZ6RllsSE8vOHhtYzZ5N1l4SzN4dm16eTBrdVhMaWc2dFNwbzZwV3Jhb09IVHAwM2JyVnFsWFRseHMxYXFRdjE2dFhUNldrcEtqazVHUlZ0MjVkbDIzcTFLbWpMMi9kdWxWMTZ0UkpYYmx5UmRXcFUwZWRQMzllaFlhR3F0OSsrMDJ2VTZOR0RkVytmWHYxd2dzdnFOallXRFZseXBRczkvWHBwNTltZVM0N2R1eklGR3RXOGJ1VDgzdmc3dStqRUNKcjB0SWhoUEJvRG9kamljRmdDTWhRdE1adHdZZ0gzdm56NTFtK2ZEbExsaXloVHAwNkZDOWVuSzVkdTlLOGVYTmF0V3BGNmRLbDlicEpTVWxNbmp3WnU5M082dFdycVZldm5rdTNxSHIxNmpGKy9IaTJiTmxDM2JwMU14M0xack14ZS9ac3RtN2R5dFNwVS9IMTlRWFN1MmlOR3plTzNyMTdFeEFRd0lBQkF6QVlESHp5eVNmNCtma3hjZUpFNHVMaStQWFhYNEgwbC90bEhBeStmZnQyWG5ubEZWYXNXTUhaczJjcFhMZ3dsU3BWY2hrY0w0UVF0MHFTRGlHRVI3UGI3YXNOQnNOSEdUN0xyRlhpbGlpbFdMSmtDVC84OEFPeHNiSFVxVk9Ieno3N1RPL2UxS3haTStiUG4wL256cDBwVUtBQWdZR0I5Ty9mbjFXclZwR1ltTWpYWDMvTjdObXptVDU5T21scGFUUnMyQkNEd1lEUmFNUnV0K053T0ZpelpnMm5UcDFpeXBRcCtuSDM3OS9QdVhQbmlJaUlJRStlUEM0eGxTaFJnZ1VMRnJCKy9YcDhmSHdBOVBkc2hJZUh1OVFOQ1FsaDRVTFhIb1VuVHB5Z1VxVktlbmN1NS9TOU5wdk5aZnBlU0U5K3dzTENYR0lUUWdnaGhCRFhzRmdzaC83cFdoWG43bGpFcmNzSjNhc1dMMTZzbGk5ZnJ1TGo0N090azV5Y3JEWnYzcXhXclZxbGxGTEtack1waDhPUlpWMmJ6YWFTa3BKVVVsS1N1bnIxcWtwT1RsWnBhV242K2psejVtUzVYY1p1VXhrdFdyUW8yN2ltVFp1Vzdib0hpWFN2RWlKbjA5d2RnQkJDdUZ0Z1lPQ0hCb05oc0ZKcXF0VnE3ZVh1ZU1TdGNkNW9PbDk0Snp5VDg0M3ZNVEV4Y204alJBNWt1SEVWSVlSNHVCbU54bVVBbXFiTmMzTW9RZ2doeEVOSm5nWUk0VUVzRnN2M1FJaTc0OGlKbEZKb212eVRlQzJsMU84R2d5RXdPam82MWQyeFpFZTYxSWlNcEtWRGlKeEpXanFFOEN5U2NHUkRFbzZzYVpwV3dlRndGSGQzSEVJSUlSNXNNbnVWRUI1SStyNkxtMUczYmwwdVhicUV6V1pMY1hjc04wTysxNTdOT2FaRENKRXpTVXVIRUVJSUlZUVE0cDZTcEVNSUlZUVFRZ2h4VDBuU0lZUVFRdHdEMjdkdjU1MTMzcmxodlE4KytPQ1c5OTJ0V3plMmJObmlVaFlmSDArZE9uVTRlZkxrTGU4dk83Tm56K2JZc1dOM2JYOUNDTThsWXpxRUVFTGtHQmFMcFl2RDRmaHA1ODZkQjl3ZHk1MHltODE4OU5GSEhEeDRrSExseW1WYjcvdnZ2MmZZc0dIMDY5ZVAyTmhZbDNXSmlZbWtwcWJ5MjIrLzZXVmJ0bXhoNTg2ZEpDWW1NbVBHREFBcVY2Nk0wV2drSlNXRnZuMzd1dXlqZlBueS9QTExMeTVsU1VsSlBQcm9vMEQ2MjhkTGxDZ0J3TW1USjlteFl3Y0FodzhmNXB0dnZxRmp4NDc2ZGtGQlFSUW9VQ0JUak5mdVh3Z2hyaVZKaHhCQzNHZEhqeDdsaVNlZXlQTHpuMy8rU2VuU3BkMFVtZnNwcFVZYkRJWWlGb3RsbDFKcWNWcGEybmU3ZCsvZUErVG9hWEczYmR0R3YzNzlNcFU3SEE0NmRlcVU1VGJYM3FoUG1EQkJYMDVPVG1iV3JGbjg5Tk5QREJnd1FDOC9kZW9VbjN6eUNkOSsreTN2dmZjZW8wZVBKbi8rL01URXhEQjY5R2hXcmx4SjM3NTltVHg1TXZuejUzZlpmNjFhdGRpNmRhdSt2SExsU2dCcTFLaWhMOWVxVlV1dlAydldMSHIyN0VsU1VoSWpSb3lnWjgrZWVIdDdzMkhEQnBmOUJnY0gzL0Q2Q0NHRUpCMUNpTHZPNFhCdzllcFZybHk1Z3JlM3QvNUU5VzZKam81bTI3WnRoSVdGWGJmZTRNR0RlZXFwcDNqdHRkZHUrMWdYTDE1azJiSmxkT3ZXN2E3RjFyNTllNWNienBkZWVrbC91dHltVFp0TXN6QWRPblNJa3lkUFVyTm1UYjNzbDE5K3djL1BqMmVlZWVaV1R1ZEJFcUJwV29DWGw5ZG9zOWw4QUZnQ3JMSmFyVEdBdzgyeFpWSzlldlVzbi9ZSEJRWHh2Ly85RDZQUm1HbGRTRWo2RE5aWHJsd2hKQ1NFV2JObVViWnNXYlpzMmNJbm4zeEN3NFlOV2JCZ0FkN2Uzdm8yOGZIeHZQbm1teFF0V3BTMmJkdGl0VnA1NnFtbkdERmlCRXVXTEtGZ3dZSzBhdFdLZ3djUFVxVktsZXZHM0xadFd3QlNVbEwwNWFTa0pDRDllM3pod2dXYU5HbkN5SkVqT1hUb0VFV0tGTG05aXlPRUVFalNJY1FES3pBd3NLblJhRHdXSFIyOWwvdDhFM2Jod2dXNmRldEdXbG9hZHJzZHU5MU9hbW9xYVdscE9Cd09UQ1lUdVhMbEluZnUzRFJ2M3B3dVhiclF1SEZqenAwN1IrSENoUUgwWmJ2ZDduSlRCZWxQVy92Mzc1L3Q4Wjk4OGttR0RoMUswNlpOS1Z1MmJKWjFaczZjeWJwMTY5aTNieDlyMXF6Unl4OS8vSEVtVHB5WTVUazVGU3hZVUYvZXRHa1RYbDVlTjNkaGJqSzJXMVdvVUNIQ3c4TXhtODNreVpNSG04M0c2TkdqYjJzc1FFNFFFQkJReHN2TEs4c3hoVXFwVEhmbm1xWTlDWVFENFdheitiaFM2a3VsMUkvbnpwM2JkUExreWFSN0hlKzlzbW5USmlEOSs3NXAweVpPbkRoQjc5NjlTVWhJWU5La1Nmem5QLy9KdE0zVFR6L05LNis4d3J4NTgxeks4K2ZQejMvLys5OU05WThjT2FJbnROZUtqSXdFMGxzNm5Ndk9sbzRsUzVady9QaHhRa05ET1hqd0lCRVJFWmhNSnRMUzB1amR1L2R0bjdNUXduTkowaUhFQTByVHRONUtxZm9XaStXd1V1b3poOE94TmpZMmRqOWd2OWZITGxpd0lBTUhEcVJvMGFMa3k1Y1BMeTh2bGkxYnhwTlBQa20xYXRYMGVtUEhqc1Zpc1FBUUZSVkZyVnExaUlxS0F0SnZkS0tpb3Rpd1lRTTdkKzdVazR5MWE5ZXllL2R1ZlI4SkNRblVybDA3VTJJQ3VQUTFCL0QyOW1iejVzMU1uVG9WcTlYSzVzMmJ5WnMzcjc2ZnQ5NTZpL3IxNjJkNVRrMmJOc1hmMzUrNHVEaTJiOTlPdlhyMWVPU1JSL1QxeTVjdkIxejd2TjlxYk02dUxVNXZ2LzAyeDQ4ZngrRncwTEpsUzczY3VieHk1VXJlZi85OW9xT2pzZGxzdEcvZkhraC9Rbjdod2dXR0RoMmE2Ymp0MjdmUGRPeWNKREF3OEUxTjB6NVhTdDNXMnhnMVRTdXBhZHA3d0h0Rml4WTlWNlJJa1NWM09jUTdFaFFVUko0OGVWektuQzBhVGtsSlNWa21BbDk4OFFYLys5Ly9NQmdNZE8zYUZhVVVkcnNkazhsRWFtb3FtemR2eG1ReTRlM3RyU2NKTnhJY0hNeXVYYnNZTUdBQVY2NWNvWEhqeGhRcVZPaUcyNDBZTVFLVHlVUllXQmdkT25TZ1VxVktBQmlOeGt5dGVEbjUreWFFeURrazZSRGl3ZmNmVGRNbUdJM0dDUmFMNVJRd1RTbTEybXExN2dYUzd0VkI5KzdkeStlZmY4N1VxVlB4OWZVbEtDaUlkOTk5bC9uejUxT2tTQkZtejU3TkgzLzhjY1BaZTRvVks4YmF0V3YxendjT0hPQ3BwNTdLVk8vYXJpc09od09Ed2ZWaHVjMW1vMmZQbnZ6MTExOFlqVWE2ZHUycXI3dDA2UkpKU1VuTW1UT0hPWFBtQUxqY3VPWFBuNS81OCtmVHVIRmpBTHk4dlBSKzdoazUxOTlxYkpDZUVGeTllcFhVMUZSYXRteXA3NzlLbFNyNmNsQlFrTXR4UjR3WVFZTUdEVmk3ZGkwR2c0R05HemN5YU5BZ3hvNGRTMGhJQ0kwYk45WVR1UWVCcG1uVnRYOWYvMzRvaXlwUGNKTi9tNVJTWHBxbUZWVXFadzMzeUpoY0JnVUZzV25USnBmdVZkbDFleG8wYUJETm1qWGpvNDgrWXZIaXhjeWZQNS9MbHkvVHExY3ZhdFdxaGNtVWZsbCsrZVVYcWxTcGdyKy9mNWI3MmI5L3Z6N3czUG5kdkRicHIxV3JscDdjSmljbjY4dk83bFcrdnI2c1g3K2V5NWN2MDdOblQzM2ZtcWJkdFJZOElZUm5rYVREd3p6OTlOTUZjK2ZPWGRMZGNZZzdwMm1hWHhiRnhZQlJtcWFOc2xnc0Y1UlMwNEd0TnBzdFp1L2V2UmZ2NXZHN2RPbkM2ZE9uR1R0MkxDTkdqS0JDaFFwMDdkcVZBd2NPc0cvZlBqWnQyc1NNR1RQdzhmSFJ0MGxLU25McFJ3NVF1blJwRGgzNjk5NXo5KzdkTkduU0pOUHhMbDY4U0Z4Y0hNSEJ3Unc4ZUpBaFE0YXdkT2xTQVA3NjZ5OG1UcHpJcEVtVDZOMjdkN1kzWXhuVnFGSGpwczZ6UTRjTyt2TGl4WXV6ckhPenNTMVprdjVRUGpnNG1KVXJWK28zZXRtMWRMUnExWXJYWG5zTnU5MnVKekYxNnRRaElpS0N2bjM3dWp4QlAzNzhPTEd4c1RSdDJ2U216dXNlTVZTc1dORVVIeDl2ekpjdm56RlhybHpHSzFldW1MeTl2WTFlWGw3RzFOUlVvNlpwcFFHVVVwMnRWdXNYMSs3QWJEYWYxalF0MjhFRFNxbXptcWF0QTc0eUdBeHJvNk9qVXkwV1M4N0tPbTdEaVJNbktGU29FRXVYTHRWLy9sdTNicVY3OSs1NmE4ZTFGaTVjbU9XK2JtWmdkL3YyN2ZYdVdCa0hraytmUGgyQVk4ZU9NWHIwYURwMzdzelNwVXRSU21VN0lGNElJVzZHSkIwZXh0ZlhOd1lvNWU0NHhIMVJVTk8wb2NCUUh4K2ZTeGFMNWJPN2ZZQUJBd2FRbXBxcWZ4NDllalRSMGRHa3BLUmdOcHZ4ODNQTmkzeDlmVjM2a1FQa3laTUhrOG5FeFlzWDhmWDE1Zmp4NDFuMlpUOTM3aHpEaGcxajNicDFsQ3BWaXFOSGozTG16Qm1LRkNuQzl1M2JTVWhJd0dBdzRPL3Z6NWRmZnNtS0ZTdXVHN3N6NmJtUmhJUUVWcTllN1pJVTNHNXNHUjA2ZENqTGxwVHNZbTNXckJrT2g0TzVjK2RTdG14WlVsTlQrZUtMTDBoSVNLQng0OGJrenAyYk0yZk8zSk9rdzhmSFo5cy8zZVJNLy96bnBaUXlhcHJtQlppVVVpWk4wMHlBQnZEWVk0OEJvSlRDMTlkWFg4N3F4dmttL2FXVVdnOHN0bHF0bThtQkE4bHZoOFBod0dxMWtwU1V4SWNmZmtqVHBrMkppNHRqMkxCaHhNYkdjdTdjT2FwVXFjTGx5NWN6ZGRtQzdMczFaZnlkekU1VzR6OHlscDgrZlpvS0ZTcHc1c3daU3BRb1FZVUtGWUQwMXNSbXpacmQ3Q2tLSVlST2tnN1BVd3BBS2ZXSHV3TVJkNnlFcG1tUDNMZ2FBTDVBSzZVVS8vWnN1WDNYZTVLYTFicVBQdnFJT25YcVpOblNBZkRjYzgreGRldFcvUHo4cUZhdG1rdU16cTVLL3Y3K21Fd21ZbU5qTVp2TmxDOWZIcXZWU3FOR2pkaStmVHN2dlBDQ3ZrMW9hQ2lob2FIWFBZZWJiZW00bmx1TlRTbEZYRndjcWFtcC9QZS8vMlg5K3ZVM2RSd3ZMeTlXcjE1TjI3WnRPWFhxRkhQbXpNRnV0MU93WUVGeTVjckZxbFdyOFBMeW9rR0RCbmQ4VGxsUlNwWFJydm5pWlB5WVlkbnUvRThwWlFmU05FMnpLNlhzbXFiWmdiUi95bE50TnR1V0d4ejJvTVBoV0tkcDJpS3IxYnFkSEQ1bDdvMDR2eXRuejU3RlpESmhzOWxvMjdZdEZTdFdaT0hDaGNUSHh6TnExQ2ltVEpsQ1dsb2FIM3p3QVdGaFlSZ01CaTVmdnB3cGdiK2V4eDU3akk0ZE8yYlpFdUp3T0RoejVneXZ2LzY2WHBhY25PelNiYkJIang0MGI5NmNxbFdyQXVrdGVZY1BId2JTeHlhdFhyM2FaWjh5WmE0UTRtWkkwdUdockZicmpmdWZpQnpOYkRhdkI3SWVGUTBvcFd5YXBoMEhsamdjanZFN2QrNjhkTGU2b1Z3N2hpRXFLb292di95UzMzLy9IWDkvZndZT0hNalRUeitkYWJ1c1dqb0FHalZxeE9qUm8zbmtrVWQ0KysyM1hiWkpTa3JTQjNSWHIxNmRIMy84RWJQWmpMKy9QN3QzN3lZa0pJUmZmLzNWWlhCcm56NTlPSHIwNkhYUElUazUrZFpPT2d1M0Vwdk5acU41OCtiNnplZWtTWk9BOUQ3L0pVdTY5bmc4ZnZ5NFBtMXVVbEtTUGxBOUpTV0ZzbVhMTW1YS0ZPclhyMC9UcGsyWk9uVXFYbDVlZWt2UnZaQ2FtbHBEMDdUVDN0N2VhVWxKU2FsZVhsNTJwVlNxeldaTHUzTGxTbHFSSWtYU29xT2piL3g0L1Nab212YnBQMk9TWW05Yys4RXhlUEJnTm0vZWpLWnB0R3paRW05dmJ4WXRXcVIvZjZaUG44N1VxVlBKbHk4ZlBYdjJ4R0t4VUwxNmRRQjI3TmhCc1dMRk11MHp1KzVWNEpvSS9QNzc3NnhjdVJLYnpjYnJyNy9PazA4KzZUSU95RG1wUTBaUlVWR3NXTEdDczJmUFVyaHdZU3BWcXNTenp6NTdSOWRBQ09IWkpPa1E0aUdpbEVvQi90STBiYTdkYnArOGE5ZXVLL2Y2bVBQbnoyZkZpaFhNbkRtVFJvMGFFUjRlVHQrK2ZSa3hZZ1NWSzFlKzdyWXhNVEVrSlNWUm8wWU5jdWZPamQxdUp6QXcwS1hPbVRObjlPNDZWYXBVWWU3Y3VZU0ZoVkd1WERtaW9xTFlzV01IeFlzWDExK3VkL0hpUmVyVXFVT0xGaTJZTVdNRzNidDM1LzMzMzZkQ2hRcTBhOWRPMysvZ3dZT3gyV3haemp4MXMyNDF0b2lJQ0VxV0xFbHdjTERMK3pXdTdXWVZGQlNrTDU4L2YxNmZ3dGRtczVFclY2NU1jZlR0MnhlcjFjcXJyNzU2eCtlVUZhWFU0VDE3OXB6T2J2M3g0OGZ2MnJGaVltSSt2R3M3YzRPTVk0QXlHak5tRE00Qjc4NldvWXl6by8zM3YvOGxPVG1aOXUzYjgvenp6OU8zYjEvcTFxMUxZbUlpaFFvVll1ellzWm4yNld3MU5vUTZ4UUFBSUFCSlJFRlV6RXJHTGxZRkNoU2dRWU1HdlBQT08rVE9uWnNQUHZqQXBZdFVjbkp5cGk1VE0yYk1vRktsU25wQ1hMOStmVmF0V29YTlpzczBBNXpOWmlNc0xJd3BVNlprRzQ4UVFralNJY1NETHdrNDVuQTRaaVFtSms0L2VQRGd6UTFXdUVOSGpoeGg3Tml4SkNVbEVSRVJRWUVDQlFBb1c3WXNJMGVPNU4xMzM2VkJnd1owNmRLRlhMbHlzV2JOR3BLVGsrblJvd2VIRHg4bU9UbVpSWXNXWVRhYktWV3FGTWVQSDlmSGRqajNCZWxQYVoyeldWV3BVb1U1YytaZ3M5bW9WNjhldFd2WFp2cjA2UzQzUWV2V3JlUEFnUU8wYU5HQ21UTm4wcjE3ZC9yMTY4ZUFBUU5vMUtnUnNiR3g3TjI3bDd4NTh6SjI3RmpDdzhPQjlKdjdaczJhY2Y3OGVaZnpMRkdpQkIwNmRNaXlGZUZXWTd1MlJjT3BkZXZXMlY3bnc0Y1BVNlpNR1NDOXBTT3JkNFk0M3p0eTVNZ1JSbzBhOWNDK3YrTmhjTzFieVpzMWE2WW5HVGZxMnBnclZ5Nm1UNSt1dDJwczJiSWwyNW5RUWtORDZkT25UN2I3K3ZUVFQvWGxva1dMVXJSb1VmM3pzR0hEYm53aTE3ajJMZVJDQ0NIRWRWa3NGdlV3elBRaXdHS3h6QTBLQ3ZvdnQvRHd3UG56dnhPcHFhbHF5SkFoS2pnNFdFMmRPbFdscHFicTZ6THUrL1RwMDZwWHIxN3EyV2VmVmQ5OTk1MGFOMjZjV3JWcWxkcS9mNyt5Mld5cWV2WHFTaW1samh3NW9obzNicXhXclZxbEZpeFlvRHAyN0tqaTQrUDEvWFRwMGtWRlJVVmxHVXRLU29xcVZhdVdPbmJzbUZKS3FiUzBOTlc4ZVhPMWUvZHVwWlJTenozM25FcElTSERaWnVMRWllcXp6ejVUVjY5ZVZjMmJOMWY3OXUxVFNpblZ1WE5ucFpSU28wYU5Va29wMWFoUm95eVBtYkg4Vm1MTHFGcTFhdnB5VmorUGpHWGp4bzFUSzFhc1VKY3VYVkwxNnRYVHkydlhycTB1WDc2c1ltTmo5YkpseTVhcDJiTm5aeG5QN1FnSkNWRVdpMFZWckZpeDZJMi9YZTV6Tjc3WDRzRW5mOStFeU5ta3BVT0lCMVJNVEV3WGR4elhaREx4d2dzdjhOWmJiMlg3NUI2Z1NKRWlUSmt5aGQ5Ly81Mm5uMzQ2eTJsd1Y2OWV6Zmp4NDNuenpUZHAzcnc1QUgvODhRZWRPM2ZtODg4L1o5KytmWnc4ZVpLUWtKQnNCNnZhN1hhWGJpYURCZzNTdXk2MWJObVNGaTFhNk5QMktxWElreWNQMDZaTkkxZXVYQ3hldkZqdjR1Sjh3L09RSVVPeVBJYk5ac051dCtzRDRMZHMyWExMc1UyZlBwMTgrZkpsbXNYcGVqTmo3ZG16aDZ0WHJ6Smx5aFNYZmIzNDRvczBhZExFNVNsNHNXTEZwSXVMRUVLSUhFbVNEaUhFTGN0dWxxUVhYM3d4VTVsenFzMXJsU3haa2hNblRqQjQ4R0FhTm15b2w3Ly8vdnRFUmtaU3VIQmhIQTRINGVIaGVIdDdaeHE4ZmpNR0RSckVvRUdEc2wyZnNVLzk5U1FrSlBEeXl5OWpOQnIxNU1qZjMvK1dZMnZkdWpYSnlja3VZMHZnK21NNnBrK2ZubVhYcnQ2OWU5TzdkKytiT3E2bnlIamRoQkJDNUN4M1BuZW1lS0E0bTU1alltTGtaKytCbkQ5LzU4eElJbnQvLy8wMytmUG52K2ZIc2R2dExtK3J6a25xMXEzTHBVdVhTRWxKS2JaMzc5NXNCNUs3bTNTcEVSbkozemNoY2lacDZSQkNpQ3pjajRRRHlMRUp4NE5Ja21uUEppMWRRdVJzbWFmRUVFSUlJWVFRUW9pN1NKSU9JWVFRNGg2dzJXenVEa0VJSVhJTVNUcUVFRUtJTzNUeTVFbjY5Ky9QNmRQL0RuMFpOMjRjSzFhc3VLWDlPQndPTm0zYXhLbFRwNjViVHluRjBxVkw5UmNPM3E3ang0OHpldlJvMHRMU3Nsdy9lL1pzamgwN2RrZkhFRUlJa0RFZFFuZ2s2ZnNzeE4xVnZIaHhxbGF0U3FkT25WaTBhQkZlWGw2c1hidVc3ZHUzODhVWFgyU3FQMlRJa0N4L0R6Ly8vSE9XTEZsQ3pabzFHVGx5WkpZdkJvVDBGMU5HUlVYUnJsMDdubjMyV1VxVktwV3B6ckZqeC9qdHQ5OEFlUGJaWnlsY3VEQ0ppWW0wYWROR0x3YzRldlFvVnF0VmY1Tjl1WExsR0Q1OE9JY1BIK2FiYjc2aFk4ZU9ldDJnb0NDWGwzY0NKQ1ltM3Ric2NrSUl6eUpKaHhBZVJDbjFQMDNUcXJvN0R2SGdVRW9kU1VsSitkdmRjVHdJWG43NVpVSkNRc2liTnkvRGh3OG5ORFNVSGoxNnNHM2JOdWJObThlc1diTTRkZW9VSFR0MnBGeTVjcG0yWDdod0lWdTJiR0hGaWhVTUh6NmNRWU1HOGY3NzcyYzVaZkwzMzM5UGl4WXRBUER5OHVLYmI3N0pWQ2ZqKzJNZWVlUVJvcUtpNk5ldkh4VXJWcVI3OSs3MDc5K2ZTWk1tNmNuR3h4OS9UTU9HRGZWcHJtZk5ta1hQbmoxSlNrcGl4SWdSOU96WkUyOXY3MHh2SjgvdVBUVkNDSkdSSkIxQ2VCQ3IxZnFjdTJQSWlXUXFhWEczYk42OG1iVnIxMUszYmwxYXQyNU5mSHc4a3lkUDVzcVZLMnpkdXBWU3BVclJ2MzkvOHVYTHAyK1RuSnpNK1BIaitmMzMzNWsrZlRvRkNoVGc0NDgvWnV6WXNYVHMySkVCQXdidzNIUC8vdXJhN1hZMmJ0eElaR1RrTGNYbWNEall1M2N2bzBhTklsZXVYT1RObTVmbHk1ZlRybDA3RGgwNnhOcTFhM245OWRlQjlKbkFMbHk0UUpNbVRSZzVjaVNIRGgyaVNKRWlkK2NpQ1NFOGtpUWRRZ2doeEIyNmZQa3lIMzMwRWNlUEgyZk1tREVVS0ZDQU5XdldNSHYyYk5xMWEwZkRoZzNwM2JzM0ZTcFU0SlZYWHRHMysrR0hINWd3WVFJVksxWWtJaUpDYjlVd0dvME1IanlZdFd2WE1uandZTXFYTDA5b2FDakJ3Y0dzV2JPR3hNUkVjdVhLQlVCcWFpcXRXN2ZPRkZOcWFxckw1OWpZV0FJREE1aytmYm8rdmZDeFk4ZjQ5dHR2QVNoY3VEQnZ2LzAyM3Q3ZUZDeFlrT1BIanhNYUdzckJnd2VKaUlqQVpES1JscFltTDZVVVF0d1dTVHFFRUVLSU96UnQyalR5NXMzTG5EbHpTRXhNcEczYnRsZ3NGcVpNbVVMWnNtVUJtRDkvUG9zWEw2WlhyMTYwYnQyYTU1NTdqZ2tUSmhBV0ZzWkhIMzFFczJiTkFJaVBqM2RwQ2FsWnN5WkZpaFRoazA4K3dkL2ZuN2x6NTdvY3UxU3BVbnIzcXBDUUVEWnQyZ1JBdDI3ZFhPckZ4OGVqYVJwOSt2U2hUNTgrWEx4NE1kTjVPQndPNXN5WlExSlNFaWFUaWJDd01EcDA2RUNsU3BXQTlHUW9MQ3pNWlp1TVl6NkVFQ0k3a25RSUlZUVFkK2k5OTk3RGFEVFN1SEZqSUgxMnFSMDdkckJqeHc2WGVrYWprZFdyVjJPMzIvSHk4bUxGaWhVWURBYnExYXVuMXdrS0NtTERoZzJaWGh6Wm8wY1BsaTlmVG5Cd01GRlJVWHA1VnVNNUlIMU1Sa2ExYTljbU1qS1NQWHYyY09EQUFWYXZYcDFwbTVZdFd3TGc2K3ZMK3ZYcnVYejVNajE3OXRUWGE1cW1KMUZDQ0hFckpPa1FRZ2doN3BBelFUaDc5cXplZGNuaGNEQnIxaXk2ZCsrdTE2dFNwUW9HZzBHZmxTb3hNWkVYWDN3eDAvN3ExNitmcVd6VHBrMVVxVktGaGcwYkVoVVZ4YjU5K3hnNGNLQysvdFNwVTlqdGRxcFhyMDZoUW9YMDh2bno1K3ZMalJvMTR1ZWZmd2JReDI5a2RQYnNXU0M5MjlYbzBhUHAzTG16UGpWdnAwNmRidjZDQ0NIRU5TVHBFRUlJSWU2QnExZXZzbmp4WXBlazQxcDU4K1psekpneG5EOS9uaVpObWdDdUxSMS8vLzAzNDhlUHAxKy9mZ0NVTEZsUzM3WjgrZktzWExrU2dMVnIxeElURThQR2pSc0pDZ3FpYTlldStQdjdaenFlM1c0bkpTVkZYODdPNmRPbnFWQ2hBbWZPbktGRWlSTDZqRlkybTAzdkJpYUVFTGRDa2c0aGhCRGlIdmo5OTkvSmxTc1hodzhmNWovLytVKzI5Zjd6bi8vd3dRY2ZVS1JJRVpkM2R5UWtKQkFXRnNaVFR6MlY2ZDBZR2Yzd3d3OTgrZVdYZlA3NTUyemN1SkdCQXdjU0ZoYkd1KysrcSsvUDRYRFFvVU1IVHA0OHlhZWZmZ3BBcjE2OUFOZHhJRk9uVGdXZ2F0V3FWSzJhUHJ2MnhZc1hPWHo0TUFEZTN0Nlp1bVhKbExsQ2lKc2hTWWNRUWdoeGw4eWNPWk8wdERSKy9QRkhKazZjU00yYU5SazZkQ2hwYVduVXIxK2ZvVU9IWnRxbVVLRkNEQjgrbk1URVJKZnlZOGVPVWJWcVZaY3hGUm5aYkRabXo1N04xcTFibVRwMXFqN3pWY0dDQlJrM2JoeTllL2NtSUNDQUFRTUdZREFZK09TVFQvRHo4MlBpeEluRXhjWHg2NisvQXVsZHZESU9CdCsrZlR1dnZQSUtLMWFzNE96WnN4UXVYSmhLbFNyeDdMUFAzcTNMSklUd1FKSjBDQ0dFRUhjb05qYVdOV3ZXOE9lZmZ4SVhGOGZUVHo5TmVIaTQvbjZOUTRjTzhlMjMzekoxNmxTV0wxL09pQkVqZU9LSko2aFZxMWFXK3dzSkNkR1h2Lzc2YXlEOVRlRVJFUkY2K2Y3OSt6bDM3aHdSRVJIa3laUEhaZnNTSlVxd1lNRUMxcTlmajQrUEQ0RCtubzN3OFBCTXgxcTRjS0ZMMllrVEo2aFVxWkxlbmF0Ky9mcXNXclVLbTgyV2FieUp6V1lqTEN5TUtWT20zTnpGRWtJSThmQ3pXQ3pLK1NJMElVUTYrYjE0c0RsL2Z1NTA0Y0lGdFdqUklyVjkrM2FWa0pDUWJiM1UxRlMxWmNzV2xaYVdka2ZIbXpOblRwYmxVNlpNeWJKODBhSkYyZTVyMnJScGR4UkxUaUcveDBMa2JQTDJYUThqYjE0V0lqUDV2WGl3T1g5K3psbWpoR2R5amwrUjMyTWhjaWFEdXdNUVFnZ2hoQkJDUE53OGNreUh4V0taQWJ6cDdqamN5VU9ib09OVFUxTXR1M2Z2UHV6dVFJUVFkMS9HbVorRUVFTGtMSjdhMHVIUkNZY0h5K2ZsNWRYTDNVRUlJWVFRUW5nYWoyenBjTnF5Wll1N1F4RDN5WXdaTTFpOGVERktxVFB1amtVSWNXL0ltQTdQSmkxZFF1UnNIcDEwK1BuNXVUc0VjWjk0ZTNzN0Z6MnhXNWtRUWdnaGhGdDVhdmNxSVlRUVFnZ2h4SDBpU1ljUVFnaHhqMFJIUjkvVVMvTUdEeDdNdkhuemJtcWZGeTVjSUNZbTVnNGp1em16WjgvbTJMRmo5K1ZZUW9pSG0wZDNyeEpDQ0NIdXBTZWZmSktoUTRmU3RHbFR5cFl0bTJXZG1UTm5zbTdkT3ZidDI4ZWFOV3YwOHNjZmY1eUpFeWRtcW4vMjdGa0dEQmpBa0NGRHFGMjdObFdxVktGNDhlSUFPQndPRElaL255Y21KQ1RRckZrek5tell3SlVyVi9EMjlzYkx5NHRLbFNxeGFkTW1Ibm5rRWIxdVltSWllZkxrWWV2V3JRQWNQbnlZYjc3NWhvNGRPK3AxZ29LQ0tGQ2dnRXM4aVltSi9QTExMN2R4ZFlRUW5rU1NEaUdFRU9JdVNFaElvSGJ0MmhuSGtPa3kzcmhEK2ppenpaczNNM1hxVkt4V0s1czNieVp2M3J6NmZ0NTY2eTNxMTYrZjVYSEtseS9QK1BIaldieDRNYlZyMThiUHo0K1ZLMWNDVUw5K2ZUWnMyS0RYRFFrSjRkMTMzK1dkZDk3aGhSZGVZT3pZc2ZxQTY1Q1FFRmF0V2tXZVBIa0FDQTRPMWhNT2dGbXpadEd6WjArU2twSVlNV0lFUFh2MnhOdmIyMlgvenUyRUVPSkdKT25JUWZidTNVdkpraVhKbHkrZlM3bk5aaU1rSklTZmZ2cnBwdmF6YnQwNjZ0YXR5OTkvLzAxS1Nnb2xTNWE4Ym4yYnpjYUhIMzdJaUJFamJyamZoZzBiWmlwUFRVMGxPVG1aNU9Sa1VsTlQ5U2R1UWdqaGlhNTk2bjl0NndPay83dmJzMmRQL3Zyckw0eEdJMTI3ZHRYWFhicDBpYVNrSk9iTW1jT2NPWE1BaUl5TWROaytNRENRd01CQS9mT2FOV3VZTjI4ZThmSHh0RzNiTnRNMisvYnR3OGZIeDJXYjY0bU9qdWJDaFFzMGFkS0VrU05IY3VqUUlZb1VLWEpUMndvaFJGWWs2Y2hCb3FLaWlJMk5aY2FNR2J6eHhodDZ1VktLcTFldjBxRkRCNzJzWHIxNkxuVXlHang0TUZ1MmJPSEtsU3Q4OGNVWDVNK2ZuMTY5c244OVJWcGFHcXRYcjc1aDBqRjI3RmdhTm16STIyKy96WkVqUnpDWlRCZ01Ccnk5dlNsWXNDQjU4K2JGejgrUG9VT0gzdUtaQ3lIRXcrUGl4WXZFeGNVUkhCek13WU1IR1RKa0NFdVhMZ1hncjcvK1l1TEVpVXlhTkluZXZYdmo3Kzkvdy8zVnFGRkRYMTY3ZGkyVEowOG1iOTY4K2o0Qm1qUnBRcE1tVGFoZnYzNm1CQVhTcDRodjJiSWxScVBScFZ6VHRDeVB1V1RKRW80ZlAwNW9hQ2dIRHg0a0lpSUNrOGxFV2xvYXZYdjN2cW5ySUlRUUdVblNrWVAwNmRPSDd0MjdzMlRKRWhZdlhxeVgyMncyZ29PRFhjb0FEaDA2eEZ0dnZaWGx2bHEzYnUzeWVkV3FWUURZN2Zac2p4OFNFcEtwN0tPUFBtTGl4SWtrSmlhU2tKQkE0OGFOV2Jod0lWMjZkR0hXckZuRXhjVVJFUkhCdEduVHNGcXRyRnUzN3FiUFZ3Z2hIa2JuenAxajJMQmhyRnUzamxLbFNuSDA2RkhPbkRsRGtTSkYyTDU5T3drSkNSZ01Cdno5L2ZueXl5OVpzV0xGZGZlWGtwS2lMemRxMUloR2pScGwrdmZhMmJxUnNhVmovUGp4UVBxLys2dFhyOFpvTkxKKy9YcnNkanRSVVZGQTlrbkhpQkVqTUpsTWhJV0YwYUZEQnlwVnFnU0EwV2drTEN6TXBlNjFYY2VFRUNJcmtuVGtJRWFqa1VtVEp1bjlhNTB0RzBvcGw4OEFUenp4QkdQR2pHSERoZzJrcGFWaE12Mzdvd3dLQ3VLYmI3NXhlUStKVWlyYlB5NUpTVW5VckZtVFRaczJaYm4rcTYrK0F0S1RFdWNmcXViTm0rTndPS2hSb3dZSERod2dKU1dGOGVQSDYzL2toQkRDMHppN1VmbjcrMk15bVlpTmpjVnNObE8rZkhtc1ZpdU5HalZpKy9idHZQRENDL28yb2FHaGhJYUdYbmUvR1ZzNnNwTlY2NGJUbWpWck9IdjJyUDd5eE1hTkcxT3JWaTBTRXhOcDNMaXhYczltczFHclZpMXExNjdOaUJFaldMOStQWmN2WDZabno1NTZIVTNUc2gwUUw0UVExeU5KUnc0eGQrNWN2djMyVzNMbnpzMndZY01ZUG56NGRlc2ZQWG9VaDhOQldsb2FvYUdoZlB6eHh6eisrT1A2K2g5KytJR21UWnNDc0hQblRzYU5HOGVNR1RQdXlnc1IrL1RwdzRrVEo1ZzFheFlsUzViRVpETHBMUng5Ky9hOTdoOC9JWVI0V0NVbEplbXpRVld2WHAwZmYvd1JzOW1Ndjc4L3UzZnZKaVFraEY5Ly9kV2xwYUJQbno0Y1BYcjB1dnROVGs3T2RwM0Q0ZEM3VExWcDAwWmZmdlRSUjVrNWN5WUEzMzMzSGI2K3ZpN2JiZDY4bWVlZmY5NWw0SGpHZ2VUSGpoMWo5T2pSZE83Y21hVkxsNktVb2xPblRqZDdLWVFRSWhOSk9uS0lkdTNhMGFKRkMxcTJiSW0vdjMrbXJsVFo4ZmIycG1YTGx2VHIxNDhGQ3hib3M2WkVSRVRRb0VFRC92enpUL3IwNmNOTEw3MmtKeHdoSVNGY3ZYb1ZnTnk1Y3dPUUwxOCt2YmsrUGo2ZWxTdFhaamtBL2R5NWMzejg4Y2NrSlNWUnYzNTlsaXhaa3VWTUxVSUk0V25PbkRuRFk0ODlCa0NWS2xXWU8zY3VZV0ZobEN0WGpxaW9LSGJzMkVIeDRzVjU0b2tuZ1BTeEgzWHExS0ZGaXhiTW1ER0Q3dDI3OC83NzcxT2hRZ1hhdFd1bjczZnc0TUhZYkRiOTMxcUh3NEhENFdET25Ebmt6cDFiLzdjOUpTV0YxYXRYQTdpMFlFeWFORW52Y3VWMDRjSUY4dWZQbisyNW5ENTltZ29WS25EbXpCbEtsQ2hCaFFvVmdQVFdrR2JObXQzcHBSSkNlQ0JKT25JSVgxL2ZURStpTWo2MXlpZ3RMWTF2dnZsRy85eXhZMGQrL3Zsbjl1L2ZUMEJBQUFCNTh1UmgxS2hSL1Bqamo0U0dodEt0V3plOS9xWk5tMWkzYmgwUkVSRXNXYkxFWlZhVnZYdjNFaDRlVG9rU0pmU3lJMGVPOE1jZmY1Q1ltTWlZTVdQNDY2Ky91SFRwRWo0K1BsbjI1UjA0Y0NBV2krWDJMNFlRUWp5QWZ2LzlkNTU2NmlrZ1BlbVlNMmNPTnB1TmV2WHFVYnQyYmFaUG4rNHlEZTY2ZGVzNGNPQUFMVnEwWU9iTW1YVHYzcDErL2ZveFlNQUFHalZxUkd4c0xIdjM3aVZ2M3J5TUhUdVc4UEJ3QUt4V0t3a0pDV3phdElrWFgzeVJNbVhLQU9rUGhhNU5Mb0JNZjFzQTl1L2Z6elBQUEpQdHVWU3RXcFdxVmFzQzZjblI0Y09IZ2ZRSFhjN0V4a21tekJWQzNBeEpPbkt3WThlT3NXUEhqa3psempuV25UUk5ZOXEwYVZ5NGNJRisvZm9CMEw5L2Y3cDE2MGFiTm0xY0VnNm4rdlhyczJqUklwWXNXYUwzSjFaS01XblNKTjU2NnkyWDhSL2J0bTNqbVdlZUlVK2VQUHFMcWo3NDRJTXNYd1psc1ZnazRSQkNlS1NOR3pmcU4vMEZDaFRRWjVmeTl2YkdaclB4L2ZmZnMyREJBaUI5Y1BmaXhZdjU2S09QQVBEeThpSXhNUkUvUHo4Kysrd3pBSDc3N1RkeTU4N05PKys4UTl1MmJkbS9mejlQUC8wMDVjcVZvMDJiTnZUcjE0OFJJMGJ3L1BQUEExQzRjT0hyZG05MXRsQVVLVktFNzcvL25qcDE2bVJiTnlvcWloVXJWbkQyN0ZrS0Z5NU1wVXFWZVBiWlorL3dDZ2toUEpra0hUbVl3K0Z3R1R4K3ZYcExseTdsODg4LzE1K2lsUzVkbXZmZWU0L0preWZUdEdsVHZXbmN5V0F3OE1FSEgvREdHMjlRdW5ScG5uLytlYVpPbmNxamp6NUtnd1lOWE9wZTI1cGhzOWs0ZmZvMGRydWRHVE5ta0Q5L2ZwS1Rrd2tORGMxMEhDR0U4QVJidG16aDVNbVRoSVNFWlB2azMyNjN1N1JFREJvMFNHOXRhTm15SlMxYXRNREh4d2RJZndpVUowOGVwazJiUnE1Y3VWaThlTEUrWGlSZnZud01IanlZWDMvOWxkOSsrNDBoUTRZQTZDMFF6c2xGTGwyNnBFOHk4dGhqaitudi9EaHg0Z1I5K3ZUUlcwNnlFaEFRUUtWS2xmUnV0dlhyMTJmVnFsWFliTFpNTHkyMDJXeUVoWVV4WmNxVVc3dG9RZ2lQSWtsSER2VEhIMzl3OGVMRm02cTdZOGNPSmt5WWdGS0tLVk9tVUxseVpaWXZYdzZrVDV0NzRzUUp1bmZ2enZEaHc2bGJ0NjdMdHFWTGwyYmN1SEc4OTk1N1ZLNWNtZE9uVCtzREQ2OW43ZHExdEcvZm5oMDdkaEFlSHM2RUNSTVlQbnc0eFlvVm8wV0xGcmQrd2tJSThZRHo5L2NuUER3Y2IyL3ZMRnVCYjJUUW9FRU1HalFvMi9YT2hDT2pCUXNXTUh6NDhFemRwMTU3N1RXT0hUdUdwbW0wYWRNR1FFODRJSDFnK3Z2dnY1K3ArMjdHWkNKakYxc2cwMXZJaFJEaVZrblNrWU9rcHFhU2twSkM1ODZkR1Q1OE9BYURJY3NCNWM3dVZmdjM3NmRYcjE2ODhjWWJkT25TeFdYYVhLZGV2WHJoNStmSHdJRURhZENnQWUrLy83NCtHREVwS1lrLy8vd1RIeDhmOXV6WlE0RUNCZGkyYlJ0MTZ0VEpkbkM0eldZaktpcUthZE9tVWExYU5kNTY2eTJhTjI5T29VS0ZtRDE3OWwyOEdrSUk4ZUFvVnF3WXhZb1Z1Ni9IbkRKbFNxWTNuUU1zWExqd3V0dGxOK1h0Qng5OGNGZmlFa0tJckVqU2tZUEV4TVFBTUdEQUFCbzJiT2p5Wm0rYnpZYkJZT0QwNmRONGVYa0I4UFRUVHhNWkdVbXBVcVZJVGs3R1pyTng4dVJKTkUzVG0rZ2gvYWxYWUdBZzI3WnQ0OHlaTTBSSFIvUFRUeit4WThjT25udnVPY2FPSFV1RkNoWDQ1cHR2K095enp4ZzFhaFJtczVtQWdBQWFOMjVNNGNLRnVYcjFLa2Fqa2JsejU5S21UUnN1WGJyRXFsV3JPSGJzR0huejV1WEVpUk1zV0xDQUJnMGFVS1pNbVd6ZkNTS0VFT0x1eUNyaEVFS0luRXFTamh5a2N1WEtmUHJwcDFTclZpM1R1cDkrK29rSkV5WmdNcGw0NVpWWDlQSlNwVW9CNmJOT3Zmbm1teGlOUmxxMWFwV3BwU0l3TUpEQXdFQjY5T2hCcmx5NXFGbXpKdUhoNGVUTGwwK3Y4L0xMTC9QU1N5K3haODhlZnZycEp3NGNPRURIamgzcDBhTUh1M2Z2cG0zYnRyUnMyWkxJeUVoR2poeEpqUm8xbURoeElwVXJWMmJIamgwc1c3YU1OOTU0ZzBtVEptRTJtKy9SVlJKQ2lLejE3ZHZYM1NFSUlZVEloa2MranJaWUxBclEzODc2c0hBNEhHaWFkczliR1pLU2t2RDI5czZ5TzFkT05XWEtGT2JQbjQ5U2FxRFZhaDNyN25oRXp1TDhOeUVtSnNZai8wMTgwSm5ONW91YXBtWC8wZ25oU1JKaVltTHl1anNJSVVSbUQ4NWRvN2loKzlYVW50V2M3MElJNFM2cHFhbFZqRVpqZ0x2akVEbkNIKzRPUUFpUk5VazZoQkJDUE5EMjdObHpDRGprN2ppRUVFSmtUMGFoQ1NHRUVFSUlJZTRwU1RxRUVFSUlJWVFROTVSSGQ2K3FXYk9tdTBNUTk0bk5abk4zQ0VJSUlZUVFIc3RUazQ3elFLR2twQ1IzeCtFV1NpbVBmWStHVXVybVh2VXVoQkJDQ0NIdUdvOU1PcEtTa3A3MjhmRXA2TzQ0M0VIVHRLNmFwaFd4MiswZnVqdVcrODF1dDl2MzdObHp4TjF4Q0NHRUVFSjRHbzlNT3ZidjMzOEJ1T0R1T056QmJEYlhCM3hqWTJObFdrRWhoQkJDQ0hGZnlFQnlEeElZR0ZoYTA3UkFUZE9lTXB2TkZkd2RqeEJDQ0NHRThBeVNkSGdRbzlIWUpNUEhqbTRMUkFnaGhCQkNlQlJKT2p5SVVxcDlobytOM1JhSUVFSUlJWVR3S0pKMGVJank1Y3NYQS9RNWdqVk5Dd3dNREN6dHZvaUVFRUlJSVlTbmtLVERRL2o0K0RTOHRzeGdNSVM2SXhZaGhCQkNDT0ZaSk9ud0VKcW12WHh0bVZLcXFUdGlFVUlJSVlRUW5zVXozeERuWVNwVnFwVGZ5OHZySEdDOFpwVmRLVlhNYXJXZWMwZGNRcmlMeFdKNUc1aDZ2VHBLcWJGV3EzWGdmUXBKQ0NHRWVLaEpTNGNITUJxTjljaWNjUEJQV2Zzc3lvVjQySzI3VVFWTjA3NjhINEVJSVlRUW5rQ1NEZytnYVZyYjY2eDc4WDdHSWtST0VCTVRjMUFwRlp2ZGVxWFVnWmlZbUYzM015WWhoQkRpWVNaSngwT3VlUEhpdnBxbU5jdHV2VktxaHIrL3Y5LzlqRW1JbkVBcHRlZzZxNlB1V3lCQ0NDR0VCNUNrNHlGWHRHalJ1a0N1N05acm11YnQ2K3ViYVpDNUVBODdoOE54dmNSaXlYMExSQWdoaFBBQUpuY0hJTzZ0dExTMFB3d0dnOTZGeW1Bd3JBQndPQndadTFVZHZlK0JDZUZtdTNidDJtTTJtdzlvbXZia05hditzbHF0MjkwU2xCQkNDUEdRa3FUakliZHIxNjQ0SU03NTJXS3hBTEJ6NTg2VjdvcEppQnhrTVRBc1k0RlNhajJnM0JPT0VFSUk4WENTN2xWQ0NFLzJiUlpsaSs5N0ZFSUlJY1JEVHBJT0lZVEhzbHF0MFVxcDQ4N1BTcWt6VnF0MXN6dGpFa0lJSVI1R2tuUUlJVHlaMGpSTkh6U3VhZHBHd09IR2VJUVFRb2lIa2lRZFFnaVBacmZiTTQ1dld1cTJRSVFRUW9pSG1DUWRRZ2lQRmhzYnV4MjRBbHpWTkcydHUrTVJRZ2doSGtZeWU1VVF3dE9sQWZPVVVrVmlZbUpTM1IyTUVFSUk4VENTbGc0aGhDY3pXU3lXamtBcjRLWEF3TUN1NWNxVjgzRjNVRUlJSWNURFJuTjNBT0wrc2xnc0NpQW1Ka1orOXNKalZheFlzYWkzdDNkWFlJQ21hWGtBbEZKb21vWlN5cVpwMmdSTjAyWkVSMGNmYzNPb1FnZ2h4RU5CYmp3OWpDUWR3cE9aemVabmdaNUFKMDNUREFBVktsU2dYYnQyK1BqNHNHVEpFbmJ1M0pseGs2OGNEc2ZrblR0M2JuTkh2RUlJSWNURFFtNDhQWXdrSGNJRGFVRkJRUzBkRGtkL0lGalROQTJnVHAwNmRPclVpWUNBQVA0cEFpQXVMbzU1OCtheFljTUdsTkpmVEc1VlNvMnpXcTJSeUpTNlFnZ2h4QzJURzA4UEkwbUg4QlRseXBYTG16ZHYzbGVWVWtNMVRTc0M4TWdqajlDOGVYTmVmLzExQ2hZc2VOM3RFeE1UbVRObkRpdFdyQ0ErUHQ1WkhBOThtSktTRXJGMzc5Nkw5L1lNaEJCQ2lJZUgzSGg2R0VrNnhNT3VjdVhLVDJtYTlwYW1hVzlybXVZTlVLWk1HVjU2NlNWZWV1a2xUS1pibTdSUEtjWEtsU3RadW5RcGYvenhoN1BZcnBTYVpUQVlQb3VPanQ1OWwwOUJDQ0dFZU9qSWphZUhrYVJEUEt3c0ZrdUlVdW9kb0tsenZFYVZLbFY0OWRWWENRNE9kdWxDZGJ1aW82T1pQMzgrMjdhbEQvRlE2ZjJ2TmdFVHJWWnIxQjBmUUFnaGhIaEl5WTJuaDVHa1F6eE15cFVyNTVNdlg3NzJTcW1Cd05NQVhsNWVOR2pRZ05kZmY1M1NwVXZmaytPZU9uV0t1WFBuc25yMWFsSlNVcHpGeDRDUE5FMWJFQjBkblhSUERpeUVFRUk4b09URzA4TkkwaUVlQm1henViaW1hVzhxcGZvNnA3eDk3TEhIYU5XcUZSMDdkc1RYMS9lK3hHR3oyVmk4ZURITGxpM2p4SWtUQUNpbGJNREhTcW5QZCs3YytlZDlDVVFJSVlUSTRlVEcwOE5JMGlFZVpNNHBielZOQ3dXOEFKNTU1aG5hdFd0SHc0WU5NUnFOYm9sTEtjWG16WnRadkhneE1URXh6bUk3c016aGNFeVJLWGVGRUVKNE9ybng5RENTZElnSGtLRnk1Y290RFFaRFAwM1RnZ0ZOMHpSQ1FrSjQ5ZFZYcVZpeDRsMFpyM0UzS0tVNGRPZ1FjK2ZPWmNPR0RkanRkdWNxNTVTN1h3TnBiZ3hSQ0NHRWNJdWM4WmRhM0RlU2RJZ0hSYVZLbGZKN2VYbDFCdDREaWdINCtmblJyRmt6dW5UcGNzTXBiOTN0OHVYTHpKOC9uNVVyVi9MMzMzOERvSlQ2R3hobnQ5dm43TnExNjZ4N0l4UkNDQ0h1SDdueDlEQ1NkSWljem1LeGxGZEsvUmQ0VTlNMEgvaDN5dHVNb1ZJb0FBQWdBRWxFUVZUV3JWdmo3ZTN0NWdodmpkMXU1OXR2dnlVeU1wSzR1RGhuY1pwU2FwNVNhdHJPYTE2QkxvUVFRanlNNU1iVHcwalNJWEtxZ0lDQUVKUEo5STVTU3AveXRscTFhb1NHaGhJY0hJekJZSEIzaUhkRUtVVk1UQXdMRnk3a2h4OStjSllwNEFkZ3JOVnFYUXVvNisxRENDR0VlRkRKamFlSGthUkQ1Q1NsUzVmTzllaWpqN1l6R0F6NmxMYytQajQwYk5pUUxsMjZVS3BVS1RkSGVHK2NQWHVXT1hQbThOMTMzNUdVbEQ2N3JsTHFLRERHWnJNdDNMdDNiNko3SXhSQ0NDSHVMcm54OURDU2RJaWM0Smxubm5uYzI5djdEZUFkSUI5QWtTSkZlUEhGRisvcmxMZnVaclBaaUl5TTVLdXZ2dUw0OGVQTzRxdkFwemFiYmVhZVBYc091VEU4SVlRUTRxN3h5QnRQaThYeVBSRGk3ampjSWIwM0J6bG10cC83N0tyRDRXaXljK2ZPTGU0T3hGTUZCQVE4WnpLWmVnSHRBQlA4TytWdGd3WU5NSmxNN2czUVRSd09CMXUyYk1scXl0MlZTcW5KVnF2MUJ6ZUdKNFFRUXR3eGo3enpkRDd0Rng3cGs1aVltRDd1RHNMREdDdFhydHpDYURRT0FKNERNQmdNMUs1ZG04NmRPK2VvS1cvZHpUbmw3cng1ODlpd1lRTnBhZnJzdXJzZERzZFlvOUVZR1IwZG5lck9HSVVRUW9qYjRaRi82WjFKUjNSMHRMdERFZmZKbENsVG1EOS9Qa3FwZ1ZhcmRheTc0L0VFRlN0V0xPRGo0L09xVXFxL3BtbkZBUjU5OUZHYU5XdkdxNisrbXVPbnZIVzNoSVFFdnZqaUMxYXRXc1g1OCtlZHhSY2NEc2ZFdExTME9YdjI3RG5qenZpRUVFS0lXK0daZlJtRUVQZU1jOHBiVGRPNkFyazFUYU5NbVRLMGE5ZU9saTFiUG5CVDNycUxuNThmYjcvOU50MjdkMmZObWpWRVJrYXliOSsrZ2dhRDRTTXZMNi9oWnJQNUM1bHlWd2doeElOQ2tnNGh4RjBSR0JoWTMyQXc5RkZLTlhST2VmdmNjOC94eWl1dlBCUlQzcnFMeVdTaVJZc1dORy9lbkppWUdCWXNXTUJQUC8za3JaVHFDcnhoTnB0LzBEUnRZa3hNekdwa3lsMGhoQkE1bENRZFF0d2xTaWtOOEFaOEFDL2dWdTZ5SFVBcWtBTFlORTE3SUc0ZUF3SUNIakVhamUyQkFacW1QUW5nNit0TGd3WU5lTzIxMXg3YUtXL2RRZE0wZ29LQ0NBb0s0dlRwMDh5ZlA1ODFhOVpvaVltSnRZQmFGb3ZsTDJEc3BVdVhGaDQrZkRqZTNmRUtJWVFRR1VuU0ljVGQ0d1VVQmtyKzgvOWI2VWRrQTg0Qng0R3ovM3pPc1RKTWVkc0h5QXRRckZneFdyVnFSYnQyN2NpVEo0OTdBM3pJRlMxYWxBRURCdEM3ZDIrKy92cHJsaTFieHJGanh4NEhwajc2NktQakFnTURweHFOeHBuUjBkRXk1YTRRUW9nY1FaS09IQ29oSVlGVHAwNXg0c1FKcmx5NVFvTUdEUWdPRHM1eThIdDBkRFQ3OXUyalk4ZU9kM1RNaXhjdnNtelpNcnAxNjNaVDlhT2pvOW0yYlJ0aFlXRjNkTnlIaUEvcENjY3ZkN0NQWUNDZUhKcDBCQVFFUEdjd0dIb1pEQVo5eXR1QWdBQTZkT2hBM2JwMU1ScU5ibzdRcytUS2xZdU9IVHNTR2hyS2p6Lyt5SmRmZnNsdnYvM21hekFZM2xOSzlUV2J6U3NCbVhKWENDR0UyMG5Ta1VNa0pDVHc5dHR2YytuU0pTNWV2TWpWcTFjcFg3NDhKVXFVb0Z5NWN0bHU1M0E0bURoeElyMTY5ZUw0OGVOMDY5YU5zMmZQOHRoamorbDF6cDgveit6WnM2bGN1VElBRnk1YzBOZGxuRUZvMDZaTmVIbDUzWFRNVHo3NUpFT0hEcVZwMDZhVUxWdjJWazczZ2VIdjcrL240K05UWWRldVhiL2VSSFZ2MGxzNDdzU3R0cERjYzBGQlFWNE9oNk9GcG1uOStXZktXNVBKUksxYXRlalNwUXZseTVkM2M0VENZREJRcTFZdGF0V3F4WkVqUjRpSWlPRDc3NzgzMm15MjFrQnJpOFd5R3hoMytmTGxydzRlUEpqaTduaUZFRUo0SGtrNmNnZy9QeitHREJsQy92ejV5WlVyRjNYcTFHSGh3b1g2ZXBzdDZ3ZmZDeGN1SkNBZ2dNcVZLN044K1hLKy9mWmJnb09EaVlxS0FtRC8vdjI4OTk1N0xqZUdUWnMyeGQvZm43aTRPTFp2MzA2OWV2VjQ1SkZIOVBYTGx5OEg0T1RKayt6WXNRTklUNHBxMTY2ZDVjeEQxN2F3ZUh0N3MzWHIxdHU4RXU1WHNXTEZQQ2FUNlVtajBmZ3U0RHk1bTVsZTJzQ2RKd3crM05wWWtIdkdiRFlYQmw1VlN2WFZOSzBZL0R2bGJhZE9uU2hVcU5CZE8xWjhmRHo1OHVXN2EvdkxpWDcrK1dlZWUrNjVlOTRhVktaTUdVYU5Ha1gvL3YxWnRHZ1JxMWF0NHR5NWM1V0FCWDUrZnBQTlp2UEh3QnlyMVhyeW5nWWloQkJDWkNCSlJ3N2k3KzhQUUZKUzBrM1ZqNDJONWV1dnYrYkREejlrekpneEZDaFFBS1VVU2lrU0V4UEpreWNQa3laTm9uZnYzaTdKUXY3OCtaay9mejZOR3pjR3dNdkxpNVVyVjJiYXYzTjlSci84NHRwenlPRndQQlN6RWdVRkJmbW1wcWIreDJnMER0VTByWjI3NDNHbmY2YTg3YVZwV2hjZ0YwRFpzbVY1K2VXWGFkR2lCVDQrUHRmZGZ2bnk1YlJxMWVxV2p0bTBhVk4rK3VtbjI0NzVibkk0SEt4ZHU1WW1UWnJjMWYzMjZ0V0xMVnUyNE9mbkI4Q0dEUnVvWDcrK1M1MjR1RGh5NWNyRkUwODhrV243eTVjdkE1QTNiMTYrK3VvclhuNzU1VXgxbEZKRVJrYlNybDA3OHVYTFI0OGVQZWpXclJ0cjE2NWw2ZEtsN051M3J3QXdVaWtWYnJGWXZuUTRISk5seWwwaGhCRDNneVFkRDdDVWxCU0NnNFA1OU5OUHVYTGxDdUhoNGRoc05wUlNiTm15aFpvMWF4SWRIYzJSSTBjWU0yWU15NVl0STIvZXZObnVyME9IRHZyeTRzV0xzNnh6OGVKRjR1TGlDQTRPNXVEQmd3d1pNb1NsUzVjQzhOZGZmekZ4NGtRbVRacjBRQ1FpWnJPNXVNRmdLS3FVR3FXVWFtd3laZi9yOE13enp4UzUwZjVtekpoUnNFR0RCbytXS1ZNR2dKQ1FrRXgxRWhNVDhmYjJ6dFJpMUtwVkszcjE2bldycDNBM2FZR0JnZlUwVGVzRE5OTFNFUndjVE1lT0hhbGF0V3FtdDRhLyt1cXJwS1ptZmpuMndZTUhpWXlNekZUKzVwdHZVcWRPblV6bGFXbHA1TTZkKzZhQ2ZQYlpaeWxSb2tTVzYwNmNPTUZ2di8ybWY3N2Q2ejkzN2x5OVpURWtKSVFpUlRMLzZNK2ZQOCtHRFJ2NDMvLytSLy8rL1FHNGV2VXFScVBSWmQ5YnQyN2wwcVZMUFByb281bjJNWGp3NEV4Sng2bFRwL2o0NDQ5WnVIQ2hucHc0ZmY3NTV6ejIyR084OXRwcmpCczN6aVhwNk5peEl3c1hMc1RoY0RCdTNEamF0ZnMzYi9ieThxSjU4K1kwYTlhTTJOaFl2dmppQzM3ODhVZHZoOFB4bXNGZ2VNMXNObSt4MisyVGR1M2F0UWF3WndwVUNDR0V1QXNrNmNnaEZpNWN5T1RKazEzS3FsU3BrcWxleHJJZE8zWlFybHc1M25qakRhWk1tWUtYbHhjWEwxN0UxOWVYRlN0VzBLeFpNNktqb3pseDRnUmR1M2E5NFl4Q0NRa0pyRjY5bXBZdFcyWmI1OXk1Y3d3Yk5veDE2OVpScWxRcGpoNDl5cGt6WnloU3BBamJ0MjhuSVNFaFJ5Y2NTaW5UTTg4OEUrRGw1ZldwcG1rdktIVnpNOU42ZTN1ZnZsR2RyNzc2aWtPSERqRnUzRGdnZll4TVJ0OTg4dzJMRmkxaTFxeFpGQ2hRNERhaXYvc3FWcXlZeDl2YnU5MC80elg4QVhMbnprM2p4bzNwM0xrekpVdVd6SGJiTDc3NElzdnlXclZxWlp1MFF1WVdOSnZOeHFWTGw2aFhyMTZtTVVYUFAvODg0ZUhoK3Vmc1d1VUFnb09EWFQ3Znp2WGZzbVVMSjArZVpPalFvWHBaVnVmaVRCYXFWcTNLMXExYk9YZnVIS0dob1VSRVJPRG41OGZWcTFjcFhydzROcHVOdW5Yclpqa0JSTVo5MmUzLzN1dW5wS1M0L0E1dTJyUUptODNHaGcwYmNEZ2NMRjI2RklmRG9WL0hxS2dvNHVMaXN0Mi9rNlpwQkFZR0VoZ1l5Tm16WjVrL2Z6N2ZmZmNkQ1FrSnRVMG1VMjJMeFhJVW1PQndPQmJ1M0xuejBnMTNLSVFRUXR3Q1NUcHlpSTRkTytwakl5NWZ2a3lqUm8zNCtlZWY5ZlUybTQzZzRHQjlqSVd6ckYrL2ZsU3RXcFhvNkdpc1ZpdGx5NWJsaVNlZUlIZnUzRml0VnN4bU01R1JrVFJ2M3Z5T2tnRm5OeXAvZjM5TUpoT3hzYkdZeldiS2x5K1AxV3FsVWFOR2JOKytuUmRlZU9IMkw4STlwcFRDWURCVTgvYjJIZ0xjM0tQMXV5QWxKWVZKa3lheGUvZHUvdnp6VDc3OTlsdjI3dDFMMTY1ZGVlcXBwKzVYR0M3TVp2TVRtcVoxQTk0R0hvVi9wN3h0MjdadHBxZnMxeE1jSE93eVppZ3BLWW5YWDM5ZC8zenExQ2w5akJIZ3NnencvdnZ2YytsUytqM3VoQWtUcmp1WlFXcHFLbTNidHMxMlhWWnU5dnAvLy8zMzdONjltNkZEaHhJZkg2KzNUbVJzQWN5S3crRmd4SWdSdlBubW01UXFWWXB0MjdZeFk4WU01czJibDJWOVp3dU13K0VnSkNTRStQajRiSk1TNTBPR3I3LyttcG8xYXpKczJEQzkvTnJyZUNzZWUrd3grdmZ2VDgrZVBWbTJiSmx6eXQwbmdFODFUUnRqTnB0bktLVSszN2x6NTRIYlBvZ1FRZ2lSZ1NRZE9WQjhmUHgxdTBFNXBhV2w0ZXZyaThsazBtZTdPbkxrQ0dYS2xPSEZGMTlrL1BqeGpCNDltdSsrK3k3TDdpNjNJaWtwU1I5c1hyMTZkWDc4OFVmTVpqUCsvdjdzM3IyYmtKQVFmdjMxMXh3OWZhNm1hU2lsZnJKYXJTMzkvZjBmOGZYMTdhaHAyaGorZWMvRTljVEV4Tnh3V3EvZmYvKzljT25TcFdzQ1M1MWx2Lzc2SzJQSGpxVml4WXBFUkVSUW8wWU5PblRvd09yVnErbmR1emNCQVFHOC9mYmI5KzBsZW1hek9SZ0kwelR0WmNBSTZWUGV0bS9mbm5yMTZ0M1hLVzlUVTFQNTVKTlBPSExrQ1BQbXplT3p6ejZqZS9mdWpCdzVNdHN1VkY1ZVh0bCtsNjl0NllCYnUvNVZxMWFsYnQyNjdOMjdsMm5UcHZIWlo1L2QxSG1FaDRkeitQQmhxbFdyeHFlZmZzckZpeGM1Y3VRSXk1WXR5N0xWME5rQ1U2VktGVFp0MnNUYXRXdEpTMHRqOHVUSjVNMmJsMjdkdWpGOStuVEtsQ25EeUpFakFTaGZ2anpWcTFlL3FYaHVSZTdjdWJPYWN2Y1I0RjNnSGJQWnZOcmhjSHdTR3h1NythNGZYQWdoaEVlUnBDTUhpb3VMeTNJZzZiVjhmWDJaT25VcWtONDFLajQrbnNqSVNLcFdyVXBRVUJDUFAvNDRuVHAxNHMwMzM3emo3anhuenB6UnArR3RVcVVLYytmT0pTd3NqSExseWhFVkZjV09IVHNvWHJ6NFRjV2RBemppNHVJU2dPbkE1d0VCQWI1R283RzFwbWtUeVg3SzI3UWI3YlI4K2ZKcC9OTW4vc2lSSTR3ZlA1NURodzdScjE4L2w3NzdScU9SMXExYjA2UkpFeUlpSWdnTkRhVk5temIwNmRPSEFRTUdmQmtkSGEzTVpyUEs0cTNrTi94OFRYY3gvWU9tYVVvcEZhTnBXaTFJdjNtdlU2Y09yNzc2NmgxUGVmdjg4ODh6Y2VKRS9YT3RXcldZTTJlTy9ybFBuejR1OWRQUzB0aTRjU016Wjg3RXo4OFBiMjl2Tm03Y1NNK2VQVm05ZWpWZHVuU2hYcjE2dEduVEp0TlV6S21wcWRsMi84dlkwbkU3MTc5Mzc5NWN2bnlaUVlNR01XclVLTDMrOWJwWEFkU3NXWk15WmNyZzYrdkxybDI3Nk55NU0yM2J0bVhod29YWDdhb0k2YTJWVHo3NUpGMjZkS0ZreVpMMDZORURnTmRlZTQyaFE0Zmk1ZVZGelpvMUdUTm1ERmV1WE5HM2N6Z2NOR3ZXN0xyN3ZoVVpwOXc5ZlBndzgrZlBaOE9HRFlhVWxKUVdScU94aGRsczNtYTFXbXVTK1RzbmhCQkMzQlJKT25JWWg4TkJaR1RrVFhWVCt1T1BQMWk3ZGkyLy9mWWJTVWxKTkcvZW5GOSsrWVdCQXdkaXQ5dlJOSTJyVjY5eTh1UkpsMW1tenA4L1Q3Tm0vMi92enVPanF1Ny9qNy9QWkNHQWlld1dVRkVMb29LWUdRUUJLV3RrcVNDQ1pSR3NWYjdxdDJwVkZBc1dXcXBVVkw0VnFpaEYyMVRaQktFVkNHQVJBUlVSeFVvV1FBeW8xZnFEb0d4UkNBbkpMUGY4L2dnelRTQ0JrR1F5SkhrOUh3OGV1ZmZjNVh6dUpDVHptYk1OMHFGRGg0cmRyMlhMbHJyMTFsdFZyMTY5VStyNjdMUFBRbDFST25YcXBGZGVlVVZlcjFkSlNVbnExYXVYNXN5WmM4cWcyR3JDYnQrK1BWZlNBa212WFhIRkZRM3IxcTE3Z3pGbXVxUnlOeitjZi83NThuZzhldmJaWjR1OW5yMTY5UW9OeUk2TGk5UDk5OThmR250elFveWtVd1p0bDlVWnJndGxoQTBhTkZENzl1M1Zva1dMY3RValNabVptWm8yYlpxazR0TW01K1hsRmR2ZnMyZFBhUHZycjcvV1BmZmNvK2JObSt1KysrNVQzNzU5bFp1YnE2bFRwNnBIang0YU5HaVFyci8rZWkxY3VGRDMzSE9QdW5idFdpd0JlUDc1NTB2OXhIL3o1czJoN2ZLOC92bjUrWHI0NFllMWYvOStkZWpRUWNPR0RWTk1USXlHRFJ0MlNsMHVsMHM1T1RtS2o0L1hnQUVESkVtQlFFRFRwazBMamVtWk5tM2FLVk5kVzJ1Vm1abXBIVHQyeUhFYzNYampqZXJmdjc4R0R4NWNyTnRZM2JwMTljYy8vbEZQUGZXVS92T2YvNFFtYXdqcTFLbVRWcTllWFd5L3NqUnIxa3hYWDMyMTB0TFN0RzlmNGF5NnhwaExWVGlWTXdQTkFRRGxRdEp4RHZINWZIcnl5U2Yxd3c4L2xOcHZ2U2l2MTZ2bXpadnJtV2VlVWZQbXpmWElJNDlvNk5DaDh2bDh1di8rKytYMWVyVjA2VkpObURCQnYvemxMelZseWhSZGVPR0ZhdGV1bmViT25SdDZ3eGowOHNzdmwxclgrdlhyUXpFMWF0UW85Q1lvTmpaV1hxOVhHelpzMElJRkN5cnc5T2NFWjlldVhZY2x2UzVwaWR2dGJtNnQ3ZVZ5dVg1M3BndFAxcWhSSTkxMTExM3ExS25US2VNamtwS1NRdHM1T1RuYXZIbHo2STN0cjM3MXE3SHIxcTM3OE05Ly92Tmh4M0ZNSUJBd2p1TVlTYkxXbXJpNHVOQys0empHV211Q1grUGk0b3FWQmEreDFwclkyRmpqOVhxL2k0Mk52ZE1ZYysvQmd3ZXZuRGx6cGw1ODhVVU5IVHBVdzRjUFYzRFdyYks2OHNvcmk2MGxFOVN6Wjg5aTVVV1QwVXN2dlZUSnljbHExS2lSNHVQamxaS1Nvb3N1dWtoWFgzMjE0dUxpSkJWTzZUeDA2RkQ5NGhlL1VGUlVsTDc0NG90U3UrMmR2QkJtMEpvMWE4NzY5Wjg4ZWJLNmRPa1NHcFM5Yk5teUV1dnMyclZyc2FtamUvYnNlY3J6UzRVTGI3NysrdXZGamxscjllaWpqeW94TVZFdWwwdHZ2UEdHdnYzMlc0MGJOMDZ2dnZwcWlmVUZCN1VQR1RJa05PQzhhRXZIeXBVclM3enViTzNkdTFmTGxpM1QwcVZMZGZ6NDhXRHhWOWJhdjdoY3JoZEV3Z0VBcUFDU2puT0V6K2ZUMkxGakZRZ0VOSHYyN0JJWDRUdForL2J0MWI1OWUwbUZVM05tWldYcHdRY2YxUERodzlXN2QyOU5tREJCZGVyVTBkeTVjL1hrazAvcUQzLzRnMTU2NmFYUUFOZkpreWVmY3M5QUlDQ3YxNnRBSUtDQ2dzS0ZpNE16K3ZUcDA2ZkVmdlBCNjRvbVNpa3BLU1crR2F4RzdJbkYweGFkK0ZjdXdUVWZTdnQrZHV6WXNkaitSUmRkbEROMjdOanMvL21mL3psVTRnVVY5NEtrRnp3ZXp3QnI3U05lcjdmUGtpVkxvcFlzV2FKdTNicHB6Smd4NnR5NWM1a21IU2h0Z0hWZVhsNnhZMGVPSE5HdHQ5NnFrU05INnVhYmI5Yng0OGMxY3VSSXZmbm1tM3J5eVNmMTBVY2ZhZTdjdWNyT3p0WkREejJrcjcvK1dpa3BLZnI4ODg4MWE5WXN0V25USmpSb2VzV0tGV3JVcUpGNjlPaWhRQ0NnenAwN24zWkE5ZG04L25mY2NZZGF0MjZ0ZWZQbVNWS0pMUnhTNGYvVlljT0dLU0VoUVhQbnpnMHRoQm1NcCtqQ21DZTNkTGhjTHIzNTVwdVNwTGZmZmxzSkNRbEtTRWdvOWd5ZE9uVXFObUZFMEE4Ly9CQzZkN0NsbzArZlBpcnJER3dsY1J4SEdSa1pXcng0Y1dpc2liWFdNY1o4SU9uNXRMUzA1YUpMRlFDZ0VwQjBuQ05pWW1JMGJ0dzRYWDMxMVNXK1FZcU9qdGIwNmROTHZiNW56NTdxMkxHanpqdnZQTTJkTzdmWXdPVDY5ZXZyNmFlZmx0ZnJQV08zblp5Y0hBMGZQbHhSVVZFYVBIaXdwTUpGQzMvM3U5OHBOamIybE1VQlVUMmxwYVc5SmVtdERoMDZ0STJLaW5yVUdEUHl3dzgvalAvd3d3L1ZxbFVyM1hISEhicmhoaHRPdTM3R3hJa1Q5ZXl6ejVaNDdPUUI2VVhIUmF4YXRVb0RCZ3dJL1N4R1IwZnJtV2VlMGNHREI1V1hsNmVSSTBmcWd3OCswUGp4NC9Ya2swL3E4Y2NmbDFTNFJzd0xMN3lncVZPbkZydjN5ZU1tUm93WW9URmp4cFQxcFFocDA2Wk5zZjFseTVicDZhZWYxb2dSSTRxTkxlbmF0V3VwclNDUlVsS1NjanBlcjFmdnZQT081czJicDg4Ly96eFlmRnpTRzVLZVRVdEwyMWJKSVFJQWFqbVNqblBJeVo5NkYrVnl1WXAxQ3lsSmNCMk8wbVpDS3UzVDNrV0wvdnRCZm9NR0RiUnUzYnBpeDVzM2I2N216WnVmdG01VVQ5dTNiOTh0NmU3TExydnMwUVlOR3Z6S1dudjNOOTk4MCtxSko1N1F6Smt6TldyVUtBMGRPclRFQmZJU0V4Tkw3RjdWcTFldll1V2pSNDhPYlI4NWNrU3JWNjhPZFRzS3pyeFdyMTQ5dFdyVlNoOS8vTEZhdFdxbDJOaFlUWnMyVGZQbXpaUGY3MWRlWHA3R2p4K3ZUcDA2NlU5LytwTU9IejZzN3QyN1MxS3A2M1pVaGl1dXVFS1RKazNTZ2dVTFN2ei9jL0RnUWUzYnQwODVPVG1oYVgrVGs1UDEvZmZmeTNFY1RadzRVUjk5OUpHeXM3TkR6MXRaSE1kUklCQW8xaXIxbi8vODU3U3RwTm5aMlVwSlNkR2lSWXRDTVVuNjFuR2NWL0x5OHA3Ny9QUFB3OVhDQmdDbzVVZzZvSVlORzBZNmhCcnRURE1ZblF1Kyt1cXJJNUttU1hyYTdYYVBNTWFNeThuSjZmelh2LzdWSkNjbmE4Q0FBUm81Y3FUYXQyOWZZbXRaVGs2T29xS2lkT0RBZ1ZNV29TeWExTWJIeCt1VlYxNEpKYkdEQmczU1QzLzYwOUNiY2IvZnIvSGp4MHVTRWhJUzlNQUREMmpuenAyYU1HR0N1bmZ2cm9rVEoyclBuajFLVGs3V1N5KzlwT2pvYVBYcDAwY3VsMHZXV2ptT0k3L2ZyK1hMbDZ0Smt5YVNLdmI2RHgwNlZBVUZCY3JQejVmTDVWSldWbFpvN0lrazdkcTFTNnRXclZMVHBrM1Z0R2xUVFowNlZZMGJOMWJqeG8xRDlVK1lNRUdiTm0zU05kZGNvN3AxNityYmI3OVZuVHAxUXM5ODhwZ1F4M0dLbGZYdDIxZFRwa3hSWW1KaXNmUEdqeCt2cmwyN3loaWo0Y09INjZ1dnZsSk1URXl4MWNpbHduRWtYM3p4aFpZdVhhcVVsQlE1amhNc3ozQWNaOWEyYmR2bWkvRWFBQUJVUG8vSFl6MGVqMFh0OGZ6enoxdVB4MlBkYnZmRWNQMWNXV3ViV210dktWcnZJNDg4WW4wK1g2bHhQZmJZWXljZi81bTF0clJwZTZ0VWh3NGRybk83M1g5M3U5MzV3Zjh6dDk5K3UxMjNicDB0S0Nnbzlod2JObXl3UFhyMHNMMTY5Ykt2dmZaYXBYM2ZyTFUyTnpmWGJ0cTBxZFRqanVQWVFDQmdmVDZmOWZsODF1LzNoNDZWNC9XMzExOS8vU25uelpvMXkzYnYzdDMyNnRYTEppY25uMVg4UHAvUDV1WGxoZmJIakJsanI3MzJXanQ1OHVTenVrOVIxMTU3N1NsbGdVREFPbzVUck42Tkd6ZmF1KysrMndhL2Z4NlB4K3Z4ZUZZbEppYjJpdlRQRndDZ2RpbmZ2SnpWbk1manNaSktYUVVZTmMrc1diTTBiOTQ4V1dzZlMwOVBMMzF3VEFWWWF4dEw2aWFwSXRNSjNTVHBRMlBNNGNxSnF1TGNibmNMU1k4WVkzNGhxWWtrTlduU1JMZmRkcHVHREJsU3BvVXNxNU9zckt4U0Z5ZXNEdkx5OHJScTFTb3RYTGd3Tk9XdHBDT1NGdnI5L2huYnQyLy9Pb0xoQVFCcUticFhBWlhISytsZ0JlOXg4TVI5emhrblp2RjZ0RjI3ZHBQaTR1THVjaHpudmtPSERyVjc3cm5uTkh2MmJBMGJOa3pEaHcvWEpaZGNVdTcxUmM0bDFUWGh5TXJLMGh0dnZLRWxTNVlvUHo4L1dQeWx0ZmFsZ3djUC9ubnYzcjNIVDNjOUFBRGhWUDNmSVpSRHNLV2pQRFBjb0hwS1RVM1ZybDI3d3QzU0VTdXBtYVFMVmJpeWVaMnp1THhBaFFuSFhra0hqREhuVk9KeHNzVEV4QnVNTVk4WVkyNlFGQ1VwTk9WdXAwNmRUcG05Q3VGUjJwUzNrdDYzMWo2WGtaRVJ2bEgyQUFDY2hkcWFkT1JLT25YWmJkUjQxdHFIMHRQVFo0WHAza1pTckFxVGpSZ1ZydUJjVm80a253cVRENjh4cGxxc2pkQ3hZOGNySE1kNVZOSW9ZMHg5U1dyVnFwVnV2LzEyOWV2WHI4VFY3VkZ4QlFVRm9RVTVpMHg1bXkvcERjZHhuczNJeU1pSVlIZ0FBSnlpVmlZZGlZbUoxeHRqcm90MEhLaHl4M055Y2w3NThzc3ZDeUlkU0UzVHVuWHJoUGo0K0FlTk1mZEl1a2dxWEI5bTFLaFJHalpzbUg3MG94OUZPTUthNGZEaHcxcXhZb1VXTGx5b28wZVBTcEtzdGZ1Tk1YL0x5OHVidVd2WHJuTm1MQkFBQUVYVnlxUURRTmdZdDlzOVV0SURrcnFhRTRNOCt2WHJwekZqeHFoZHUzWTFZdHhIVmJKRnByeGRzV0tGckxXeTFscGpUTHExZG5aNmV2cGNGYmFVQVFCd3p1S3ZQNEN3U0V4TTdHU01HUy9wWm1OTUhVbHEzNzY5ZnY3em42dG56NTZLaVltSmNJVG50a0Fnb00yYk4rdTExMTdUMXExYmc4VSthKzAvSmMxTVQwOS9QNExoQVFCd1ZrZzZBSVJWKy9idEw0aU5qWDNFV251WE1hYVI5TjhwZDIrNjZTYWRmLzc1a1E3eG5KS2JtNnMzMzN4VDgrZlAxN2ZmZmhzc3pySFdMdlI2dmMvczNMbnovMFV5UGdBQXlvT2tBMEJWaWZGNFBQZFlhKzgxeHJTVHBLaW9xTkNVdTVkZGRsbXQ3WHBscmRYZXZYdjFqMy84UTB1V0xKSFA1d3VXLzl0YSsvS3hZOGRtTVJZSkFGQ2QxYzYvOEFBaTZwcHJydWtYRlJYMXNLVFFsTHZYWFhlZGJydnROblhwMGtVdTE5bE0vRlY5V1d1Vm5wNnVoUXNYYXVQR2pjRXlwcndGQU5RNEpCMEFJaVl4TWJHTnkrVjYxRm83Mmhoem52VGZLWGNIREJpZ3VMaTRTSWNZRmo2ZlQrdlhyOWY4K2ZORFU5NWFhd3NrTGZINy9jL3UyTEZqUjJRakJBQ2djcEYwQUlpNERoMDYxSGU1WEErNlhLNTdKRjBpU1hYcjF0WG8wYU5yMUpTNzJkblpXcjU4dVJZc1dLQ2NuQnhKa3JYMmdLU1hYUzdYak5UVTFDT1JqUkFBZ1BBZzZRQndUbkc3M2FPTU1ROWFhN3NVblhKMzFLaFI2dENoUTdVYjkyR3QxZTdkdTdWa3lSS3RYTGt5V0dhTk1SblcyaGZUMDlOZmxWUXRGb01FQUtDOHF0ZGZid0MxUm1KaVlpZVh5L1dvcEp0VnVOSzdycnJxS3YzODV6OVg3OTY5ei9rcGR3T0JnRFp0MnFTRkN4Y3FQVDA5Vkd5dFhTMm12QVVBMURJa0hRRE9hUjA2ZEdnV0hSMzlxS1N4a2hwTFVvTUdEWFRublhmcXBwdHVVa0pDUW1RRFBNbng0OGUxYXRVcXZmcnFxenB3NEVDd09NZGFPeThRQ0V6ZnZuMzcza2pHQndCQUpKQjBBS2d1b3R4dTk5M0dtSHNsWFMzSkdHUDBzNS85TE9KVDdoYWQ4bmJ4NHNVS0JBTEI4cytOTVMrbHBhVzlLTWtYa2VBQUFEZ0hrSFFBcUhZNmRPalFOem82K3RlU2tuUml5dDB1WGJwbzlPalI2dHExYTVWTnVXdXRWV3BxcWhZdFdsUjB5bHNyYWFQak9ETzJiZHUydWtvQ0FRRGdIRWZTQWFEYVNreE1iR09NbVdDTUdTT3ByaVJkZU9HRitzVXZmcUdCQXdlcWJ0MjZZYW5YNS9OcDdkcTFtamR2bnI3NjZxdFFzYlgyOWFpb3FQL2J1blhycDJHcEdBQ0Fhb3FrQTBDMWQrR0ZGOVp0MXF6Wnc5YmFlNHd4clNRcE5qWldvMGVQMXZEaHczWEJCUmRVU3RlcjdPeHN2ZkhHRzVvM2I1Nk9IejhlTFA3T1dwdWNsNWYzZjd0Mzc4NnBjQ1VBQU5SQUpCMEFhaFNQeHpOQzBnUFcydXVEVSs3Mjc5OWZJMGVPTFBlVXU1bVptVnE2ZEdteEtXOGxwVnByWDh6SXlKaFhtZkVEQUZBVGtYUUFxSkU2ZE9qZ2lZcUtldFFZTTBJbnhuMWNlZVdWdXYzMjI5VzNiMTlGUlVXZDlucHJyVFp1M0tnRkN4WW9JeU9qNktIbGp1UE15TWpJMkJ5KzZBRUFxRmxJT2dEVWFKZGZmbm1UK3ZYclB5WnByREdtb1NRbEpDVG9qanZ1ME0wMzM2enp6eisvMlBtNXVibGF1WEtsWG4zMVZSMCtmRmlTWkszTk5jYk1OY1pNUzAxTi9iYktId0lBZ0dxT3BBTkFiV0hjYnZmL0dtUHVzOWEyRDNhOUdqWnNtSVlQSDY3WTJGaTk4Y1liV3J4NHNRcDdUeFZPZVN2cDVmVDA5T2NsQlNJWU93QUExUnBKQjRCYXgrMTI5NVgwaUtRQnhwaFQ1dGUxMW00d3hqeWZscGEycXVxakF3Q2c1aUhwQUZCckpTWW1YdUp5dVg0ajZlZVNvcTIxaS8xKy85TTdkdXpZRmVuWUFBQUFBTlFnSG8vSGVqd2VHK2s0QUFDb3FhcG0yVjRBQUFBQXRSWkpCd0FBQUlDd0l1a0FBQUFBRUZZa0hRQUFBQURDaXFRREFCeVE1akVBQUJlalNVUkJWQUFBUUZpUmRBQUFBQUFJSzVJT0FBQUFBR0VWSGVrQUFLQXFXR3VOcEZoSmRTVEZxTWlITGtsSlNjRnptcFp5dVNQSko2bEFrdGNZdzVvZUFBQ2NCWklPQUxWRmpLU21raTQ4OFRVMmVNRGo4UVEzZTVSeXJWZlNRVWw3SlIwNHNROEFBQUFBLzJXdGpiZldkckVWMDhWYUd4L3Bad0VBb0xwaFRBZUEyaUpXaFMwY0ZWR3NoUVFBQUpRTlNRZUEyc0tsaWljTWRjVHZUUUFBemhwL1BBRUFBQUNFRlFQSkFkUnExMTU3clZxMmJGbmlzYXlzTEczZHVyV0tJd0lBb09ZaDZRQlFxOFhFeENnbEphWEVZMTI3ZHEzaWFBQUFxSmxJT2dEVWFqNmZUeU5HakNqMUdBQUFxRGlTRGdDMVdreE1qSll1WFZyaU1WbzZBQUNvSENRZEFHbzFuOCtuSVVPR2xIb01BQUFBQU1yRVd0dlVXbnZMeWF2OWZmREJCNld1QkZqQ3NaOVpheXU2MWdjQUFMVU9MUjBBYXAwdnZ2aENEejc0WUluSERodzRvR2JObXAxU3ZtYk5tbkNIQlFBQUFLQTZLNjJsWS9ueTVYYmp4bzNXV212OWZyLzFlRHlsdG56UTBnRUFRUG5RMGdHZzFzck96dFlMTDd5Z3FWT25GaXMvZVl6SGlCRWpOR2JNbUtvTURRQ0FHb1drQTBDdGRQVG9VWTBmUDE2ZE9uWFNuLzcwSngwK2ZGamR1M2VYcEZMWDdRQUFBT1ZEMGdHZzF0bTVjNmNtVEppZzd0MjdhK0xFaWRxelo0K1NrNVAxMGtzdktUbzZXbjM2OUpITDVaSzFWbzdqeU8vM2E5T21UWkVPR3dBQUFNQzVyT2lZanR6Y1hMdHAwNlpTQjI0NGptTURnWUQxK1h6VzUvTlp2OS9QbUE0QUFDcUFsZzRBdFlVanlTdEo5ZXJWQzNXbEtva3hSc1lZdVZ5dWt3OFZuTGdQQUFBNEM2ZjhSUVdBR3NvcjZXQUY3M0h3eEgwQUFNQlpNSkVPQUFDcWdyVTJWbEl6U1JkS2FpcXBUdkRZeElrVC95NUowNmRQSDE3SzVRVXFURGoyU2pwZ2pDSHhBQURnTE5DOUNrQnQ0Vk5oNG5CVVVveUt0UFNtcHFZR056ZVdjcTF6NHZxQ0UxOEJBTUJaSU9rQVVDc1lZNndLazRhQ2s0OTVQSjdnT1JYdGZnVUFBRXJBbUE0QUFBQUFZVVhTQVFBQUFDQ3NTRG9BQUFBQWhCVkpCd0FBQUlDd0l1a0FBQUFBRUZZa0hRQUFBQURDaXFRREFBQUFRRmlSZEFBQUFBQUlLNUlPQUFBQUFHRkYwZ0VBQUFBZ3JFZzZBQUFBQUlRVlNRY0FBQUNBc0NMcEFBQUFBQkJXSkIwQUFBQUF3c3BFT2dBQXFHcUppWWwzR0dObUJ2ZU5NUTBseVZyN2ZiRE1XdnZIakl5TXB5TVJId0FBTlUxMHBBTUFnQWg0TDVob0ZGVzB6Ty8zTDYvYWtBQUFxTG5vWGdXZzFzbkl5UGlQcFBUVG5MSjd4NDRkdTZvb0hBQUFhanlTRGdDMWtyWDJ0ZE1jZTdNcVl3RUFvS1lqNlFCUUsvbjkvbElUQzJQTW9xcU1CUUNBbW82QjVBQnFMYmZiL2FreHB0MUp4VitscGFYOU9DSUJBUUJRUTlIU0FhRFdzdGFXMUtLeHBzb0RBUUNnaGlQcEFGQnJHV05LNm1LMXBNb0RBUUNnaHFON0ZZRGF6SGc4bmk4bFhYWmlQeXN0TGUwaVNUYUNNUUVBVU9QUTBnR2dOck5GdTFoWmE5ZUtoQU1BZ0VwSDBnR2dWclBXcml5eXV6aGlnUUFBQUFDb3NWd2VqMmVmeCtNNUtDa3Ewc0VBQUZBVFJVYzZBQUNJTU9kRUY2dm1rZ0tSRGdZQWdKcUlwQU5BcldlTVNiSFdOb3gwSEFBQTFGVE1YZ1dnM054dTk5dkdtQnNpSFVkRldXdGxUSTM1ZGZqL0Nnb0sydTNjdWZOWXBBTUJBQ0NJZ2VRQXlxMG1KQnlTYWxMQ0lVa1h4OGJHRG90MEVBQUFGRVgzS2dBVmxwcWFHdWtRSUduczJMSGF0bTJiSE1mNUt0S3hBQUJRRkMwZEFBQUFBTUtLcEFNQUFBQkFXSkYwQUFBQUFBZ3JrZzRBVlc3Ly92M3llcjJoL2FOSGp5bzdPenVDRVFFQWdIQWk2UUJRNVg3M3U5L3BuWGZlQ2UzUG56OWZDeFlzT0t0N09JNmo1T1RrWXNuTG1hU21wbXJXckZsblBHL1NwRW1hTzNmdVdjVnpzdXpzYlAzMXIzOHQ4L2xsalEwQWdPcUkyYXNBVktrZE8zYm95SkVqNnRldm55UXBKeWRILy9qSFB4UVhGMWNzRVpHa2xKU1VVdS9qOS9zMVo4NGNqUnc1VXJHeHNXV3F1MDJiTnZydGIzK3JHMis4VVQvKzhZOUxQT2N2Zi9tTDFxNWRxOHpNVFAzem4vOE1sVjkwMFVXYU1XUEdLZWNmUG53NHROMjRjZVBROWp2dnZLT1ltSmd5eFZYVzJBQUFxSzVJT2dCVXFUbHo1dWloaHg1U2FtcXFzckt5OU1VWFg4anY5K3VGRjE1UW16WnRKRW5KeWNuYXZuMTdzZXNjeDlGMzMzMm5GaTFhbEttZW5Kd2M5ZXJWcThTRTVMYmJiaXUySHhzYnEzZmZmVmN2dnZpaTB0UFQ5ZTY3N3lvaElTRjBuMS8rOHBlNjRZYVNseVM1OGNZYjFiWnRXKzNldlZ0YnRteFJVbEtTNnRldkh6cStmUGx5U2RLK2ZmdjB5U2VmbEN1MmpSczNsdW1aQVFBNFY1RjBBS2d5Nzc3N3JxS2pvOVdsU3hmZGR0dHQ2dGl4by83MXIzL3AyV2VmMWU5Ly8zc2xKeWNyTFMxTksxZXVQS1Y3VTI1dXJnWVBIbnpLbWlDTzR5Z1FDSVQyWFM1WHNjWCtQdnJvbzFQT2Q3bUs5eXoxZXIzNjFhOStwVDE3OWlncUtrcDMzWFZYNk5nUFAveWd2THc4dmZMS0szcmxsVmNrU1V1WExnMGRiOWl3b2ViTm02ZUJBd2RLa21KaVlrcHNvUWtlTDZvc3NRRUFVQk9RZEFDb01pdFhybFJtWnFZR0RScWtTeSs5VkVsSlNSbzRjS0N1dXVvcWZmcnBwN3JycnJ0MDdOZ3h6Wm8xUzQwYU5TclRQZnYwNlZOc2YvcjA2VXBLU2dydFoyZG5hL2Z1M2VyYXRhdSsvUEpMVFo0OFdVdVdMSkVrN2RtelJ6Tm16TkRNbVRQMTBFTVBxVzNidG1lc3IzdjM3bVdLNjlaYmJ3MXRMMTY4dU1Senlob2JpUWdBb0xvajZRQlFaYVpQbjY3ang0OXI5T2pSbWpoeG9pNisrR0pKMGpmZmZLUGR1M2ZMY1J6NS9YNWxaR1NvZWZQbXFsT256aG52K2Q1Nzd5aytQcjdVNHdjUEh0U1VLVk8wZHUxYVhYenh4ZnJtbTIrMGYvOStYWERCQmRxeVpZdHljbkxrY3JuVXRtMWJMVnEwU0N0V3JEaHRmUVVGQldWNjFweWNISzFldlZwRGhneXBjR3dBQUZSM0pCMEFxa3hzYkt5bVRadW1XMjY1UlJkZmZMRzJiTm1paFFzWEtpc3JTM2ZkZFpkKyt0T2Y2dlBQUDlmczJiTTFZOFlNRFI0OFdCTW1UQ2hYWGNHdVNtM2J0bFYwZExTMmJkc210OXV0SzYrOFV1bnA2Um93WUlDMmJObWlIajE2aEs0WlBYcTBSbzhlZmRyN2xyV2xvN0pqQXdDZ09pUHBBRkJsMXExYnA3ZmZmbHVEQncvVy9mZmZyOTY5ZTJ2VXFGSHEyTEdqcGsrZnJwaVlHSFh2M2wyelpzMVNWbGFXamg0OVd1NjY4dkx5UWdPNnI3LytlbTNhdEVsdXQxdHQyN2JWamgwNzFLZFBIMzM4OGNkNjhNRUhROWM4L1BERCt1YWJiMDU3My96OC9ITEhWSkhZQUFDb3ptaTNCMUJsRWhJU2RQdnR0OHZ0ZHV1KysrN1R6VGZmck83ZHV5czZPbHJkdW5YVDJyVnJOV0RBQUQzeHhCTnEyYktscnJ6eXluTFh0WC8vZmpWcjFreVMxS2xUSjMzNDRZZVNwTmF0VzJ2WHJsMzY1Sk5QMUtKRkM3VnExVXBTNGZpSzNyMTdhOW15WmVyZnY3K1dMVnVtcTYrK1dpTkhqdFN5WmN0Qy8vcjE2M2RXYTROVVJtd0FBRlIzSkIwQXFzeDExMTJuZSsrOVYzMzc5cFhmNzlmT25UdjE1WmRmS2owOVhiMTc5OWFNR1RPMFlzVUs5ZS9mdjhKMWZmYlpaN3I4OHNzbEZiNnh0OWJLNi9VcUtTbEowNmRQMXp2dnZGTnNHdHkxYTljcUl5TkRVdUZhSFpMMDZLT1BhdVBHalRweTVJamVmLzk5elprelJ3a0pDWm8rZlhyb3VrT0hEbW5Rb0VFNmRPaFFzZnBidG15cFcyKzlWZlhxMWF0d2JBQUFWSGQwcndKUVplYlBuNi8xNjlmcjIyKy8xVlZYWGFXUkkwZnF5SkVqV3JSb2tYYnYzaTJQeDZNZVBYcm9Kei81U2VpYTRPQnluODhuU2FGV2h1QlhuODkzU3N0RGJHeXMxcTlmcnhFalJraVNHalZxRkpvVktqWTJWbDZ2VnhzMmJBaXRnaDRJQkxSNDhXSTk5ZFJUa2dxbnZUMTI3SmppNCtQMTV6Ly9XWkswZGV0VzFhMWJWK1BHamRPSUVTTzBhOWN1WFhIRkZXclhycDNtenAycmFkT21GWXZoNVpkZkx2VjFPSnZZQUFDb0NVZzZBRlNaZHUzYXFYUG56cnI4OHN1THpjclVvMGNQNWVUa2FOT21UVnEvZnIyZWVlWVpQZjMwMCtyVnE1ZGVlKzAxUGZmY2M2Rnp1M2J0V3V5ZUpiVUl6Smd4US92MjdWT2ZQbjFPT1Q4b0VBaUUzdmhMMG05Kzh4dTFiOTlla2pSa3lCRGRkTk5Ob2RtenJMVTY3N3p6Tkh2MmJNWEZ4V254NHNXaE1SbkI5VVFtVDU1Y1loMWVyMWVCUUNBMDY5Vjc3NzEzMXJHbHBLU0V1bU1CQUFBQXRZckg0N0VlajhkV3RxTkhqMXF2MTF2dTYvZnQyMmMvK09DRFNveW83QVlNR0JEYS92Nzc3MjFTVXBMdDM3Ky9uVGx6WnRoanUvUE9PNjNINDdIWFhITk54YWZZQWdDZ0V0SFNBZUNjYzdwMU44cWllZlBtYXQ2OGVTVkZjM1lXTFZvVTJtN1FvSUhXclZ0WDdIZ2tZd01BSUZJWVNBNEFsYWhodzRhUkRnRUFnSE1PU1FjQUFBQ0FzQ0xwQUFBQUFCQldKQjBBQUFBQXdvcUI1QUFxYlB6NDhaRU9BWksrL3ZyclNJY0FBRUNKU0RvQWxKdTF0c0FZVStlOTk5NkxkQ2dvd2xxYkYra1lBQUFvaXFRRFFFVjBkeHluWmFTRHFDaVh5N1ZDa2h6SHVUblNzVlNVTWViWTl1M2IweUlkQndBQUFJQWlnb3NjUmpvT0FBQnFLZ2FTQXdBQUFBZ3JrZzRBQUFBQVlVWFNBUUFBQUNDc1NEb0FBQUFBaEJWSkJ3QUFBSUN3SXVrQUFBQUFFRlltMGdFQVFGVnp1OTIvTmNiODRReW4vU1V0TGUxL3F5UWdBQUJxT0ZvNkFOUTZ4cGcxWnpvbkVBaThYaFd4QUFCUUc5RFNBYUJXY3J2ZGU0d3hGNVowekZxN1B6MDl2YmtrRmd3RUFLQVMwTklCb0xaYWNKcGphMFhDQVFCQXBTSHBBRkFyV1d2ZkxPMllNZWJ2VlJrTEFBQTFIZDJyQU5SV0xvL0hzMTlTazZLRjF0b2YwdFBURzB0eUloTVdBQUExRHkwZEFHb3JSMUpKZzhYWGk0UURBSUJLUmRJQm9OYXkxcTQ0dWN4eEhMcFdBUUJReVVnNkFOUmE2ZW5wNzB2S0NlNWJhM1A5ZnY4cGlRZ0FBS2dZa2c0QXRablBXaHRxMlRER3ZMdHo1MDV2SkFNQ0FLQW1JdWtBVUt0WmE1Y0Z0eDNIZVNPU3NRQUFVRk5GUnpvQUFJaWtxS2lvZHgzSHNaSjAvUGh4a2c0QUFNS0FsZzRBdFZwcWFtcWVNV2FKcFBXN2QrL09PZU1GQUFEZ3JMRk9CNERLRnAyWW1EalVHSE9icEs2U0dodGp6dmtQT0t5MU11YmMvcFZvclhXTU1kblcybjlaYXhkRlJVVXRUVTFOOVVVNkxnQUF6dVRjL2dzTG9GcHAxNjdkeFhYcTFGa2h5UjNwV001V2RVZzZTckFyRUFnTTJiWnQyK2VSRGdRQWdOT3BkbjloQVp5Yk9uVG8wRDRxS21xRE1hWlpxMWF0ZE91dHQ2cFhyMTVxMHFSSmRYd3pmMDZ5MXVyNzc3L1hwazJidEdqUkluMzU1WmV5MW41dmpQbHBXbHJhbGtqSEJ3QkFhWGduQUtEQ0VoTVRHN2hjcmxSSmw5MTAwMDM2N1c5L3E2aW9xRWlIVmFNNWpxT1pNMmRxOGVMRnN0Wm11Vnl1eE5UVTFFT1JqZ3NBZ0pMd3JnQkFoYlZvMFdLT3BONDMzSENEbm56eVNibGM1L3dRam1yUEdLTnUzYm9wT3p0Ym1abVpDZGJhSzcvNzdydkZrWTRMQUlDUzBOSUJvRUk2ZE9qUU5qbzZPck5Ka3labTJiSmxxbCsvZnFSRHFsV09Ieit1RVNOR2FOKytmZGJ2OTErN2ZmdjJ0RWpIQkFEQXlmZzRFa0NGUkVkSFB5TEpqQm8xaW9RakF1cldyYXU3Nzc1YmtreDBkUFR2SWgwUEFBQWxvYVVEUUxtMWJ0MjZUa0pDd3NFNmRlckViOWl3UVhYcjFvMTBTTFZTUVVHQit2YnRxK1BIaitjZU9IQ2c2ZDY5ZTQ5SE9pWUFBSXFpcFFOQXVjWEh4LzlFVW54aVltS1ZKUnlPNHlnbkowZFpXVm5Lek16VTVzMmJ0V3JWS2lVbkordXBwNTVTWGw2ZUpPbGYvL3BYc2VzMmJ0eFlwdnRuWm1icTMvLytkN0d5UUNDZ1ZhdFdWYzREaEVHZE9uWDBrNS84UkpMcU4ydlc3S1pJeHdNQXdNbWlJeDBBZ09yTEdOTlprdHp1OEM3TDRmVjYxYjkvZitYbjU4dm44eWt1TGs3eDhmRktTRWhRZ3dZTjFMQmhRelZxMUVnWFhIQ0Jzck96VmE5ZVBmMzYxNzh1bG1oTW1USWx0Tit4WTBjMWI5NWNrdlRkZDk5cDY5YXRvZk9TazVQVnJWczMvZmpIUHc2VkZSUVU2UEhISDlmZ3dZT0x4YlYrL1hyTm1ER2pXRmxlWHA0YU5HZ2dTY3JLeWxMTGxpMGxTZnYyN2RNbm4zeFNpYTlLY1YyNmROSGJiNzh0YTIwdlNVdkNWaEVBQU9WQTBnR2dJcTZWcE1zdnZ6enNGUjA5ZWxUdnYvKys2dGF0ZThiWnNlYk1tYU84dkR3TkdUSWtWQmJjVDBsSlVXeHNyRmF2WGkxSjZ0NjllK2djeDNHVW5wNnVoeDkrdUV3eEpTVWxLU2twU1QxNzlnd2xORDE3OWxSS1Nrcm8zc0h0bmoxN2x2MWh5K0hpaXk4T2JsNFoxb29BQUNnSGtnNEE1V2F0YldlTTBXV1hYVllsOVpWMW9QcTk5OTZyMTE5L1BmU0dYeXFlREpSbSsvYnR5c25KMGFoUm95UVZ0ckJNbWpSSi9mcjFPNnM0UjR3WUlhbXdoU1M0SGV6MkZTNHRXclNRSkJsakxnMXJSUUFBbEFOSkI0QnlNOFkwa3FTRWhJUXFxYTlvcThUcHJGdTNUcEkwZHV6WVVKblA1eXUyUFd6WU1FbFNmbjUrcVB5dHQ5N1MyTEZqZGUrOTkwcVNIbmpnQVRWdTNEaDAvSWtubnRBdHQ5eWk5dTNibjdiK3BVdVhodUlOYm9lN3BhTklRbFkxM3d3QUFNNENTUWVBaWpoZktuc0xSRVVZWS9UQkJ4K2MxVFV2dnZoaWFIdmd3SUdoN1ppWUdDMWJ0a3pTZnhPWnZMdzhyVm16UmtPSERnMmQ5OVZYWHhVYjI5RzFhMWM5OE1BRHV2UE9PM1g3N2JkcisvYnRtamh4b25KemN6Vnc0RUExYWRLa1hNOVdHZUxpNG9LYjUwVXNDQUFBU2tIU0FhQWk4aVhGZUwxZVJVZUg3OWVKMys4djEvM3Z1T09PMEhhd3BjTnhuQkx2dFhUcFVyVnMyVklmZnZpaHhvMGJwNzE3OThvWW94WXRXb1M2UnZYcjEwK1hYMzY1eG8wYnB5TkhqdWlCQng3UW1qVnIxTE5uVDYxWnMwWlNZWXRHY0N4SmZuNSthRHZjM2F2OGZuOXdzeUNzRlFFQVVBNGtIUUFxSWx0Uy9MRmp4MVN2WHIyd1ZaS2JteHVha3Jkang0NDYvL3p6U3p6dnlKRWpTazFORGUwSHV6WkovKzNlVkZCUW9QejgvRk82VjlXdlgxK1RKazNTMUtsVHRYdjNicjMzM252cTI3ZnZLWFZjY3NrbG1qOS92bkp5Y2txTVlkU29VYUh1V1VVSGtzK1pNK2VzbnZsc0ZVbHFTZzRNQUlBSUl1a0FVQkY3SkxYYXQyK2ZtalZyRnJaS0RodzRvSVlORzRiMjE2MWJwNmlvcUdMbkJBSUJkZTdjK1l6M09ucjBxRnEzYnEzRml4ZEwrbS8zcXVIRGg0ZSt6cDQ5VzVtWm1mcmIzLzVXNGowU0VoSktIY2NTVERqS1dsNVpEaDA2SkVteTF1NFBhMFVBQUpRRFNRZUFpdmhFVXZjdnZ2aENpWW1KWWF0azU4NmRhdDI2ZFpuUG56eDVzaG8wYUZCc3l0d0dEUnBvMkxCaG1qUnBraTY2NktKU3J4MHlaSWhlZXVrbFhYUE5OVVdub1QwangzRzBmLy8rWW9QWDgvUHppNDBsdWUrKyswNVo2Nk95N05teko3aVpHWllLQUFDb0FKSU9BQldSSmtrN2R1d0l0UlNFdytyVnF6VjY5T2d5bno5dDJqUnQzcnhadTNmdjFwMTMzcW5Ka3lkcjVNaVJ1dWFhYXpScjFpeGRkOTExSlY3bjgvazBZOFlNeGNmSGE5ZXVYUm8vZnJ3R0Rod1lXdURQNi9WS0trd3d2RjZ2OXU3ZHE1U1VGSG05WG8wZE8xWnQyclFKamUyUUNsdFJpdTZIMDJlZmZTWkpNc2FrVjBtRkFBQ2NCWklPQU9WbXJYMUhrdDI2ZGF1eDFzb1lVK2wxYk55NFVVZU9IRkZTVWxLb2JOQ2dRYWU5WnYvKy9abzJiWnIrOEljL3lCaWo0Y09INjdISEh0TlRUejJsdDk5K1cwdVdMRkZCUVlHOFhxK3N0WktrWGJ0MmFjcVVLV3JhdEtubXo1K3ZtSmdZdmZubW0xcTllclcrL3ZwcjFhdFhUOTI2ZFZQd09UdDM3cXdwVTZhb1g3OStHamR1bk9yV3JhdXBVNmNXaXkwL1AvK1VXSU9MRWxZbWE2MDJiTmdnYTYwTkJBSi9yL1FLQUFBQWdFanllRHliUEI2UDNiSmxpdzJIdlh2MzJvOC8vamkwZi8vOTk5dEFJSERLZVlGQXdONS8vLzNXV21zZmYveHgrKzY3N3hZN2Z1ellNVHR1M0RpN1lzVUthNjIxcjc3NnFrMUtTckxUcGswTEhWKy9mdjBaNDNFY3A3eVBFamFmZnZxcDlYZzgxdTEyWjBUNjV3RUFnSkpVL3NlU0FHb1Z0OXQ5aXpIbUg5ZGVlNjFlZnZubFNJY2pxWEJRK2NrRHphWENXYkNxWWsyUnFqWmh3b1JnUzhlOTZlbnBMMFU2SGdBQVR1YUtkQUFBcXJmMDlQVGxrblp0M2JvMUxGMkh5cU9raEVPcW1rVU1xOXI3Nzc4ZlREaStTVTlQLzJ1azR3RUFvQ1FrSFFBcXluRWM1eTVKL3VuVHB5c3RMUzNTOGRRYW1abVptakpsaWlRRnJMWDNTUXBFT0NRQUFFcFU4c2VCQUhBV3Z2dnV1ejAvK3RHUDh2eCtmNyszM25wTGRlclUwV1dYWGFZNmRlcEVPclFhS1RjM1Y4dVhMOWR2ZnZNYkhUOStYTmJhNlJrWkdYU3JBZ0Njc3hqVEFhRFN1TjN1QjR3eE15VkZ4OFhGS1RFeFVVMmFOQW5MckZhMWtiVlcyZG5aMnJadG0zSnpjNlhDbG8zZnA2V2xUWXR3YUFBQW5CYnZCQUJVS3JmYjNWWFNVNUo2R0dQb3doa0cxbHBIMGhaSlU5TFQwemRFT2g0QUFNNkVwQU5BV0hUczJMR0o0emlkSkRVbCthZ2MxbHJIV252WTcvZHYvZlRUVC9kSE9oNEFBQUFBQUFBQUFBQUFBQUFBQUFBQUFBQUFBQUFBQUFBQUFBQUFBQUFBQUFBQUFBQUFBQUFBQUFBQUFBQUFBQUFBQUFBQUFBQUFBQUFBQUFBQUFBQUFBQUFBQUFBQUFBQUFBQUFBQUFBQUFBQUFBQUFBQUFBQUFBQUFBQUFBQUFBQUFBQUFBQUFBQUFBQUFBQUFBQUFBQUFBQUFBQUFBQUFBQUFBQUFBQUFBQUFBQUFBQUFBQUFBQUFBQUlEYTYvOERhNjYxR2JMQS9KRUFBQUFBU1VWT1JLNUNZSUk9IiwKCSJUaGVtZSIgOiAiIiwKCSJUeXBlIiA6ICJmbG93IiwKCSJWZXJzaW9uIiA6ICIxODYiCn0K"/>
    </extobj>
  </extobj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Template>
  <Company>China</Company>
  <Pages>30</Pages>
  <Words>10528</Words>
  <Characters>10708</Characters>
  <Lines>77</Lines>
  <Paragraphs>21</Paragraphs>
  <TotalTime>4</TotalTime>
  <ScaleCrop>false</ScaleCrop>
  <LinksUpToDate>false</LinksUpToDate>
  <CharactersWithSpaces>11568</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2020-04-21T06:58:00Z</dcterms:created>
  <dc:creator>User</dc:creator>
  <cp:lastModifiedBy>小菲宝</cp:lastModifiedBy>
  <cp:lastPrinted>2022-03-04T02:13:00Z</cp:lastPrinted>
  <dcterms:modified xsi:type="dcterms:W3CDTF">2022-11-10T03:24:58Z</dcterms:modified>
  <dc:title>荣成市“亩产效益”评价改革实施方案(试行)</dc:title>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03EDAA67555B43C5BB90B2FD924A1002</vt:lpwstr>
  </property>
</Properties>
</file>