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D48A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2DB3E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文登区商务局2024年度“双随机、一公开”抽查工作计划</w:t>
      </w:r>
    </w:p>
    <w:tbl>
      <w:tblPr>
        <w:tblStyle w:val="4"/>
        <w:tblpPr w:leftFromText="180" w:rightFromText="180" w:vertAnchor="text" w:horzAnchor="page" w:tblpX="2207" w:tblpY="515"/>
        <w:tblOverlap w:val="never"/>
        <w:tblW w:w="77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4"/>
        <w:gridCol w:w="1455"/>
        <w:gridCol w:w="1604"/>
        <w:gridCol w:w="831"/>
        <w:gridCol w:w="723"/>
        <w:gridCol w:w="723"/>
        <w:gridCol w:w="845"/>
        <w:gridCol w:w="951"/>
      </w:tblGrid>
      <w:tr w14:paraId="5EAFE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624" w:type="dxa"/>
            <w:vAlign w:val="center"/>
          </w:tcPr>
          <w:p w14:paraId="0044B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 w14:paraId="11A6B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抽查事项</w:t>
            </w:r>
          </w:p>
        </w:tc>
        <w:tc>
          <w:tcPr>
            <w:tcW w:w="1604" w:type="dxa"/>
            <w:vAlign w:val="center"/>
          </w:tcPr>
          <w:p w14:paraId="39AE4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</w:t>
            </w:r>
          </w:p>
          <w:p w14:paraId="71F38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对象</w:t>
            </w:r>
          </w:p>
        </w:tc>
        <w:tc>
          <w:tcPr>
            <w:tcW w:w="831" w:type="dxa"/>
            <w:vAlign w:val="center"/>
          </w:tcPr>
          <w:p w14:paraId="1C236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事项</w:t>
            </w:r>
          </w:p>
          <w:p w14:paraId="7321F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类别</w:t>
            </w:r>
          </w:p>
        </w:tc>
        <w:tc>
          <w:tcPr>
            <w:tcW w:w="723" w:type="dxa"/>
            <w:vAlign w:val="center"/>
          </w:tcPr>
          <w:p w14:paraId="3E62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抽查</w:t>
            </w:r>
          </w:p>
          <w:p w14:paraId="45704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723" w:type="dxa"/>
            <w:vAlign w:val="center"/>
          </w:tcPr>
          <w:p w14:paraId="747A3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检查时间</w:t>
            </w:r>
          </w:p>
        </w:tc>
        <w:tc>
          <w:tcPr>
            <w:tcW w:w="845" w:type="dxa"/>
            <w:vAlign w:val="center"/>
          </w:tcPr>
          <w:p w14:paraId="599FB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检查</w:t>
            </w:r>
          </w:p>
          <w:p w14:paraId="5EC9F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主体</w:t>
            </w:r>
          </w:p>
        </w:tc>
        <w:tc>
          <w:tcPr>
            <w:tcW w:w="951" w:type="dxa"/>
            <w:vAlign w:val="center"/>
          </w:tcPr>
          <w:p w14:paraId="4C8CD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实施层级</w:t>
            </w:r>
          </w:p>
        </w:tc>
      </w:tr>
      <w:tr w14:paraId="1399B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624" w:type="dxa"/>
            <w:vAlign w:val="center"/>
          </w:tcPr>
          <w:p w14:paraId="41791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vAlign w:val="top"/>
          </w:tcPr>
          <w:p w14:paraId="5B87EFD7">
            <w:pPr>
              <w:pStyle w:val="7"/>
              <w:rPr>
                <w:rFonts w:ascii="方正小标宋简体"/>
                <w:sz w:val="20"/>
              </w:rPr>
            </w:pPr>
          </w:p>
          <w:p w14:paraId="580DE317">
            <w:pPr>
              <w:pStyle w:val="7"/>
              <w:ind w:left="35" w:leftChars="0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成品油流通领域检查</w:t>
            </w:r>
          </w:p>
        </w:tc>
        <w:tc>
          <w:tcPr>
            <w:tcW w:w="1604" w:type="dxa"/>
            <w:vAlign w:val="top"/>
          </w:tcPr>
          <w:p w14:paraId="4F7F3B22">
            <w:pPr>
              <w:pStyle w:val="7"/>
              <w:spacing w:before="143"/>
              <w:ind w:left="35" w:leftChars="0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取得成品油零售经营资格的加油站</w:t>
            </w:r>
          </w:p>
        </w:tc>
        <w:tc>
          <w:tcPr>
            <w:tcW w:w="831" w:type="dxa"/>
            <w:vAlign w:val="center"/>
          </w:tcPr>
          <w:p w14:paraId="0F477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vAlign w:val="center"/>
          </w:tcPr>
          <w:p w14:paraId="3CE09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企业10家</w:t>
            </w:r>
          </w:p>
        </w:tc>
        <w:tc>
          <w:tcPr>
            <w:tcW w:w="723" w:type="dxa"/>
            <w:vAlign w:val="center"/>
          </w:tcPr>
          <w:p w14:paraId="75002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vAlign w:val="center"/>
          </w:tcPr>
          <w:p w14:paraId="1C229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vAlign w:val="center"/>
          </w:tcPr>
          <w:p w14:paraId="58BE8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 w14:paraId="4BB70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624" w:type="dxa"/>
            <w:vAlign w:val="center"/>
          </w:tcPr>
          <w:p w14:paraId="3135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vAlign w:val="top"/>
          </w:tcPr>
          <w:p w14:paraId="1EED8C65">
            <w:pPr>
              <w:rPr>
                <w:sz w:val="2"/>
                <w:szCs w:val="2"/>
              </w:rPr>
            </w:pPr>
          </w:p>
          <w:p w14:paraId="287F6C38">
            <w:pPr>
              <w:pStyle w:val="7"/>
              <w:rPr>
                <w:rFonts w:ascii="方正小标宋简体"/>
                <w:sz w:val="20"/>
                <w:lang w:val="zh-CN" w:eastAsia="zh-CN"/>
              </w:rPr>
            </w:pPr>
          </w:p>
          <w:p w14:paraId="2A6904D4">
            <w:pPr>
              <w:pStyle w:val="7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方正小标宋简体"/>
                <w:sz w:val="20"/>
                <w:lang w:val="zh-CN" w:eastAsia="zh-CN"/>
              </w:rPr>
              <w:t>单用途商业预付卡检</w:t>
            </w:r>
            <w:r>
              <w:rPr>
                <w:rFonts w:hint="eastAsia"/>
                <w:lang w:val="zh-CN" w:eastAsia="zh-CN"/>
              </w:rPr>
              <w:t>查</w:t>
            </w:r>
          </w:p>
        </w:tc>
        <w:tc>
          <w:tcPr>
            <w:tcW w:w="1604" w:type="dxa"/>
            <w:vAlign w:val="top"/>
          </w:tcPr>
          <w:p w14:paraId="403C0896">
            <w:pPr>
              <w:pStyle w:val="7"/>
              <w:spacing w:before="72" w:line="230" w:lineRule="auto"/>
              <w:ind w:left="35" w:leftChars="0" w:right="211" w:rightChars="0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vAlign w:val="center"/>
          </w:tcPr>
          <w:p w14:paraId="613D8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vAlign w:val="center"/>
          </w:tcPr>
          <w:p w14:paraId="14B50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企业1家</w:t>
            </w:r>
          </w:p>
        </w:tc>
        <w:tc>
          <w:tcPr>
            <w:tcW w:w="723" w:type="dxa"/>
            <w:vAlign w:val="center"/>
          </w:tcPr>
          <w:p w14:paraId="70145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vAlign w:val="center"/>
          </w:tcPr>
          <w:p w14:paraId="2CFA8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vAlign w:val="center"/>
          </w:tcPr>
          <w:p w14:paraId="1B8C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 w14:paraId="71BCC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</w:trPr>
        <w:tc>
          <w:tcPr>
            <w:tcW w:w="624" w:type="dxa"/>
            <w:vAlign w:val="center"/>
          </w:tcPr>
          <w:p w14:paraId="15983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vAlign w:val="center"/>
          </w:tcPr>
          <w:p w14:paraId="379BC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二手车交易市场检查</w:t>
            </w:r>
          </w:p>
        </w:tc>
        <w:tc>
          <w:tcPr>
            <w:tcW w:w="1604" w:type="dxa"/>
            <w:vAlign w:val="center"/>
          </w:tcPr>
          <w:p w14:paraId="5BADA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shd w:val="clear"/>
            <w:vAlign w:val="center"/>
          </w:tcPr>
          <w:p w14:paraId="6C4B2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shd w:val="clear"/>
            <w:vAlign w:val="center"/>
          </w:tcPr>
          <w:p w14:paraId="55BED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企业1家</w:t>
            </w:r>
          </w:p>
        </w:tc>
        <w:tc>
          <w:tcPr>
            <w:tcW w:w="723" w:type="dxa"/>
            <w:shd w:val="clear"/>
            <w:vAlign w:val="center"/>
          </w:tcPr>
          <w:p w14:paraId="41054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shd w:val="clear"/>
            <w:vAlign w:val="center"/>
          </w:tcPr>
          <w:p w14:paraId="31E61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shd w:val="clear"/>
            <w:vAlign w:val="center"/>
          </w:tcPr>
          <w:p w14:paraId="2A8E2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 w14:paraId="5BAEE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</w:trPr>
        <w:tc>
          <w:tcPr>
            <w:tcW w:w="624" w:type="dxa"/>
            <w:vAlign w:val="center"/>
          </w:tcPr>
          <w:p w14:paraId="2EFB2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AFD5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55" w:type="dxa"/>
            <w:vAlign w:val="center"/>
          </w:tcPr>
          <w:p w14:paraId="3A343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新车销售企业的监督检查</w:t>
            </w:r>
          </w:p>
        </w:tc>
        <w:tc>
          <w:tcPr>
            <w:tcW w:w="1604" w:type="dxa"/>
            <w:shd w:val="clear"/>
            <w:vAlign w:val="center"/>
          </w:tcPr>
          <w:p w14:paraId="3839A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shd w:val="clear" w:color="auto" w:fill="auto"/>
            <w:vAlign w:val="center"/>
          </w:tcPr>
          <w:p w14:paraId="06E34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5BBAD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企业1家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4A145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shd w:val="clear" w:color="auto" w:fill="auto"/>
            <w:vAlign w:val="center"/>
          </w:tcPr>
          <w:p w14:paraId="631E3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shd w:val="clear" w:color="auto" w:fill="auto"/>
            <w:vAlign w:val="center"/>
          </w:tcPr>
          <w:p w14:paraId="4E59E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 w14:paraId="392DE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</w:trPr>
        <w:tc>
          <w:tcPr>
            <w:tcW w:w="624" w:type="dxa"/>
            <w:vAlign w:val="center"/>
          </w:tcPr>
          <w:p w14:paraId="5CE63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55" w:type="dxa"/>
            <w:vAlign w:val="center"/>
          </w:tcPr>
          <w:p w14:paraId="438FC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网络直播带货单位教育培训</w:t>
            </w:r>
          </w:p>
        </w:tc>
        <w:tc>
          <w:tcPr>
            <w:tcW w:w="1604" w:type="dxa"/>
            <w:shd w:val="clear" w:color="auto" w:fill="auto"/>
            <w:vAlign w:val="center"/>
          </w:tcPr>
          <w:p w14:paraId="24C29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shd w:val="clear" w:color="auto" w:fill="auto"/>
            <w:vAlign w:val="center"/>
          </w:tcPr>
          <w:p w14:paraId="7CEBA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21C1C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企业5家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38391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shd w:val="clear" w:color="auto" w:fill="auto"/>
            <w:vAlign w:val="center"/>
          </w:tcPr>
          <w:p w14:paraId="41DF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shd w:val="clear" w:color="auto" w:fill="auto"/>
            <w:vAlign w:val="center"/>
          </w:tcPr>
          <w:p w14:paraId="111BD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  <w:tr w14:paraId="20952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</w:trPr>
        <w:tc>
          <w:tcPr>
            <w:tcW w:w="624" w:type="dxa"/>
            <w:vAlign w:val="center"/>
          </w:tcPr>
          <w:p w14:paraId="5A00D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vAlign w:val="center"/>
          </w:tcPr>
          <w:p w14:paraId="1BBA0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外商投资信息报告监督检查</w:t>
            </w:r>
          </w:p>
        </w:tc>
        <w:tc>
          <w:tcPr>
            <w:tcW w:w="1604" w:type="dxa"/>
            <w:shd w:val="clear" w:color="auto" w:fill="auto"/>
            <w:vAlign w:val="center"/>
          </w:tcPr>
          <w:p w14:paraId="3CA3E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/>
                <w:sz w:val="20"/>
                <w:lang w:eastAsia="zh-CN"/>
              </w:rPr>
              <w:t>已备案企业</w:t>
            </w:r>
          </w:p>
        </w:tc>
        <w:tc>
          <w:tcPr>
            <w:tcW w:w="831" w:type="dxa"/>
            <w:shd w:val="clear" w:color="auto" w:fill="auto"/>
            <w:vAlign w:val="center"/>
          </w:tcPr>
          <w:p w14:paraId="5ECC4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一般检查事项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19D67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企业18家</w:t>
            </w:r>
          </w:p>
        </w:tc>
        <w:tc>
          <w:tcPr>
            <w:tcW w:w="723" w:type="dxa"/>
            <w:shd w:val="clear" w:color="auto" w:fill="auto"/>
            <w:vAlign w:val="center"/>
          </w:tcPr>
          <w:p w14:paraId="22A6E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6-11月</w:t>
            </w:r>
          </w:p>
        </w:tc>
        <w:tc>
          <w:tcPr>
            <w:tcW w:w="845" w:type="dxa"/>
            <w:shd w:val="clear" w:color="auto" w:fill="auto"/>
            <w:vAlign w:val="center"/>
          </w:tcPr>
          <w:p w14:paraId="4608B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商务局</w:t>
            </w:r>
          </w:p>
        </w:tc>
        <w:tc>
          <w:tcPr>
            <w:tcW w:w="951" w:type="dxa"/>
            <w:shd w:val="clear" w:color="auto" w:fill="auto"/>
            <w:vAlign w:val="center"/>
          </w:tcPr>
          <w:p w14:paraId="7E0F9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区级</w:t>
            </w:r>
          </w:p>
        </w:tc>
      </w:tr>
    </w:tbl>
    <w:p w14:paraId="29B279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2CA40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AE0C1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7AFBD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iYjU4ZjNhOWViNWU5M2ExODY4NjBjNTk4YTAwOTQifQ=="/>
  </w:docVars>
  <w:rsids>
    <w:rsidRoot w:val="0FFF57C8"/>
    <w:rsid w:val="00EA5B71"/>
    <w:rsid w:val="063045B7"/>
    <w:rsid w:val="06E67B6A"/>
    <w:rsid w:val="08AC0F7B"/>
    <w:rsid w:val="095C1EE1"/>
    <w:rsid w:val="0969627F"/>
    <w:rsid w:val="09C40B0E"/>
    <w:rsid w:val="09E4266A"/>
    <w:rsid w:val="0A5376F3"/>
    <w:rsid w:val="0AA2704E"/>
    <w:rsid w:val="0AD664FE"/>
    <w:rsid w:val="0C3821CC"/>
    <w:rsid w:val="0D471252"/>
    <w:rsid w:val="0E6B7581"/>
    <w:rsid w:val="0ED25505"/>
    <w:rsid w:val="0FFF57C8"/>
    <w:rsid w:val="10352763"/>
    <w:rsid w:val="11D8250C"/>
    <w:rsid w:val="15F00B40"/>
    <w:rsid w:val="16650077"/>
    <w:rsid w:val="167D6EE2"/>
    <w:rsid w:val="17B54F2A"/>
    <w:rsid w:val="190C4932"/>
    <w:rsid w:val="1BF1181A"/>
    <w:rsid w:val="1BFD2B22"/>
    <w:rsid w:val="1E0A42BD"/>
    <w:rsid w:val="1F0805BD"/>
    <w:rsid w:val="21E354C2"/>
    <w:rsid w:val="221333B0"/>
    <w:rsid w:val="226829B2"/>
    <w:rsid w:val="22877DDF"/>
    <w:rsid w:val="23463AEC"/>
    <w:rsid w:val="24960B75"/>
    <w:rsid w:val="274F63B5"/>
    <w:rsid w:val="282127E6"/>
    <w:rsid w:val="2B4C68B8"/>
    <w:rsid w:val="2C3A50CF"/>
    <w:rsid w:val="2C603314"/>
    <w:rsid w:val="2EB769BA"/>
    <w:rsid w:val="2F183CF2"/>
    <w:rsid w:val="31B16DAA"/>
    <w:rsid w:val="33806DCA"/>
    <w:rsid w:val="340D42E9"/>
    <w:rsid w:val="344333AC"/>
    <w:rsid w:val="37892452"/>
    <w:rsid w:val="37A54547"/>
    <w:rsid w:val="38DE04B9"/>
    <w:rsid w:val="3CCC7494"/>
    <w:rsid w:val="3F2332ED"/>
    <w:rsid w:val="41827B54"/>
    <w:rsid w:val="4483729F"/>
    <w:rsid w:val="45375B8E"/>
    <w:rsid w:val="459A71F4"/>
    <w:rsid w:val="47AB7264"/>
    <w:rsid w:val="4879184D"/>
    <w:rsid w:val="4AD612FD"/>
    <w:rsid w:val="4B7B0E51"/>
    <w:rsid w:val="4BD66B90"/>
    <w:rsid w:val="4CF047BC"/>
    <w:rsid w:val="4E2D6E3A"/>
    <w:rsid w:val="4EC04A0F"/>
    <w:rsid w:val="4F492FF8"/>
    <w:rsid w:val="518E2328"/>
    <w:rsid w:val="52B72967"/>
    <w:rsid w:val="53BA5B39"/>
    <w:rsid w:val="53F868F1"/>
    <w:rsid w:val="548641E0"/>
    <w:rsid w:val="5497067A"/>
    <w:rsid w:val="55536F43"/>
    <w:rsid w:val="5B421162"/>
    <w:rsid w:val="5B555FC0"/>
    <w:rsid w:val="5C5464ED"/>
    <w:rsid w:val="5EDF687B"/>
    <w:rsid w:val="62733079"/>
    <w:rsid w:val="64E44D2F"/>
    <w:rsid w:val="6D0C271E"/>
    <w:rsid w:val="6D710E0B"/>
    <w:rsid w:val="6F5C6CBD"/>
    <w:rsid w:val="71A72AE2"/>
    <w:rsid w:val="7202042F"/>
    <w:rsid w:val="72235999"/>
    <w:rsid w:val="74606D0F"/>
    <w:rsid w:val="752978E4"/>
    <w:rsid w:val="79D53634"/>
    <w:rsid w:val="7A97338A"/>
    <w:rsid w:val="7BEE3E30"/>
    <w:rsid w:val="7CD109A4"/>
    <w:rsid w:val="7E17056F"/>
    <w:rsid w:val="7F051930"/>
    <w:rsid w:val="7F8B6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Table Paragraph"/>
    <w:basedOn w:val="1"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139</Characters>
  <Lines>0</Lines>
  <Paragraphs>0</Paragraphs>
  <TotalTime>7</TotalTime>
  <ScaleCrop>false</ScaleCrop>
  <LinksUpToDate>false</LinksUpToDate>
  <CharactersWithSpaces>141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2019-11-21T13:38:00Z</dcterms:created>
  <dc:creator>程岩</dc:creator>
  <cp:lastModifiedBy>Administrator</cp:lastModifiedBy>
  <cp:lastPrinted>2020-04-24T15:26:00Z</cp:lastPrinted>
  <dcterms:modified xsi:type="dcterms:W3CDTF">2024-10-24T07:05:24Z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14F20877EF5149479F3306EBB347D0A0_13</vt:lpwstr>
  </property>
</Properties>
</file>