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74" w:lineRule="exact"/>
        <w:jc w:val="center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74" w:lineRule="exact"/>
        <w:jc w:val="center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74" w:lineRule="exact"/>
        <w:jc w:val="center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74" w:lineRule="exact"/>
        <w:jc w:val="center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74" w:lineRule="exact"/>
        <w:jc w:val="center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74" w:lineRule="exact"/>
        <w:jc w:val="center"/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474" w:lineRule="exact"/>
        <w:jc w:val="center"/>
        <w:textAlignment w:val="baseline"/>
        <w:rPr>
          <w:rFonts w:hint="eastAsia" w:ascii="仿宋_GB2312" w:eastAsia="仿宋_GB2312"/>
          <w:sz w:val="31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74" w:lineRule="exact"/>
        <w:jc w:val="center"/>
        <w:textAlignment w:val="baseline"/>
        <w:rPr>
          <w:rFonts w:hint="eastAsia" w:ascii="仿宋_GB2312" w:eastAsia="仿宋_GB2312"/>
          <w:sz w:val="3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74" w:lineRule="exact"/>
        <w:ind w:left="0" w:leftChars="0" w:firstLine="0" w:firstLineChars="0"/>
        <w:jc w:val="both"/>
        <w:textAlignment w:val="baseline"/>
        <w:outlineLvl w:val="9"/>
        <w:rPr>
          <w:rFonts w:hint="eastAsia" w:ascii="仿宋_GB2312" w:eastAsia="仿宋_GB2312"/>
          <w:sz w:val="15"/>
          <w:szCs w:val="15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74" w:lineRule="exact"/>
        <w:ind w:left="0" w:leftChars="0" w:firstLine="0" w:firstLineChars="0"/>
        <w:jc w:val="both"/>
        <w:textAlignment w:val="baseline"/>
        <w:outlineLvl w:val="9"/>
        <w:rPr>
          <w:rFonts w:hint="eastAsia" w:ascii="仿宋_GB2312" w:eastAsia="仿宋_GB2312"/>
          <w:sz w:val="15"/>
          <w:szCs w:val="15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74" w:lineRule="exact"/>
        <w:ind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1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1"/>
        </w:rPr>
        <w:t>威文</w:t>
      </w:r>
      <w:r>
        <w:rPr>
          <w:rFonts w:hint="eastAsia" w:ascii="仿宋_GB2312" w:hAnsi="仿宋_GB2312" w:eastAsia="仿宋_GB2312" w:cs="仿宋_GB2312"/>
          <w:sz w:val="31"/>
          <w:lang w:eastAsia="zh-CN"/>
        </w:rPr>
        <w:t>审服</w:t>
      </w:r>
      <w:r>
        <w:rPr>
          <w:rFonts w:hint="eastAsia" w:ascii="仿宋_GB2312" w:hAnsi="仿宋_GB2312" w:eastAsia="仿宋_GB2312" w:cs="仿宋_GB2312"/>
          <w:sz w:val="31"/>
        </w:rPr>
        <w:t>〔</w:t>
      </w:r>
      <w:r>
        <w:rPr>
          <w:rFonts w:hint="eastAsia" w:ascii="仿宋_GB2312" w:hAnsi="仿宋_GB2312" w:eastAsia="仿宋_GB2312" w:cs="仿宋_GB2312"/>
          <w:sz w:val="31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sz w:val="31"/>
        </w:rPr>
        <w:t>〕</w:t>
      </w:r>
      <w:r>
        <w:rPr>
          <w:rFonts w:hint="eastAsia" w:ascii="仿宋_GB2312" w:hAnsi="仿宋_GB2312" w:eastAsia="仿宋_GB2312" w:cs="仿宋_GB2312"/>
          <w:sz w:val="31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1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74" w:lineRule="exact"/>
        <w:ind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74" w:lineRule="exact"/>
        <w:ind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1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威海市文登区行政审批服务局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关于印发《</w:t>
      </w: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创新服务模式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推行“无感审批”实施方案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试行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》的通知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局机关各科室，下属各单位：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现将《创新服务模式推行“无感审批”实施方案（试行）》印发给你们，请认真抓好贯彻落实。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840" w:firstLineChars="1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840" w:firstLineChars="1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威海市文登区行政审批服务局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166" w:firstLineChars="1302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2022年 7 月 5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创新服务模式推行“无感审批”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实施方案（试行）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宋体" w:hAnsi="宋体" w:eastAsia="仿宋_GB2312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为深入推进“一次办好”改革，充分发挥大数据赋能作用，最大程度方便企业和群众办事创业，根据威海市人民政府印发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《威海市贯彻落实〈山东省人民政府关于塑强“爱山东”政务服务品牌全面推进政务服务体系建设的实施意见〉工作方案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的通知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》（威政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发〔2022〕12号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《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威海市人民政府办公室关于印发威海市打造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“无证明城市”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实施方案的通知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》（威政办字〔2022〕23号）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的工作要求，创新探索</w:t>
      </w:r>
      <w:r>
        <w:rPr>
          <w:rFonts w:hint="eastAsia" w:ascii="仿宋_GB2312" w:hAnsi="仿宋_GB2312" w:eastAsia="仿宋_GB2312" w:cs="仿宋_GB2312"/>
          <w:sz w:val="32"/>
          <w:szCs w:val="32"/>
        </w:rPr>
        <w:t>推行“无感审批”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模式，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结合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实际，制定本实施方案。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19"/>
          <w:szCs w:val="19"/>
          <w:shd w:val="clear" w:fill="FFFFFF"/>
        </w:rPr>
        <w:t>　　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</w:t>
      </w: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一、</w:t>
      </w: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工作</w:t>
      </w: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目标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以企业群众办事体验度为出发点，着重从服务供给侧向需求侧转变，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运用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互联网、云计算、大数据的理念与技术，在原有系统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功能的基础上迭代升级“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无感审批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功能，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通过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优化流程再造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，实现对企业群众办事需求的精准预判、定向推送和智能处置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让企业群众在“无感体验”中办成事。提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了政府施策的精准化、定制化和个性化，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提高了政务服务的办事效率和服务质量，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让企业群众享受到“私人订制”式的贴心服务。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</w:t>
      </w: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二、</w:t>
      </w: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工作</w:t>
      </w: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流程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（一）分析研判。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依托政务服务平台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及各业务系统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利用调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取接口数据、电子证照库、历史数据等技术，提前预判申请人所需办理业务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按照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预定的业务逻辑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对相关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事项审批信息进行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自动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分析，选取符合条件的服务对象。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（二）主动推送。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通过短信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、电话、微信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等多种渠道向符合条件的服务对象定向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推送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办理提示。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）办理意向确认。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服务对象按照提示指引，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确认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办理意向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，同意工作人员开展“无感审批”业务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）申报信息确认。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信息系统获取服务对象的相关信息，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申请材料自动加载，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表单自动填充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申请材料在线核验，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并选择旧证回收方式和办理结果送达方式。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）回收旧证。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需回收旧证的，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由申请人自主选择现场交回或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快递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邮寄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旧证。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六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）审批办结。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审批部门按照流程完成审批。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七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）证照送达。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结果证照批文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由申请人自主选择现场领取或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快递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邮寄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/>
        </w:rPr>
      </w:pPr>
      <w:r>
        <w:rPr>
          <w:rStyle w:val="8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三、主要任务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（一）明确工作标准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明确“无感审批”概念和基本工作流程，分解工作任务，细化责任落实，明确完成时限。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完成时间：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月底前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业务协调科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（二）梳理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事项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基于对“无感审批”事项的要求，对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本局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现有事项进行梳理，以材料较少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信息共享程度较高、审批风险小、流程简单的高频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政务服务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事项先行先试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按照“成熟一个、应用一个”的原则，分步实施，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确定首批“无感审批”事项。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完成时间：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月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底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前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业务协调科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，各审批业务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（三）优化审批流程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在依法依规、合法有效的前提下，</w:t>
      </w:r>
      <w:r>
        <w:rPr>
          <w:rFonts w:hint="eastAsia" w:ascii="仿宋_GB2312" w:hAnsi="仿宋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在服务对象</w:t>
      </w:r>
      <w:r>
        <w:rPr>
          <w:rFonts w:hint="eastAsia" w:ascii="仿宋_GB2312" w:hAnsi="仿宋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同意</w:t>
      </w:r>
      <w:r>
        <w:rPr>
          <w:rFonts w:hint="eastAsia" w:ascii="仿宋_GB2312" w:hAnsi="仿宋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的范围内开展审批，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按照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原则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结合“无证明城市”工作要求，通过直接取消、告知承诺等方式，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进一步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简化审批环节，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减少审批材料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简化申请表单，推行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免费邮寄，优化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审批服务流程。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完成时间：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月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底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前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业务协调科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，各审批业务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　（四）深化信息共享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结合“无证明城市”工作要求，将政务服务事项直接关联电子证照及相关历史数据资源，通过与相关基础数据调用对接，在申报过程中实现申报材料自动加载、表单自动填充，按照受理条件和审查要点，完成审批业务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完成时间：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月-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月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业务协调科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，各审批业务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（五）加强系统支撑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依托政务服务平台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、各业务系统、威海市共享资源交换平台，在原有系统功能的基础上迭代升级“无感审批”功能，强化数据共享，实现服务对象智能分析、服务信息精准推送、服务过程自动处置，为“无感审批”不断深化提供信息技术支撑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完成时间: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2022年12月底前，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首批事项正式运行。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业务协调科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，各审批业务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640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四、工作要求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（一）加强组织领导。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“无感审批”是转变政府服务理念，从服务供给侧向需求侧转变，关注群众办事体验度的重要改革举措,建立由分管领导统筹指导，业务协调科定期调度，各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科室配合的工作机制，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科室要严格按照时间节点，抓好工作落实。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（二）强化人员培训。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相关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业务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科室要做好窗口工作人员的业务培训，提升服务意识和能力，确保工作人员熟知“无感审批”的具体内容、实施方式、服务流程。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default" w:ascii="宋体" w:hAnsi="宋体" w:eastAsia="宋体" w:cs="宋体"/>
          <w:i w:val="0"/>
          <w:iCs w:val="0"/>
          <w:caps w:val="0"/>
          <w:color w:val="auto"/>
          <w:spacing w:val="0"/>
          <w:sz w:val="19"/>
          <w:szCs w:val="19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（三）加强宣传推广。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充分利用政府网营商环境专栏、微信公众号、政务服务网等线上线下渠道向社会公布，提高“无感审批”的社会知晓度和群众认同感，切实提升企业群众办事满意度。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jODQ3YTk1ZGIwYjVjZTIwNjNkYmIzNzJmMDkwZTAifQ=="/>
  </w:docVars>
  <w:rsids>
    <w:rsidRoot w:val="4BE05E8F"/>
    <w:rsid w:val="047D5273"/>
    <w:rsid w:val="069D5A55"/>
    <w:rsid w:val="077C65D2"/>
    <w:rsid w:val="0B4C4CBA"/>
    <w:rsid w:val="0C087B18"/>
    <w:rsid w:val="0DC3019B"/>
    <w:rsid w:val="10CF7799"/>
    <w:rsid w:val="14EA0796"/>
    <w:rsid w:val="18D9437B"/>
    <w:rsid w:val="1CCC0028"/>
    <w:rsid w:val="1E2A7DC2"/>
    <w:rsid w:val="21FD36CF"/>
    <w:rsid w:val="22737695"/>
    <w:rsid w:val="228F52D6"/>
    <w:rsid w:val="2353216F"/>
    <w:rsid w:val="23865695"/>
    <w:rsid w:val="26734661"/>
    <w:rsid w:val="267757AE"/>
    <w:rsid w:val="2A9A17A0"/>
    <w:rsid w:val="2FBD0DC9"/>
    <w:rsid w:val="2FEE39EA"/>
    <w:rsid w:val="335E493E"/>
    <w:rsid w:val="33723946"/>
    <w:rsid w:val="35DD2588"/>
    <w:rsid w:val="35E11721"/>
    <w:rsid w:val="37C3031A"/>
    <w:rsid w:val="3E7F160D"/>
    <w:rsid w:val="3E9747AE"/>
    <w:rsid w:val="3EE557E1"/>
    <w:rsid w:val="3F7A60AE"/>
    <w:rsid w:val="427165A1"/>
    <w:rsid w:val="42CD0773"/>
    <w:rsid w:val="44347DAA"/>
    <w:rsid w:val="475B3DE7"/>
    <w:rsid w:val="484313C6"/>
    <w:rsid w:val="49A258C2"/>
    <w:rsid w:val="4A8325D3"/>
    <w:rsid w:val="4BE05E8F"/>
    <w:rsid w:val="4C3B47FB"/>
    <w:rsid w:val="4CD42CBF"/>
    <w:rsid w:val="4DB512BC"/>
    <w:rsid w:val="4F3F2E1E"/>
    <w:rsid w:val="4FF01691"/>
    <w:rsid w:val="50C74CA4"/>
    <w:rsid w:val="51846DA7"/>
    <w:rsid w:val="53AC510A"/>
    <w:rsid w:val="562763BA"/>
    <w:rsid w:val="58030358"/>
    <w:rsid w:val="5AF656AC"/>
    <w:rsid w:val="5B064BA6"/>
    <w:rsid w:val="5CC15E97"/>
    <w:rsid w:val="5E935B3D"/>
    <w:rsid w:val="5F4027C2"/>
    <w:rsid w:val="60326912"/>
    <w:rsid w:val="60A37178"/>
    <w:rsid w:val="61F176D7"/>
    <w:rsid w:val="675C6398"/>
    <w:rsid w:val="6850354E"/>
    <w:rsid w:val="6E686BC9"/>
    <w:rsid w:val="7121534C"/>
    <w:rsid w:val="72655E48"/>
    <w:rsid w:val="72A76461"/>
    <w:rsid w:val="79296470"/>
    <w:rsid w:val="7ECE2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1811</Words>
  <Characters>1845</Characters>
  <Lines>0</Lines>
  <Paragraphs>0</Paragraphs>
  <TotalTime>1243</TotalTime>
  <ScaleCrop>false</ScaleCrop>
  <LinksUpToDate>false</LinksUpToDate>
  <CharactersWithSpaces>1868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2022-04-13T06:20:00Z</dcterms:created>
  <dc:creator>进步青年</dc:creator>
  <cp:lastModifiedBy>Me。</cp:lastModifiedBy>
  <cp:lastPrinted>2022-11-08T03:24:40Z</cp:lastPrinted>
  <dcterms:modified xsi:type="dcterms:W3CDTF">2022-11-08T23:50:56Z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614B288DC76E4ADEBDDAD71F74E0101F</vt:lpwstr>
  </property>
</Properties>
</file>